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54CC3" w14:textId="3A31F138" w:rsidR="00673033" w:rsidRDefault="00B978B3" w:rsidP="00673033">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Unit </w:t>
      </w:r>
      <w:r w:rsidR="00673033">
        <w:rPr>
          <w:rFonts w:ascii="Times New Roman" w:hAnsi="Times New Roman" w:cs="Times New Roman"/>
          <w:b/>
          <w:bCs/>
          <w:sz w:val="28"/>
          <w:szCs w:val="28"/>
          <w:lang w:val="en-US"/>
        </w:rPr>
        <w:t>3</w:t>
      </w:r>
    </w:p>
    <w:p w14:paraId="657729F6" w14:textId="3A472297" w:rsidR="00673033" w:rsidRPr="00673033" w:rsidRDefault="00673033" w:rsidP="00673033">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METALLURGICAL ACCOUNTING AND CONTROL</w:t>
      </w:r>
    </w:p>
    <w:p w14:paraId="229EB460" w14:textId="77777777" w:rsidR="00673033" w:rsidRPr="00673033" w:rsidRDefault="00673033" w:rsidP="00673033">
      <w:pPr>
        <w:jc w:val="center"/>
        <w:rPr>
          <w:rFonts w:ascii="Times New Roman" w:hAnsi="Times New Roman" w:cs="Times New Roman"/>
          <w:b/>
          <w:bCs/>
          <w:sz w:val="24"/>
          <w:szCs w:val="24"/>
        </w:rPr>
      </w:pPr>
      <w:r w:rsidRPr="00673033">
        <w:rPr>
          <w:rFonts w:ascii="Times New Roman" w:hAnsi="Times New Roman" w:cs="Times New Roman"/>
          <w:b/>
          <w:bCs/>
          <w:sz w:val="24"/>
          <w:szCs w:val="24"/>
        </w:rPr>
        <w:t>Introduction</w:t>
      </w:r>
    </w:p>
    <w:p w14:paraId="2A708F7E" w14:textId="3F29E05F" w:rsidR="00673033" w:rsidRPr="00673033" w:rsidRDefault="00673033" w:rsidP="00673033">
      <w:pPr>
        <w:spacing w:line="360" w:lineRule="auto"/>
        <w:jc w:val="both"/>
        <w:rPr>
          <w:rFonts w:ascii="Times New Roman" w:hAnsi="Times New Roman" w:cs="Times New Roman"/>
          <w:sz w:val="24"/>
          <w:szCs w:val="24"/>
        </w:rPr>
      </w:pPr>
      <w:r w:rsidRPr="00673033">
        <w:rPr>
          <w:rFonts w:ascii="Times New Roman" w:hAnsi="Times New Roman" w:cs="Times New Roman"/>
          <w:sz w:val="24"/>
          <w:szCs w:val="24"/>
        </w:rPr>
        <w:t>Metallurgical accounting is an essential feature of</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all efficient metallurgical operations. Not</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only is</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it used to determine the distribution of the various</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products of a concentrator, and the values contained</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in them, but it is also used to make decisions</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about the operation since the values of recovery</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and grade obtained from the accounting procedure</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are indications of process efficiency. To perform</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successful metallurgical accounting it is necessary</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to collect reliable</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data from the process. This</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chapter deals with the collection, analysis, and use</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of process data.</w:t>
      </w:r>
    </w:p>
    <w:p w14:paraId="283EA3BA" w14:textId="77777777" w:rsidR="00673033" w:rsidRDefault="00673033" w:rsidP="00673033">
      <w:pPr>
        <w:spacing w:line="360" w:lineRule="auto"/>
        <w:rPr>
          <w:rFonts w:ascii="Times New Roman" w:hAnsi="Times New Roman" w:cs="Times New Roman"/>
          <w:sz w:val="24"/>
          <w:szCs w:val="24"/>
          <w:lang w:val="en-US"/>
        </w:rPr>
      </w:pPr>
      <w:r w:rsidRPr="00673033">
        <w:rPr>
          <w:rFonts w:ascii="Times New Roman" w:hAnsi="Times New Roman" w:cs="Times New Roman"/>
          <w:sz w:val="24"/>
          <w:szCs w:val="24"/>
        </w:rPr>
        <w:t>The essential requirements of a good accounting</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and control system are efficient and representative</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sampling of the process streams, upon which</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accurate analyses of the value</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components can be</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undertaken, and reliable and accurate measurement</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of the mass flow rate of important flowstreams.</w:t>
      </w:r>
      <w:r>
        <w:rPr>
          <w:rFonts w:ascii="Times New Roman" w:hAnsi="Times New Roman" w:cs="Times New Roman"/>
          <w:sz w:val="24"/>
          <w:szCs w:val="24"/>
          <w:lang w:val="en-US"/>
        </w:rPr>
        <w:t xml:space="preserve"> </w:t>
      </w:r>
    </w:p>
    <w:p w14:paraId="5A1DCC14" w14:textId="1C2EC15D" w:rsidR="00673033" w:rsidRPr="00673033" w:rsidRDefault="00673033" w:rsidP="00673033">
      <w:pPr>
        <w:spacing w:line="360" w:lineRule="auto"/>
        <w:rPr>
          <w:rFonts w:ascii="Times New Roman" w:hAnsi="Times New Roman" w:cs="Times New Roman"/>
          <w:sz w:val="24"/>
          <w:szCs w:val="24"/>
        </w:rPr>
      </w:pPr>
      <w:r w:rsidRPr="00673033">
        <w:rPr>
          <w:rFonts w:ascii="Times New Roman" w:hAnsi="Times New Roman" w:cs="Times New Roman"/>
          <w:sz w:val="24"/>
          <w:szCs w:val="24"/>
        </w:rPr>
        <w:t>Computer control of mineral processing plants</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requires continuous measurement of such parameters,</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and the development of real-time on-line</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sensors, such as magnetic flowmeters, nuclear</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density gauges and chemical and particle size analysers</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has made important contributions to the rapid</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developments in this field since the early 1970s,</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as has the increasing availability and reliability of</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cheap microprocessors.</w:t>
      </w:r>
    </w:p>
    <w:p w14:paraId="442B00F2" w14:textId="77777777" w:rsidR="00673033" w:rsidRPr="00673033" w:rsidRDefault="00673033" w:rsidP="00673033">
      <w:pPr>
        <w:spacing w:line="360" w:lineRule="auto"/>
        <w:jc w:val="center"/>
        <w:rPr>
          <w:rFonts w:ascii="Times New Roman" w:hAnsi="Times New Roman" w:cs="Times New Roman"/>
          <w:b/>
          <w:bCs/>
          <w:sz w:val="24"/>
          <w:szCs w:val="24"/>
        </w:rPr>
      </w:pPr>
      <w:r w:rsidRPr="00673033">
        <w:rPr>
          <w:rFonts w:ascii="Times New Roman" w:hAnsi="Times New Roman" w:cs="Times New Roman"/>
          <w:b/>
          <w:bCs/>
          <w:sz w:val="24"/>
          <w:szCs w:val="24"/>
        </w:rPr>
        <w:t>Sampling and weighing the ore</w:t>
      </w:r>
    </w:p>
    <w:p w14:paraId="1D02BBA8" w14:textId="3F1628E8" w:rsidR="00673033" w:rsidRPr="007D2263" w:rsidRDefault="00673033" w:rsidP="00673033">
      <w:pPr>
        <w:spacing w:line="360" w:lineRule="auto"/>
      </w:pPr>
      <w:r w:rsidRPr="00673033">
        <w:rPr>
          <w:rFonts w:ascii="Times New Roman" w:hAnsi="Times New Roman" w:cs="Times New Roman"/>
          <w:sz w:val="24"/>
          <w:szCs w:val="24"/>
        </w:rPr>
        <w:t>Ideally, weighing and sampling should be carried</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out before the material is subject to losses in the</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mill. For this to be absolutely the case, these operations</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must be carried out on run-of-mine ore</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entering the primary crusher stage. Weighing can</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be carried out satisfactorily, but accurate sampling</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is not possible on account of the wide range</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of particle size and heterogeneity of the material</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being handled. This difficulty applies particularly</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to the preparation of a moisture sample, an essential</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requirement, since all calculations are carried</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out on the basis of dry weights of material. Run-of</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mine,</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and coarsely crushed ore, tends to segregate,</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and it is very likely that the fines are of a different</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grade and moisture content from the coarse material.</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It will probably be necessary to take at least</w:t>
      </w:r>
      <w:r>
        <w:rPr>
          <w:rFonts w:ascii="Times New Roman" w:hAnsi="Times New Roman" w:cs="Times New Roman"/>
          <w:sz w:val="24"/>
          <w:szCs w:val="24"/>
          <w:lang w:val="en-US"/>
        </w:rPr>
        <w:t xml:space="preserve"> </w:t>
      </w:r>
      <w:r w:rsidRPr="00673033">
        <w:rPr>
          <w:rFonts w:ascii="Times New Roman" w:hAnsi="Times New Roman" w:cs="Times New Roman"/>
          <w:sz w:val="24"/>
          <w:szCs w:val="24"/>
        </w:rPr>
        <w:t>5% of the total weight of ore as a primary sam</w:t>
      </w:r>
      <w:r w:rsidRPr="00673033">
        <w:t>ple</w:t>
      </w:r>
      <w:r>
        <w:rPr>
          <w:lang w:val="en-US"/>
        </w:rPr>
        <w:t xml:space="preserve"> </w:t>
      </w:r>
      <w:r w:rsidRPr="00673033">
        <w:t>if the required degree of accuracy is to be obtained.</w:t>
      </w:r>
      <w:r w:rsidR="007D2263">
        <w:rPr>
          <w:lang w:val="en-US"/>
        </w:rPr>
        <w:t xml:space="preserve"> </w:t>
      </w:r>
      <w:r w:rsidRPr="007D2263">
        <w:rPr>
          <w:rFonts w:ascii="Times New Roman" w:hAnsi="Times New Roman" w:cs="Times New Roman"/>
          <w:sz w:val="24"/>
          <w:szCs w:val="24"/>
        </w:rPr>
        <w:t>This must be reduced in size by successive stages,</w:t>
      </w:r>
      <w:r w:rsidR="007D2263">
        <w:rPr>
          <w:lang w:val="en-US"/>
        </w:rPr>
        <w:t xml:space="preserve"> </w:t>
      </w:r>
      <w:r w:rsidRPr="007D2263">
        <w:rPr>
          <w:rFonts w:ascii="Times New Roman" w:hAnsi="Times New Roman" w:cs="Times New Roman"/>
          <w:sz w:val="24"/>
          <w:szCs w:val="24"/>
        </w:rPr>
        <w:t>the bulk being reduced by a sample division or</w:t>
      </w:r>
      <w:r w:rsidR="007D2263">
        <w:rPr>
          <w:lang w:val="en-US"/>
        </w:rPr>
        <w:t xml:space="preserve"> </w:t>
      </w:r>
      <w:r w:rsidRPr="007D2263">
        <w:rPr>
          <w:rFonts w:ascii="Times New Roman" w:hAnsi="Times New Roman" w:cs="Times New Roman"/>
          <w:sz w:val="24"/>
          <w:szCs w:val="24"/>
        </w:rPr>
        <w:t>"cut" between each stage.</w:t>
      </w:r>
    </w:p>
    <w:p w14:paraId="26280701" w14:textId="5D464CAC" w:rsidR="00673033" w:rsidRPr="007D2263" w:rsidRDefault="00673033" w:rsidP="00673033">
      <w:pPr>
        <w:spacing w:line="360" w:lineRule="auto"/>
        <w:rPr>
          <w:rFonts w:ascii="Times New Roman" w:hAnsi="Times New Roman" w:cs="Times New Roman"/>
          <w:sz w:val="24"/>
          <w:szCs w:val="24"/>
        </w:rPr>
      </w:pPr>
      <w:r w:rsidRPr="007D2263">
        <w:rPr>
          <w:rFonts w:ascii="Times New Roman" w:hAnsi="Times New Roman" w:cs="Times New Roman"/>
          <w:sz w:val="24"/>
          <w:szCs w:val="24"/>
        </w:rPr>
        <w:lastRenderedPageBreak/>
        <w:t>For this reason, and also because of the high</w:t>
      </w:r>
      <w:r w:rsidR="007D2263">
        <w:rPr>
          <w:rFonts w:ascii="Times New Roman" w:hAnsi="Times New Roman" w:cs="Times New Roman"/>
          <w:sz w:val="24"/>
          <w:szCs w:val="24"/>
          <w:lang w:val="en-US"/>
        </w:rPr>
        <w:t xml:space="preserve"> </w:t>
      </w:r>
      <w:r w:rsidRPr="007D2263">
        <w:rPr>
          <w:rFonts w:ascii="Times New Roman" w:hAnsi="Times New Roman" w:cs="Times New Roman"/>
          <w:sz w:val="24"/>
          <w:szCs w:val="24"/>
        </w:rPr>
        <w:t>capital cost of a sample plant designed to operate</w:t>
      </w:r>
      <w:r w:rsidR="007D2263">
        <w:rPr>
          <w:rFonts w:ascii="Times New Roman" w:hAnsi="Times New Roman" w:cs="Times New Roman"/>
          <w:sz w:val="24"/>
          <w:szCs w:val="24"/>
          <w:lang w:val="en-US"/>
        </w:rPr>
        <w:t xml:space="preserve"> </w:t>
      </w:r>
      <w:r w:rsidRPr="007D2263">
        <w:rPr>
          <w:rFonts w:ascii="Times New Roman" w:hAnsi="Times New Roman" w:cs="Times New Roman"/>
          <w:sz w:val="24"/>
          <w:szCs w:val="24"/>
        </w:rPr>
        <w:t>on coarse feed, accurate sampling and weighing of</w:t>
      </w:r>
      <w:r w:rsidR="007D2263">
        <w:rPr>
          <w:rFonts w:ascii="Times New Roman" w:hAnsi="Times New Roman" w:cs="Times New Roman"/>
          <w:sz w:val="24"/>
          <w:szCs w:val="24"/>
          <w:lang w:val="en-US"/>
        </w:rPr>
        <w:t xml:space="preserve"> </w:t>
      </w:r>
      <w:r w:rsidRPr="007D2263">
        <w:rPr>
          <w:rFonts w:ascii="Times New Roman" w:hAnsi="Times New Roman" w:cs="Times New Roman"/>
          <w:sz w:val="24"/>
          <w:szCs w:val="24"/>
        </w:rPr>
        <w:t>coarse rock is confined usually to those cases where</w:t>
      </w:r>
      <w:r w:rsidR="007D2263">
        <w:rPr>
          <w:rFonts w:ascii="Times New Roman" w:hAnsi="Times New Roman" w:cs="Times New Roman"/>
          <w:sz w:val="24"/>
          <w:szCs w:val="24"/>
          <w:lang w:val="en-US"/>
        </w:rPr>
        <w:t xml:space="preserve"> </w:t>
      </w:r>
      <w:r w:rsidRPr="007D2263">
        <w:rPr>
          <w:rFonts w:ascii="Times New Roman" w:hAnsi="Times New Roman" w:cs="Times New Roman"/>
          <w:sz w:val="24"/>
          <w:szCs w:val="24"/>
        </w:rPr>
        <w:t>two ores must be accounted for separately, and it is</w:t>
      </w:r>
      <w:r w:rsidR="007D2263">
        <w:rPr>
          <w:rFonts w:ascii="Times New Roman" w:hAnsi="Times New Roman" w:cs="Times New Roman"/>
          <w:sz w:val="24"/>
          <w:szCs w:val="24"/>
          <w:lang w:val="en-US"/>
        </w:rPr>
        <w:t xml:space="preserve"> </w:t>
      </w:r>
      <w:r w:rsidRPr="007D2263">
        <w:rPr>
          <w:rFonts w:ascii="Times New Roman" w:hAnsi="Times New Roman" w:cs="Times New Roman"/>
          <w:sz w:val="24"/>
          <w:szCs w:val="24"/>
        </w:rPr>
        <w:t>not possible to operate parallel crushing sections.</w:t>
      </w:r>
      <w:r w:rsidR="007D2263">
        <w:rPr>
          <w:rFonts w:ascii="Times New Roman" w:hAnsi="Times New Roman" w:cs="Times New Roman"/>
          <w:sz w:val="24"/>
          <w:szCs w:val="24"/>
          <w:lang w:val="en-US"/>
        </w:rPr>
        <w:t xml:space="preserve"> </w:t>
      </w:r>
      <w:r w:rsidRPr="007D2263">
        <w:rPr>
          <w:rFonts w:ascii="Times New Roman" w:hAnsi="Times New Roman" w:cs="Times New Roman"/>
          <w:sz w:val="24"/>
          <w:szCs w:val="24"/>
        </w:rPr>
        <w:t>Weighing and sampling are, therefore, wherever</w:t>
      </w:r>
      <w:r w:rsidR="007D2263">
        <w:rPr>
          <w:rFonts w:ascii="Times New Roman" w:hAnsi="Times New Roman" w:cs="Times New Roman"/>
          <w:sz w:val="24"/>
          <w:szCs w:val="24"/>
          <w:lang w:val="en-US"/>
        </w:rPr>
        <w:t xml:space="preserve"> </w:t>
      </w:r>
      <w:r w:rsidRPr="007D2263">
        <w:rPr>
          <w:rFonts w:ascii="Times New Roman" w:hAnsi="Times New Roman" w:cs="Times New Roman"/>
          <w:sz w:val="24"/>
          <w:szCs w:val="24"/>
        </w:rPr>
        <w:t>possible, undertaken when the ore is in its most</w:t>
      </w:r>
      <w:r w:rsidR="007D2263">
        <w:rPr>
          <w:rFonts w:ascii="Times New Roman" w:hAnsi="Times New Roman" w:cs="Times New Roman"/>
          <w:sz w:val="24"/>
          <w:szCs w:val="24"/>
          <w:lang w:val="en-US"/>
        </w:rPr>
        <w:t xml:space="preserve"> </w:t>
      </w:r>
      <w:r w:rsidRPr="007D2263">
        <w:rPr>
          <w:rFonts w:ascii="Times New Roman" w:hAnsi="Times New Roman" w:cs="Times New Roman"/>
          <w:sz w:val="24"/>
          <w:szCs w:val="24"/>
        </w:rPr>
        <w:t>finely divided state.</w:t>
      </w:r>
    </w:p>
    <w:p w14:paraId="48331DBB" w14:textId="36116CE6" w:rsidR="00691332" w:rsidRDefault="00691332" w:rsidP="00691332">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Mass Balancing Methods</w:t>
      </w:r>
    </w:p>
    <w:p w14:paraId="558B88D2" w14:textId="52E3388F" w:rsidR="00691332" w:rsidRDefault="00691332" w:rsidP="0069133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order to assess plant performance, and to control the operations using the evaluated results, it is necessary to account for the products in terms of material and contained component weights. Mass balancing is particularly important in accounting for valuable mineral or metal distributions, and the </w:t>
      </w:r>
      <w:r>
        <w:rPr>
          <w:rFonts w:ascii="Times New Roman" w:hAnsi="Times New Roman" w:cs="Times New Roman"/>
          <w:i/>
          <w:sz w:val="24"/>
          <w:szCs w:val="24"/>
          <w:lang w:val="en-US"/>
        </w:rPr>
        <w:t>two product formula</w:t>
      </w:r>
      <w:r>
        <w:rPr>
          <w:rFonts w:ascii="Times New Roman" w:hAnsi="Times New Roman" w:cs="Times New Roman"/>
          <w:sz w:val="24"/>
          <w:szCs w:val="24"/>
          <w:lang w:val="en-US"/>
        </w:rPr>
        <w:t xml:space="preserve"> is of great use in this respect.</w:t>
      </w:r>
    </w:p>
    <w:p w14:paraId="71FD9BF7" w14:textId="72C70E6D" w:rsidR="00691332" w:rsidRDefault="00691332" w:rsidP="0069133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If the weights of the feed, concentrate and tailings are F,C, and  T respectively, and their corresponding assays f, c and t, then</w:t>
      </w:r>
    </w:p>
    <w:p w14:paraId="59814E80" w14:textId="7B20C9EC" w:rsidR="00691332" w:rsidRDefault="00691332" w:rsidP="00691332">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 = C + T</w:t>
      </w:r>
    </w:p>
    <w:p w14:paraId="33EF50A8" w14:textId="3699CC58" w:rsidR="00691332" w:rsidRDefault="00691332" w:rsidP="0069133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I.e. Material input = Material output </w:t>
      </w:r>
    </w:p>
    <w:p w14:paraId="50CB7603" w14:textId="0CBFC423" w:rsidR="00691332" w:rsidRDefault="00691332" w:rsidP="0069133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And                                                             Ff =Cc +Tt</w:t>
      </w:r>
    </w:p>
    <w:p w14:paraId="3A4E5E3F" w14:textId="77777777" w:rsidR="00691332" w:rsidRDefault="00691332" w:rsidP="0069133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I.e. the valuable metal(or mineral) is balanced</w:t>
      </w:r>
    </w:p>
    <w:p w14:paraId="7A443346" w14:textId="77777777" w:rsidR="00691332" w:rsidRDefault="00691332" w:rsidP="0069133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Therefore,                                                  Ff =Cc +(F -C)t</w:t>
      </w:r>
    </w:p>
    <w:p w14:paraId="3832DC2C" w14:textId="77777777" w:rsidR="00691332" w:rsidRDefault="00691332" w:rsidP="0069133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Which gives                                               F/C = (c – t)/(f – t )</w:t>
      </w:r>
    </w:p>
    <w:p w14:paraId="1B42B49A" w14:textId="77777777" w:rsidR="0087274C" w:rsidRDefault="00691332" w:rsidP="0069133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Where F/C represents the ratio of concentration</w:t>
      </w:r>
      <w:r w:rsidR="0087274C">
        <w:rPr>
          <w:rFonts w:ascii="Times New Roman" w:hAnsi="Times New Roman" w:cs="Times New Roman"/>
          <w:sz w:val="24"/>
          <w:szCs w:val="24"/>
          <w:lang w:val="en-US"/>
        </w:rPr>
        <w:t>.</w:t>
      </w:r>
    </w:p>
    <w:p w14:paraId="5E51A95B" w14:textId="77777777" w:rsidR="0087274C" w:rsidRDefault="0087274C" w:rsidP="0069133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plant recovery is (Cc/Ff) x 100%</w:t>
      </w:r>
    </w:p>
    <w:p w14:paraId="5C44E115" w14:textId="77777777" w:rsidR="0087274C" w:rsidRDefault="0087274C" w:rsidP="0069133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Or                         Recovery = 100c(f – t)/f(c -t)%</w:t>
      </w:r>
    </w:p>
    <w:p w14:paraId="498A89F1" w14:textId="77777777" w:rsidR="0087274C" w:rsidRDefault="0087274C" w:rsidP="0069133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As values of recovery, ratio of concentration and enrichment ratio(c/f) can be determined from the assay results alone, the two- product formula method is often used to provide information for plant control. Although this will be retrospective, dependant on the time taken to receive and process the assay results. Direct control can be affected using on stream analysis system, where values c, f, and t can be continuously computed to provide up-to-date values of metallurgical performance.</w:t>
      </w:r>
    </w:p>
    <w:p w14:paraId="784B33DA" w14:textId="77777777" w:rsidR="0087274C" w:rsidRDefault="0087274C" w:rsidP="00691332">
      <w:pPr>
        <w:spacing w:line="360" w:lineRule="auto"/>
        <w:rPr>
          <w:rFonts w:ascii="Times New Roman" w:hAnsi="Times New Roman" w:cs="Times New Roman"/>
          <w:i/>
          <w:sz w:val="24"/>
          <w:szCs w:val="24"/>
          <w:lang w:val="en-US"/>
        </w:rPr>
      </w:pPr>
      <w:r>
        <w:rPr>
          <w:rFonts w:ascii="Times New Roman" w:hAnsi="Times New Roman" w:cs="Times New Roman"/>
          <w:i/>
          <w:sz w:val="24"/>
          <w:szCs w:val="24"/>
          <w:lang w:val="en-US"/>
        </w:rPr>
        <w:t>Example 3.5</w:t>
      </w:r>
    </w:p>
    <w:p w14:paraId="33D42884" w14:textId="148806E5" w:rsidR="00691332" w:rsidRDefault="0087274C" w:rsidP="0069133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feed to a flotation plant assays 0.8% copper. The concentrate produced assays 25%Cu, and the tailings 0.15% Cu. Calculate the recovery of copper in the concentrate, the ratio of concentration, and enrichment ratio.</w:t>
      </w:r>
    </w:p>
    <w:p w14:paraId="417D3058" w14:textId="78EA9BF8" w:rsidR="0087274C" w:rsidRDefault="0087274C" w:rsidP="00691332">
      <w:pPr>
        <w:spacing w:line="360" w:lineRule="auto"/>
        <w:rPr>
          <w:rFonts w:ascii="Times New Roman" w:hAnsi="Times New Roman" w:cs="Times New Roman"/>
          <w:i/>
          <w:sz w:val="24"/>
          <w:szCs w:val="24"/>
          <w:lang w:val="en-US"/>
        </w:rPr>
      </w:pPr>
      <w:r>
        <w:rPr>
          <w:rFonts w:ascii="Times New Roman" w:hAnsi="Times New Roman" w:cs="Times New Roman"/>
          <w:i/>
          <w:sz w:val="24"/>
          <w:szCs w:val="24"/>
          <w:lang w:val="en-US"/>
        </w:rPr>
        <w:t>Solution</w:t>
      </w:r>
    </w:p>
    <w:p w14:paraId="0C51276D" w14:textId="7CC49634" w:rsidR="007D2263" w:rsidRDefault="007D2263" w:rsidP="0069133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concentrator recovery is:</w:t>
      </w:r>
    </w:p>
    <w:p w14:paraId="5B6E7DCA" w14:textId="5374162A" w:rsidR="007D2263" w:rsidRDefault="007D2263" w:rsidP="00691332">
      <w:pPr>
        <w:spacing w:line="360" w:lineRule="auto"/>
        <w:rPr>
          <w:rFonts w:ascii="Times New Roman" w:eastAsiaTheme="minorEastAsia" w:hAnsi="Times New Roman" w:cs="Times New Roman"/>
          <w:sz w:val="24"/>
          <w:szCs w:val="24"/>
          <w:lang w:val="en-US"/>
        </w:rPr>
      </w:pPr>
      <w:r>
        <w:rPr>
          <w:rFonts w:ascii="Times New Roman" w:hAnsi="Times New Roman" w:cs="Times New Roman"/>
          <w:sz w:val="24"/>
          <w:szCs w:val="24"/>
          <w:lang w:val="en-US"/>
        </w:rPr>
        <w:t xml:space="preserve">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100 x 25</m:t>
            </m:r>
            <m:d>
              <m:dPr>
                <m:ctrlPr>
                  <w:rPr>
                    <w:rFonts w:ascii="Cambria Math" w:hAnsi="Cambria Math" w:cs="Times New Roman"/>
                    <w:i/>
                    <w:sz w:val="24"/>
                    <w:szCs w:val="24"/>
                    <w:lang w:val="en-US"/>
                  </w:rPr>
                </m:ctrlPr>
              </m:dPr>
              <m:e>
                <m:r>
                  <w:rPr>
                    <w:rFonts w:ascii="Cambria Math" w:hAnsi="Cambria Math" w:cs="Times New Roman"/>
                    <w:sz w:val="24"/>
                    <w:szCs w:val="24"/>
                    <w:lang w:val="en-US"/>
                  </w:rPr>
                  <m:t>0.8-0.15</m:t>
                </m:r>
              </m:e>
            </m:d>
            <m:r>
              <w:rPr>
                <w:rFonts w:ascii="Cambria Math" w:hAnsi="Cambria Math" w:cs="Times New Roman"/>
                <w:sz w:val="24"/>
                <w:szCs w:val="24"/>
                <w:lang w:val="en-US"/>
              </w:rPr>
              <m:t>%</m:t>
            </m:r>
          </m:num>
          <m:den>
            <m:r>
              <w:rPr>
                <w:rFonts w:ascii="Cambria Math" w:hAnsi="Cambria Math" w:cs="Times New Roman"/>
                <w:sz w:val="24"/>
                <w:szCs w:val="24"/>
                <w:lang w:val="en-US"/>
              </w:rPr>
              <m:t>0.8(25-0.15)</m:t>
            </m:r>
          </m:den>
        </m:f>
      </m:oMath>
    </w:p>
    <w:p w14:paraId="6316DF8A" w14:textId="77777777" w:rsidR="007D2263" w:rsidRDefault="007D2263" w:rsidP="0069133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81.7%</w:t>
      </w:r>
    </w:p>
    <w:p w14:paraId="44E9356F" w14:textId="1774F415" w:rsidR="007D2263" w:rsidRPr="007D2263" w:rsidRDefault="007D2263" w:rsidP="0069133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ratio of concentration is:                    </w:t>
      </w:r>
    </w:p>
    <w:p w14:paraId="3499B6C9" w14:textId="79AE32B3" w:rsidR="0087274C" w:rsidRDefault="007D2263" w:rsidP="00691332">
      <w:pPr>
        <w:spacing w:line="360" w:lineRule="auto"/>
        <w:rPr>
          <w:rFonts w:ascii="Times New Roman" w:eastAsiaTheme="minorEastAsia" w:hAnsi="Times New Roman" w:cs="Times New Roman"/>
          <w:sz w:val="24"/>
          <w:szCs w:val="24"/>
          <w:lang w:val="en-US"/>
        </w:rPr>
      </w:pPr>
      <w:r>
        <w:rPr>
          <w:rFonts w:ascii="Times New Roman" w:hAnsi="Times New Roman" w:cs="Times New Roman"/>
          <w:sz w:val="24"/>
          <w:szCs w:val="24"/>
          <w:lang w:val="en-US"/>
        </w:rPr>
        <w:t xml:space="preserve">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25-0.15</m:t>
            </m:r>
          </m:num>
          <m:den>
            <m:r>
              <w:rPr>
                <w:rFonts w:ascii="Cambria Math" w:hAnsi="Cambria Math" w:cs="Times New Roman"/>
                <w:sz w:val="24"/>
                <w:szCs w:val="24"/>
                <w:lang w:val="en-US"/>
              </w:rPr>
              <m:t>0.8-0.15</m:t>
            </m:r>
          </m:den>
        </m:f>
      </m:oMath>
    </w:p>
    <w:p w14:paraId="2ADBE4A8" w14:textId="2F17335B" w:rsidR="007D2263" w:rsidRDefault="007D2263" w:rsidP="0069133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24.8</w:t>
      </w:r>
    </w:p>
    <w:p w14:paraId="2819FE48" w14:textId="53694C7C" w:rsidR="007D2263" w:rsidRDefault="007D2263" w:rsidP="0069133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enrichment ratio (c/f) is:</w:t>
      </w:r>
    </w:p>
    <w:p w14:paraId="09A81C6C" w14:textId="6A848118" w:rsidR="007D2263" w:rsidRDefault="007D2263" w:rsidP="0069133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25/0.8</w:t>
      </w:r>
    </w:p>
    <w:p w14:paraId="785975B1" w14:textId="73B4006B" w:rsidR="007D2263" w:rsidRPr="007D2263" w:rsidRDefault="007D2263" w:rsidP="0069133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31.3</w:t>
      </w:r>
      <w:bookmarkStart w:id="0" w:name="_GoBack"/>
      <w:bookmarkEnd w:id="0"/>
    </w:p>
    <w:sectPr w:rsidR="007D2263" w:rsidRPr="007D226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7A3B4" w14:textId="77777777" w:rsidR="000115EB" w:rsidRDefault="000115EB" w:rsidP="006E519E">
      <w:pPr>
        <w:spacing w:after="0" w:line="240" w:lineRule="auto"/>
      </w:pPr>
      <w:r>
        <w:separator/>
      </w:r>
    </w:p>
  </w:endnote>
  <w:endnote w:type="continuationSeparator" w:id="0">
    <w:p w14:paraId="525AB3E7" w14:textId="77777777" w:rsidR="000115EB" w:rsidRDefault="000115EB" w:rsidP="006E5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954525"/>
      <w:docPartObj>
        <w:docPartGallery w:val="Page Numbers (Bottom of Page)"/>
        <w:docPartUnique/>
      </w:docPartObj>
    </w:sdtPr>
    <w:sdtEndPr>
      <w:rPr>
        <w:noProof/>
      </w:rPr>
    </w:sdtEndPr>
    <w:sdtContent>
      <w:p w14:paraId="018BE67D" w14:textId="1F800F66" w:rsidR="006E519E" w:rsidRDefault="006E519E">
        <w:pPr>
          <w:pStyle w:val="Footer"/>
          <w:jc w:val="right"/>
        </w:pPr>
        <w:r>
          <w:fldChar w:fldCharType="begin"/>
        </w:r>
        <w:r>
          <w:instrText xml:space="preserve"> PAGE   \* MERGEFORMAT </w:instrText>
        </w:r>
        <w:r>
          <w:fldChar w:fldCharType="separate"/>
        </w:r>
        <w:r w:rsidR="000115EB">
          <w:rPr>
            <w:noProof/>
          </w:rPr>
          <w:t>1</w:t>
        </w:r>
        <w:r>
          <w:rPr>
            <w:noProof/>
          </w:rPr>
          <w:fldChar w:fldCharType="end"/>
        </w:r>
      </w:p>
    </w:sdtContent>
  </w:sdt>
  <w:p w14:paraId="2A94565A" w14:textId="77777777" w:rsidR="006E519E" w:rsidRDefault="006E51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56297" w14:textId="77777777" w:rsidR="000115EB" w:rsidRDefault="000115EB" w:rsidP="006E519E">
      <w:pPr>
        <w:spacing w:after="0" w:line="240" w:lineRule="auto"/>
      </w:pPr>
      <w:r>
        <w:separator/>
      </w:r>
    </w:p>
  </w:footnote>
  <w:footnote w:type="continuationSeparator" w:id="0">
    <w:p w14:paraId="016E0589" w14:textId="77777777" w:rsidR="000115EB" w:rsidRDefault="000115EB" w:rsidP="006E51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033"/>
    <w:rsid w:val="000115EB"/>
    <w:rsid w:val="00673033"/>
    <w:rsid w:val="00691332"/>
    <w:rsid w:val="006E519E"/>
    <w:rsid w:val="007A7909"/>
    <w:rsid w:val="007D2263"/>
    <w:rsid w:val="0087274C"/>
    <w:rsid w:val="00B978B3"/>
    <w:rsid w:val="00D23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9E0F0"/>
  <w15:chartTrackingRefBased/>
  <w15:docId w15:val="{78BFA96D-3C35-4057-9EE4-A2F31B59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2263"/>
    <w:rPr>
      <w:color w:val="808080"/>
    </w:rPr>
  </w:style>
  <w:style w:type="paragraph" w:styleId="Header">
    <w:name w:val="header"/>
    <w:basedOn w:val="Normal"/>
    <w:link w:val="HeaderChar"/>
    <w:uiPriority w:val="99"/>
    <w:unhideWhenUsed/>
    <w:rsid w:val="006E51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19E"/>
  </w:style>
  <w:style w:type="paragraph" w:styleId="Footer">
    <w:name w:val="footer"/>
    <w:basedOn w:val="Normal"/>
    <w:link w:val="FooterChar"/>
    <w:uiPriority w:val="99"/>
    <w:unhideWhenUsed/>
    <w:rsid w:val="006E51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735</Words>
  <Characters>4191</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kampambawitika96@gmail.com</dc:creator>
  <cp:keywords/>
  <dc:description/>
  <cp:lastModifiedBy>Lordwell Witika</cp:lastModifiedBy>
  <cp:revision>3</cp:revision>
  <dcterms:created xsi:type="dcterms:W3CDTF">2020-04-17T07:48:00Z</dcterms:created>
  <dcterms:modified xsi:type="dcterms:W3CDTF">2020-08-06T06:20:00Z</dcterms:modified>
</cp:coreProperties>
</file>