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0D06B" w14:textId="437BA716" w:rsidR="00656C39" w:rsidRDefault="00656C39" w:rsidP="00CC560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Unit 4</w:t>
      </w:r>
    </w:p>
    <w:p w14:paraId="27AAE352" w14:textId="524C62A2" w:rsidR="00CC5601" w:rsidRDefault="00CC5601" w:rsidP="00CC560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CRUSHERS</w:t>
      </w:r>
    </w:p>
    <w:p w14:paraId="1C2D4F8E" w14:textId="3C9EECD4" w:rsidR="00CC5601" w:rsidRDefault="00CC5601" w:rsidP="00CC560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Introduction</w:t>
      </w:r>
    </w:p>
    <w:p w14:paraId="671EE77E" w14:textId="5CAB5472" w:rsidR="00CC5601" w:rsidRPr="00CC5601" w:rsidRDefault="00CC5601" w:rsidP="00CC56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5601">
        <w:rPr>
          <w:rFonts w:ascii="Times New Roman" w:hAnsi="Times New Roman"/>
          <w:sz w:val="24"/>
          <w:szCs w:val="24"/>
        </w:rPr>
        <w:t>Crushing is the first mechanical stage in the process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of comminution in which the main objective is the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liberation of the valuable minerals from the gangue.</w:t>
      </w:r>
    </w:p>
    <w:p w14:paraId="423D6432" w14:textId="1BFE6DDB" w:rsidR="00CC5601" w:rsidRPr="00CC5601" w:rsidRDefault="00CC5601" w:rsidP="00CC56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5601">
        <w:rPr>
          <w:rFonts w:ascii="Times New Roman" w:hAnsi="Times New Roman"/>
          <w:sz w:val="24"/>
          <w:szCs w:val="24"/>
        </w:rPr>
        <w:t>It is generally a dry operation and is usually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performed in two or three stages. Lumps of run</w:t>
      </w:r>
      <w:r w:rsidR="00272C0C">
        <w:rPr>
          <w:rFonts w:ascii="Times New Roman" w:hAnsi="Times New Roman"/>
          <w:sz w:val="24"/>
          <w:szCs w:val="24"/>
          <w:lang w:val="en-US"/>
        </w:rPr>
        <w:t>-</w:t>
      </w:r>
      <w:r w:rsidRPr="00CC5601">
        <w:rPr>
          <w:rFonts w:ascii="Times New Roman" w:hAnsi="Times New Roman"/>
          <w:sz w:val="24"/>
          <w:szCs w:val="24"/>
        </w:rPr>
        <w:t>of-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mine ore can be as large as 1.5 m across and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these are reduced in the primary crushing stage to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10-20 cm in heavy-duty machines.</w:t>
      </w:r>
    </w:p>
    <w:p w14:paraId="031200A0" w14:textId="2AFB5410" w:rsidR="00CC5601" w:rsidRPr="00272C0C" w:rsidRDefault="00CC5601" w:rsidP="00CC560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C5601">
        <w:rPr>
          <w:rFonts w:ascii="Times New Roman" w:hAnsi="Times New Roman"/>
          <w:sz w:val="24"/>
          <w:szCs w:val="24"/>
        </w:rPr>
        <w:t>In most operations, the primary crushing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schedule is the same as the mining schedule.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When primary crushing is performed underground,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this operation is normally a responsibility of the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mining department; when primary crushing is on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surface, it is customary for the mining department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to deliver the ore to the crusher and for the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mineral processing department to crush and handle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ore from this point through the successive ore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processing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unit operations. Primary crushers are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commonly designed to operate 75 % of the available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time, mainly because of interruptions caused by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insufficient crusher feed and by mechanical delays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in the crusher</w:t>
      </w:r>
      <w:r w:rsidR="00272C0C">
        <w:rPr>
          <w:rFonts w:ascii="Times New Roman" w:hAnsi="Times New Roman"/>
          <w:sz w:val="24"/>
          <w:szCs w:val="24"/>
          <w:lang w:val="en-US"/>
        </w:rPr>
        <w:t>.</w:t>
      </w:r>
    </w:p>
    <w:p w14:paraId="2359F0F2" w14:textId="359D0757" w:rsidR="00CC5601" w:rsidRPr="00CC5601" w:rsidRDefault="00CC5601" w:rsidP="00CC56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5601">
        <w:rPr>
          <w:rFonts w:ascii="Times New Roman" w:hAnsi="Times New Roman"/>
          <w:sz w:val="24"/>
          <w:szCs w:val="24"/>
        </w:rPr>
        <w:t>Secondary crushing includes all operations for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reclaiming the primary crusher product from ore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storage to the disposal of the final crusher product,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which is usually between 0.5 and 2 cm in diameter.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primary crusher product from most metalliferous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ores can be crushed and screened satisfactorily,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and the secondary plant generally consists of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one or two size-reduction stages with appropriate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crushers and screens. If, however, the ore tends to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be slippery and tough, the tertiary crushing stage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may be substituted by coarse grinding in rod mills.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On the other hand, more than two size-reduction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stages may be used in secondary crushing if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ore is extra-hard, or in special cases where it is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important to minimise the production of fines.</w:t>
      </w:r>
    </w:p>
    <w:p w14:paraId="37F04F3E" w14:textId="5715AC08" w:rsidR="00CC5601" w:rsidRDefault="00CC5601" w:rsidP="00CC56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5601">
        <w:rPr>
          <w:rFonts w:ascii="Times New Roman" w:hAnsi="Times New Roman"/>
          <w:sz w:val="24"/>
          <w:szCs w:val="24"/>
        </w:rPr>
        <w:t>A basic flowsheet for a crushing plant is shown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in Figure 6.1, incorporating two stages of secondary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crushing. A washing stage is included, which is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often necessary for sticky ores containing clay,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which may lead to problems in crushing and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screening (see Chapter 2).</w:t>
      </w:r>
    </w:p>
    <w:p w14:paraId="6B7B5EE0" w14:textId="28ADC587" w:rsidR="00CC5601" w:rsidRDefault="00CC5601" w:rsidP="00CC560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C5601">
        <w:rPr>
          <w:rFonts w:ascii="Times New Roman" w:hAnsi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75B0CA6E" wp14:editId="41670814">
            <wp:extent cx="5731510" cy="948723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7B31B" w14:textId="7050D263" w:rsidR="00CC5601" w:rsidRPr="00CC5601" w:rsidRDefault="00CC5601" w:rsidP="00CC56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5601">
        <w:rPr>
          <w:rFonts w:ascii="Times New Roman" w:hAnsi="Times New Roman"/>
          <w:sz w:val="24"/>
          <w:szCs w:val="24"/>
        </w:rPr>
        <w:t>Vibrating screens are sometimes placed ahead of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secondary crushers to remove undersize material,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 xml:space="preserve">or </w:t>
      </w:r>
      <w:r w:rsidRPr="00CC5601">
        <w:rPr>
          <w:rFonts w:ascii="Times New Roman" w:hAnsi="Times New Roman"/>
          <w:i/>
          <w:iCs/>
          <w:sz w:val="24"/>
          <w:szCs w:val="24"/>
        </w:rPr>
        <w:t xml:space="preserve">scalp </w:t>
      </w:r>
      <w:r w:rsidRPr="00CC5601">
        <w:rPr>
          <w:rFonts w:ascii="Times New Roman" w:hAnsi="Times New Roman"/>
          <w:sz w:val="24"/>
          <w:szCs w:val="24"/>
        </w:rPr>
        <w:t>the feed, and thereby increase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capacity of the secondary crushing plant. Undersize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material tends to pack the voids between the large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particles in the crushing chamber, and can choke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crusher, causing damage, because the packed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mass of rock is unable to swell in volume as it is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broken.</w:t>
      </w:r>
    </w:p>
    <w:p w14:paraId="45C878A9" w14:textId="340A6D83" w:rsidR="00CC5601" w:rsidRPr="00CC5601" w:rsidRDefault="00CC5601" w:rsidP="00CC56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5601">
        <w:rPr>
          <w:rFonts w:ascii="Times New Roman" w:hAnsi="Times New Roman"/>
          <w:sz w:val="24"/>
          <w:szCs w:val="24"/>
        </w:rPr>
        <w:t>Crushing may be in open or closed circuit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depending on product size (Figure 6.2).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In open-circuit crushing, undersize material from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screen is combined with the crusher product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and is then routed to the next operation. Open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circuit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crushing is often used in intermediate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crushing stages, or when the secondary crushing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plant is producing a rod mill feed. If the crusher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is producing ball-mill feed it is good practice 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o </w:t>
      </w:r>
      <w:r w:rsidRPr="00CC5601">
        <w:rPr>
          <w:rFonts w:ascii="Times New Roman" w:hAnsi="Times New Roman"/>
          <w:sz w:val="24"/>
          <w:szCs w:val="24"/>
        </w:rPr>
        <w:t>use closed-circuit crushing in which the undersize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from the screen is the finished product.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crusher product is retu</w:t>
      </w:r>
      <w:r w:rsidR="00D6454F">
        <w:rPr>
          <w:rFonts w:ascii="Times New Roman" w:hAnsi="Times New Roman"/>
          <w:sz w:val="24"/>
          <w:szCs w:val="24"/>
          <w:lang w:val="en-US"/>
        </w:rPr>
        <w:t>rn</w:t>
      </w:r>
      <w:r w:rsidRPr="00CC5601">
        <w:rPr>
          <w:rFonts w:ascii="Times New Roman" w:hAnsi="Times New Roman"/>
          <w:sz w:val="24"/>
          <w:szCs w:val="24"/>
        </w:rPr>
        <w:t>ed to the screen so that any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over-size material will be recirculated. One of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main reasons for closing the circuit is the greater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flexibility given to the crushing plant as a whole.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crusher can be operated at a wider setting if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necessary, thus altering the size distribution of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product and by making a selective cut on the screen,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finished product can be adjusted to give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required specification. There is the added factor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that if the material is wet or sticky (and climatic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conditions can vary), then it is possible to open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setting of the crusher to prevent the possibility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of packing, and by this means the throughput of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machine is increased, which will compensate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for the additional circulating load. Closed-circuit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operation also allows compensation for wear which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takes place on liners, and generally gives greater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freedom to meet changes in requirements from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the plant.</w:t>
      </w:r>
    </w:p>
    <w:p w14:paraId="2D7F92DA" w14:textId="44BC897E" w:rsidR="00CC5601" w:rsidRDefault="00CC5601" w:rsidP="00CC56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5601">
        <w:rPr>
          <w:rFonts w:ascii="Times New Roman" w:hAnsi="Times New Roman"/>
          <w:sz w:val="24"/>
          <w:szCs w:val="24"/>
        </w:rPr>
        <w:t>Surge bins precede the primary crusher to receive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dumped loads from skips or lorries and should have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enough storage capacity to maintain a steady feed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to the crusher. In most mills the crushing plant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does not run for 24 h a day, as hoisting and transport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of ore is usually carded out on two shifts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only, the other shift being used for drilling and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blasting. The crushing section must therefore have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a greater hourly capacity than the rest of the plant,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which is run continuously. Ore is always stored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after the crushers to ensure a continuous supply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to the grinding section. The obvious question is,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why not have similar storage capacity before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crushers and run this section continuously also?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Apart from the fact that it is cheaper in terms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o</w:t>
      </w:r>
      <w:r w:rsidRPr="00CC5601">
        <w:rPr>
          <w:rFonts w:ascii="Times New Roman" w:hAnsi="Times New Roman"/>
          <w:sz w:val="24"/>
          <w:szCs w:val="24"/>
        </w:rPr>
        <w:t>f power consumption to crush at off-peak hours,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large storage bins are expensive, so it is uneconomic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 xml:space="preserve">to have bins at the crushing </w:t>
      </w:r>
      <w:r w:rsidRPr="00CC5601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Pr="00CC5601">
        <w:rPr>
          <w:rFonts w:ascii="Times New Roman" w:hAnsi="Times New Roman"/>
          <w:sz w:val="24"/>
          <w:szCs w:val="24"/>
        </w:rPr>
        <w:t>grinding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stage. It is not practicable to store large quantities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of run-of-mine ore, as it is "long-ranged", i.e. it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consists of a large range of particle sizes and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small ones move down in the pile and fill the voids.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This packed mass is difficult to move after it has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settled. Run-of-mine ore should therefore be kept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moving as much as possible, and surge bins should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have sufficient capacity only to even out the flow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C5601">
        <w:rPr>
          <w:rFonts w:ascii="Times New Roman" w:hAnsi="Times New Roman"/>
          <w:sz w:val="24"/>
          <w:szCs w:val="24"/>
        </w:rPr>
        <w:t>to the crusher.</w:t>
      </w:r>
    </w:p>
    <w:p w14:paraId="3E549E57" w14:textId="327220E7" w:rsidR="006E409B" w:rsidRDefault="006E409B" w:rsidP="006E409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Primary Crushers</w:t>
      </w:r>
    </w:p>
    <w:p w14:paraId="5F650CAA" w14:textId="3079401D" w:rsidR="006E409B" w:rsidRDefault="006E409B" w:rsidP="006E40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Primary crushers are heavy-duty machines, used to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reduce the run-of-mine ore down to a size suitable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for transport and for feeding the secondary crushers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or AG/SAG mills. They are always operated in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open circuit, with or without heavy-duty scalping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screens (grizzlies). There are two main types of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primary crusher in metalliferous operations -jaw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and gyratory crushers- although the impact crusher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has limited use as a primary crusher and will be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considered separately.</w:t>
      </w:r>
    </w:p>
    <w:p w14:paraId="3D86C41A" w14:textId="0673D663" w:rsidR="006E409B" w:rsidRDefault="006E409B" w:rsidP="006E409B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Jaw Crushers</w:t>
      </w:r>
    </w:p>
    <w:p w14:paraId="0006ACFA" w14:textId="3F9EB752" w:rsidR="006E409B" w:rsidRPr="006E409B" w:rsidRDefault="006E409B" w:rsidP="006E40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The distinctive feature of this class of crusher is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the two plates which open and shut like animal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jaw. The jaws are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set at an acute angle to each other, and one jaw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is pivoted so that it swings relative to the other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fixed jaw. Material fed into the jaws is alternately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nipped </w:t>
      </w:r>
      <w:r w:rsidRPr="006E409B">
        <w:rPr>
          <w:rFonts w:ascii="Times New Roman" w:hAnsi="Times New Roman"/>
          <w:sz w:val="24"/>
          <w:szCs w:val="24"/>
        </w:rPr>
        <w:t>and released to fall further into the crushing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chamber. Eventually it falls from the discharge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aperture.</w:t>
      </w:r>
    </w:p>
    <w:p w14:paraId="24F439A8" w14:textId="4AB31D89" w:rsidR="006E409B" w:rsidRDefault="006E409B" w:rsidP="006E40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Jaw crushers are classified by the method of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 xml:space="preserve">pivoting the swing jaw (Figure 6.3). In the </w:t>
      </w:r>
      <w:r w:rsidRPr="006E409B">
        <w:rPr>
          <w:rFonts w:ascii="Times New Roman" w:hAnsi="Times New Roman"/>
          <w:i/>
          <w:iCs/>
          <w:sz w:val="24"/>
          <w:szCs w:val="24"/>
        </w:rPr>
        <w:t>Blake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crusher </w:t>
      </w:r>
      <w:r w:rsidRPr="006E409B">
        <w:rPr>
          <w:rFonts w:ascii="Times New Roman" w:hAnsi="Times New Roman"/>
          <w:sz w:val="24"/>
          <w:szCs w:val="24"/>
        </w:rPr>
        <w:t>the jaw is pivoted at the top and thus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has a fixed receiving area and a variable discharge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 xml:space="preserve">opening. In the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Dodge crusher </w:t>
      </w:r>
      <w:r w:rsidRPr="006E409B">
        <w:rPr>
          <w:rFonts w:ascii="Times New Roman" w:hAnsi="Times New Roman"/>
          <w:sz w:val="24"/>
          <w:szCs w:val="24"/>
        </w:rPr>
        <w:t>the jaw is pivoted at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the bottom, giving it a variable feed area but fixed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delivery area. The Dodge crusher is restricted to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laboratory use, where close sizing is required, and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is never used for heavy-duty crushing as it chokes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 xml:space="preserve">very easily. The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Universal crusher </w:t>
      </w:r>
      <w:r w:rsidRPr="006E409B">
        <w:rPr>
          <w:rFonts w:ascii="Times New Roman" w:hAnsi="Times New Roman"/>
          <w:sz w:val="24"/>
          <w:szCs w:val="24"/>
        </w:rPr>
        <w:t>is pivoted in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an intermediate position, and thus has a variable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delivery and receiving area.</w:t>
      </w:r>
    </w:p>
    <w:p w14:paraId="06F5F436" w14:textId="2C168786" w:rsidR="006E409B" w:rsidRDefault="006E409B" w:rsidP="006E409B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409B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1C2EAAD" wp14:editId="0EA35C3F">
            <wp:extent cx="5731510" cy="305192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5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BFB70" w14:textId="1A00CC44" w:rsidR="006E409B" w:rsidRPr="006E409B" w:rsidRDefault="006E409B" w:rsidP="006E40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The Blake crusher was patented by W.E. Blake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in 1858 and variations in detail on the basic form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are found in most of the jaw crushers used today.</w:t>
      </w:r>
    </w:p>
    <w:p w14:paraId="7759E0B7" w14:textId="3BDEE82D" w:rsidR="006E409B" w:rsidRDefault="006E409B" w:rsidP="006E40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There are two forms of the Blake crusher</w:t>
      </w:r>
      <w:r w:rsidR="00D6454F">
        <w:rPr>
          <w:rFonts w:ascii="Times New Roman" w:hAnsi="Times New Roman"/>
          <w:sz w:val="24"/>
          <w:szCs w:val="24"/>
          <w:lang w:val="en-US"/>
        </w:rPr>
        <w:t>-</w:t>
      </w:r>
      <w:r w:rsidRPr="006E409B">
        <w:rPr>
          <w:rFonts w:ascii="Times New Roman" w:hAnsi="Times New Roman"/>
          <w:sz w:val="24"/>
          <w:szCs w:val="24"/>
        </w:rPr>
        <w:t>double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toggle and single toggle.</w:t>
      </w:r>
    </w:p>
    <w:p w14:paraId="122FC143" w14:textId="73BE3DC8" w:rsidR="006E409B" w:rsidRDefault="006E409B" w:rsidP="006E40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i/>
          <w:iCs/>
          <w:sz w:val="24"/>
          <w:szCs w:val="24"/>
        </w:rPr>
        <w:t xml:space="preserve">Double-toggle Blake crushers </w:t>
      </w:r>
      <w:r w:rsidRPr="006E409B">
        <w:rPr>
          <w:rFonts w:ascii="Times New Roman" w:hAnsi="Times New Roman"/>
          <w:sz w:val="24"/>
          <w:szCs w:val="24"/>
        </w:rPr>
        <w:t>In this model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(Figure 6.4), the oscillating movement of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swinging jaw is effected by vertical movement of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the pitman. This moves up and down under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influence of the eccentric. The back toggle plate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causes the pitman to move sideways as it is pushed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upward. This motion is transferred to the front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toggle plate and this in turn causes the swing jaw to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close on the fixed jaw. Similarly, downward movement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of the pitman allows the swing jaw to open.</w:t>
      </w:r>
    </w:p>
    <w:p w14:paraId="614A07A8" w14:textId="0EC2F5A5" w:rsidR="006E409B" w:rsidRDefault="006E409B" w:rsidP="006E409B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409B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2FED8A15" wp14:editId="0BB736EE">
            <wp:extent cx="5731510" cy="4139073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92A8F" w14:textId="1EE2E909" w:rsidR="006E409B" w:rsidRDefault="006E409B" w:rsidP="006E40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The important features of the machine are:</w:t>
      </w:r>
    </w:p>
    <w:p w14:paraId="0212AF94" w14:textId="7E7C6075" w:rsidR="006E409B" w:rsidRDefault="006E409B" w:rsidP="006E40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Since the jaw is pivoted from above, it moves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a minimum </w:t>
      </w:r>
      <w:r w:rsidRPr="006E409B">
        <w:rPr>
          <w:rFonts w:ascii="Times New Roman" w:hAnsi="Times New Roman"/>
          <w:sz w:val="24"/>
          <w:szCs w:val="24"/>
        </w:rPr>
        <w:t>distance at the entry point and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a maximum </w:t>
      </w:r>
      <w:r w:rsidRPr="006E409B">
        <w:rPr>
          <w:rFonts w:ascii="Times New Roman" w:hAnsi="Times New Roman"/>
          <w:sz w:val="24"/>
          <w:szCs w:val="24"/>
        </w:rPr>
        <w:t>distance at the delivery. This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 xml:space="preserve">maximum distance is called the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throw </w:t>
      </w:r>
      <w:r w:rsidRPr="006E409B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crusher.</w:t>
      </w:r>
    </w:p>
    <w:p w14:paraId="048D6138" w14:textId="7C5BAE69" w:rsidR="006E409B" w:rsidRDefault="006E409B" w:rsidP="006E40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The horizontal displacement of the swing jaw</w:t>
      </w:r>
      <w:r>
        <w:rPr>
          <w:rFonts w:ascii="Times New Roman" w:hAnsi="Times New Roman"/>
          <w:sz w:val="24"/>
          <w:szCs w:val="24"/>
          <w:lang w:val="en-US"/>
        </w:rPr>
        <w:t xml:space="preserve"> i</w:t>
      </w:r>
      <w:r w:rsidRPr="006E409B">
        <w:rPr>
          <w:rFonts w:ascii="Times New Roman" w:hAnsi="Times New Roman"/>
          <w:sz w:val="24"/>
          <w:szCs w:val="24"/>
        </w:rPr>
        <w:t>s greatest at the bottom of the pitman cycle</w:t>
      </w:r>
      <w:r w:rsidRPr="006E40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and diminishes steadily through the rising</w:t>
      </w:r>
      <w:r w:rsidRPr="006E40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half of the cycle as the angle between the</w:t>
      </w:r>
      <w:r w:rsidRPr="006E40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pitman and the back toggle plate beco</w:t>
      </w:r>
      <w:r w:rsidRPr="006E409B">
        <w:rPr>
          <w:rFonts w:ascii="Times New Roman" w:hAnsi="Times New Roman"/>
          <w:sz w:val="24"/>
          <w:szCs w:val="24"/>
          <w:lang w:val="en-US"/>
        </w:rPr>
        <w:t xml:space="preserve">mes less </w:t>
      </w:r>
      <w:r w:rsidRPr="006E409B">
        <w:rPr>
          <w:rFonts w:ascii="Times New Roman" w:hAnsi="Times New Roman"/>
          <w:sz w:val="24"/>
          <w:szCs w:val="24"/>
        </w:rPr>
        <w:t>acute.</w:t>
      </w:r>
    </w:p>
    <w:p w14:paraId="643EE6F5" w14:textId="0C81C310" w:rsidR="006E409B" w:rsidRDefault="006E409B" w:rsidP="006E40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The crushing force is least at the start of 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cycle, when the angle between the toggles is</w:t>
      </w:r>
      <w:r w:rsidRPr="006E40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most acute, and is strongest at the top, when</w:t>
      </w:r>
      <w:r w:rsidRPr="006E40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full power is delivered over a reduced travel</w:t>
      </w:r>
      <w:r w:rsidRPr="006E40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of the jaw.</w:t>
      </w:r>
    </w:p>
    <w:p w14:paraId="4A55ADE1" w14:textId="77777777" w:rsidR="00D6454F" w:rsidRDefault="006E409B" w:rsidP="00D6454F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6E409B">
        <w:rPr>
          <w:rFonts w:ascii="Times New Roman" w:hAnsi="Times New Roman"/>
          <w:sz w:val="24"/>
          <w:szCs w:val="24"/>
        </w:rPr>
        <w:t>Figure 6.5 shows a cross-section through a double</w:t>
      </w:r>
      <w:r w:rsidR="00D6454F">
        <w:rPr>
          <w:rFonts w:ascii="Times New Roman" w:hAnsi="Times New Roman"/>
          <w:sz w:val="24"/>
          <w:szCs w:val="24"/>
          <w:lang w:val="en-US"/>
        </w:rPr>
        <w:t>-</w:t>
      </w:r>
      <w:r w:rsidRPr="006E409B">
        <w:rPr>
          <w:rFonts w:ascii="Times New Roman" w:hAnsi="Times New Roman"/>
          <w:sz w:val="24"/>
          <w:szCs w:val="24"/>
        </w:rPr>
        <w:t>toggle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jaw crusher. All jaw crushers are rated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according to their receiving areas, i.e. the width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of the plates and the gape, which is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the distance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between the jaws at the feed opening. For example,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an 1830 • 1220mm crusher has a width of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1830 mm and a gape of 1220 mm.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C18D63F" w14:textId="4599BC41" w:rsidR="006E409B" w:rsidRPr="006E409B" w:rsidRDefault="006E409B" w:rsidP="00D6454F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Consider a large piece of rock falling into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mouth of the crusher. It is nipped by the jaws,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which are moving relative to each other at a rate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depending on the size of the machine and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which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usually varies inversely with the size. Basically,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time must be given for the rock broken at each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"bite" to fall to a new position before being nipped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again. The ore falls until it is arrested. The swing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jaw closes on it, quickly at first and then more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6E409B">
        <w:rPr>
          <w:rFonts w:ascii="Times New Roman" w:hAnsi="Times New Roman"/>
          <w:sz w:val="24"/>
          <w:szCs w:val="24"/>
        </w:rPr>
        <w:t>lowly with increasing power towards the end of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stroke. The fragments now fall to a new arrest point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as the jaws move apart and are then gripped and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crushed again. During each "bite" of the jaws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rock swells in volume due to the creation of voids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between the particles. Since the ore is also falling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into a gradually reducing cross-sectional area of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crushing chamber, choking of the crusher would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soon occur if it were not for the increasing amplitude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of swing towards the discharge end of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crusher. This accelerates the material through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crusher, allowing it to discharge at a rate sufficient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to leave space for material entering above.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 xml:space="preserve">This is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arrested </w:t>
      </w:r>
      <w:r w:rsidRPr="006E409B">
        <w:rPr>
          <w:rFonts w:ascii="Times New Roman" w:hAnsi="Times New Roman"/>
          <w:sz w:val="24"/>
          <w:szCs w:val="24"/>
        </w:rPr>
        <w:t xml:space="preserve">or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free </w:t>
      </w:r>
      <w:r w:rsidRPr="006E409B">
        <w:rPr>
          <w:rFonts w:ascii="Times New Roman" w:hAnsi="Times New Roman"/>
          <w:sz w:val="24"/>
          <w:szCs w:val="24"/>
        </w:rPr>
        <w:t>crushing as opposed to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choked crushing, </w:t>
      </w:r>
      <w:r w:rsidRPr="006E409B">
        <w:rPr>
          <w:rFonts w:ascii="Times New Roman" w:hAnsi="Times New Roman"/>
          <w:sz w:val="24"/>
          <w:szCs w:val="24"/>
        </w:rPr>
        <w:t>which occurs when the volume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of material arriving at a particular cross-section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is greater than that leaving. In arrested crushing,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crushing is by the jaws only, whereas in choked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 xml:space="preserve">crushing, particles break each other. This </w:t>
      </w:r>
      <w:r w:rsidRPr="006E409B">
        <w:rPr>
          <w:rFonts w:ascii="Times New Roman" w:hAnsi="Times New Roman"/>
          <w:i/>
          <w:iCs/>
          <w:sz w:val="24"/>
          <w:szCs w:val="24"/>
        </w:rPr>
        <w:t>interparticle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comminution </w:t>
      </w:r>
      <w:r w:rsidRPr="006E409B">
        <w:rPr>
          <w:rFonts w:ascii="Times New Roman" w:hAnsi="Times New Roman"/>
          <w:sz w:val="24"/>
          <w:szCs w:val="24"/>
        </w:rPr>
        <w:t>can lead to excessive production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of fines, and if choking is severe can damage the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crusher.</w:t>
      </w:r>
    </w:p>
    <w:p w14:paraId="170081BA" w14:textId="2016579B" w:rsidR="006E409B" w:rsidRPr="006E409B" w:rsidRDefault="006E409B" w:rsidP="00D6454F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The discharge size of material from the crusher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 xml:space="preserve">is controlled by the </w:t>
      </w:r>
      <w:r w:rsidRPr="006E409B">
        <w:rPr>
          <w:rFonts w:ascii="Times New Roman" w:hAnsi="Times New Roman"/>
          <w:i/>
          <w:iCs/>
          <w:sz w:val="24"/>
          <w:szCs w:val="24"/>
        </w:rPr>
        <w:t xml:space="preserve">set, </w:t>
      </w:r>
      <w:r w:rsidRPr="006E409B">
        <w:rPr>
          <w:rFonts w:ascii="Times New Roman" w:hAnsi="Times New Roman"/>
          <w:sz w:val="24"/>
          <w:szCs w:val="24"/>
        </w:rPr>
        <w:t xml:space="preserve">which is the </w:t>
      </w:r>
      <w:r w:rsidRPr="006E409B">
        <w:rPr>
          <w:rFonts w:ascii="Times New Roman" w:hAnsi="Times New Roman"/>
          <w:i/>
          <w:iCs/>
          <w:sz w:val="24"/>
          <w:szCs w:val="24"/>
        </w:rPr>
        <w:t>maximum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opening of the jaws at the discharge end. This can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be adjusted by using toggle plates of the required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length. Wear on the jaws can be taken up by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adjusting the back pillow into which the back toggle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plate bears. A number of manufacturers offer jaw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setting by hydraulic jacking, and some fit electromechanical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systems which allow remote control.</w:t>
      </w:r>
    </w:p>
    <w:p w14:paraId="0FA5B3BB" w14:textId="641F2275" w:rsidR="006E409B" w:rsidRDefault="006E409B" w:rsidP="00C47FD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E409B">
        <w:rPr>
          <w:rFonts w:ascii="Times New Roman" w:hAnsi="Times New Roman"/>
          <w:sz w:val="24"/>
          <w:szCs w:val="24"/>
        </w:rPr>
        <w:t>A feature of all jaw crushers is the heavy flywheel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attached to the drive, which is necessary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to store energy on the idling half of the stroke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and deliver it on the crushing half. Since the jaw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crusher works on half-cycle only, it is limited in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capacity for its weight and size. Due to its alternate</w:t>
      </w:r>
      <w:r w:rsidR="00D645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loading and release of stress, it must be very rugged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and needs strong foundations to accommodate the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9B">
        <w:rPr>
          <w:rFonts w:ascii="Times New Roman" w:hAnsi="Times New Roman"/>
          <w:sz w:val="24"/>
          <w:szCs w:val="24"/>
        </w:rPr>
        <w:t>vibrations.</w:t>
      </w:r>
    </w:p>
    <w:p w14:paraId="50B9DC19" w14:textId="284652FE" w:rsidR="000238C5" w:rsidRPr="000238C5" w:rsidRDefault="000238C5" w:rsidP="00C47FD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i/>
          <w:iCs/>
          <w:sz w:val="24"/>
          <w:szCs w:val="24"/>
        </w:rPr>
        <w:t xml:space="preserve">Single-toggle jaw crushers </w:t>
      </w:r>
      <w:r w:rsidRPr="000238C5">
        <w:rPr>
          <w:rFonts w:ascii="Times New Roman" w:hAnsi="Times New Roman"/>
          <w:sz w:val="24"/>
          <w:szCs w:val="24"/>
        </w:rPr>
        <w:t>In this type of crusher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(Figure 6.6) the swing jaw is suspended on the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eccentric shaft, which allows a lighter, more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compact design than with the double-toggle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machine. The motion of the swing jaw also differs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from that of the double-toggle design. Not only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does the swing jaw move towards the fixed jaw,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under the action of the toggle plate, but it also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moves vertically as the eccentric rotates. This elliptical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jaw moti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on </w:t>
      </w:r>
      <w:r w:rsidRPr="000238C5">
        <w:rPr>
          <w:rFonts w:ascii="Times New Roman" w:hAnsi="Times New Roman"/>
          <w:sz w:val="24"/>
          <w:szCs w:val="24"/>
        </w:rPr>
        <w:t>assists in pushing rock through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crushing chamber. The single-toggle machine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therefore has a somewhat higher capacity than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double-toggle machine of the same gape. The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eccentric movement, however, increases the rate of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wear on the jaw plates. Direct attachment of the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swing jaw to the eccentric imposes a high degree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of strain on the drive shaft, and so maintenance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costs tend to be higher than with the double-toggle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machine.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Double-toggle machines cost about 50% more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than single-toggle machines of the same size, and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are usually used on tough, hard, abrasive materials,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although the single-toggle crusher is used in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Europe, especially Sweden, for heavy-duty work on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tough taconite ores, and it is often choke fed, since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jaw movement tends to make it self-feeding.</w:t>
      </w:r>
    </w:p>
    <w:p w14:paraId="4CAF2C08" w14:textId="7CCBFA7F" w:rsidR="000238C5" w:rsidRPr="000238C5" w:rsidRDefault="000238C5" w:rsidP="00C47FD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i/>
          <w:iCs/>
          <w:sz w:val="24"/>
          <w:szCs w:val="24"/>
        </w:rPr>
        <w:t xml:space="preserve">Jaw-crusher construction </w:t>
      </w:r>
      <w:r w:rsidRPr="000238C5">
        <w:rPr>
          <w:rFonts w:ascii="Times New Roman" w:hAnsi="Times New Roman"/>
          <w:sz w:val="24"/>
          <w:szCs w:val="24"/>
        </w:rPr>
        <w:t>Jaw crushers are extremely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heavy-duty machines and hence must be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robustly constructed. The main frame is often made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from cast iron or steel, connected with tie-bolts. It is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often made in sections so that it can be transported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underground for installation. Modem jaw crushers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may have a main frame of mild steel plate welded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together.</w:t>
      </w:r>
      <w:r w:rsidRPr="000238C5">
        <w:rPr>
          <w:rFonts w:ascii="Times New Roman" w:hAnsi="Times New Roman" w:cs="Times New Roman"/>
          <w:color w:val="FFFFFF"/>
          <w:sz w:val="20"/>
          <w:szCs w:val="20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from cast steel and are fitted with replaceable liners,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made from manganese steel, or "Ni-hard", a Ni-Cr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alloyed cast iron. Apart from reducing wear, hard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liners are essential in that they minimise crushing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energy consumption, reducing the deformation of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surface at each contact point. They are bolted in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sections on to the jaws so that they can be removed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easily and reversed periodically to equalise wear.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Cheek plates are fitted to the sides of the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crushing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chamber to protect the main frame from wear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These are also made from hard alloy steel and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have similar lives to the jaw plates. The jaw plates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themselves may be smooth, but are often corrugated,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latter being preferred for hard, abrasive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materials. Pattems on the working surface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of the crushing members also influence capacity,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especially at small settings. Laboratory tests have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demonstrated that the capacity is reduced about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50 times when a corrugated profile is used rather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than a smooth surface. The corrugated profile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is claimed to perform compound crushing by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compression, tension, and shearing. Conventional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smooth crushing plates tend to perform crushing by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compression only, though irregular particles under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compression loading might still break in tension.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Since rocks are around 10 times weaker in tension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than compression, power consumption and wear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costs should be lower with the corrugated profiles.</w:t>
      </w:r>
    </w:p>
    <w:p w14:paraId="22B2E2A3" w14:textId="15130181" w:rsidR="000238C5" w:rsidRPr="000238C5" w:rsidRDefault="000238C5" w:rsidP="00C47FD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Nevertheless, some type of pattern is desirable for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jaw plate surface in a jaw crusher,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partly to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reduce the risk of undesired large flakes easily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slipping through the straight opening, and partly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to reduce the contact surface when crushing flaky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blocks. In several installations, a slight wave shape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has proved successful. The angle between the jaws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is usually less than 26</w:t>
      </w:r>
      <w:r w:rsidR="00C47FD5">
        <w:rPr>
          <w:rFonts w:ascii="Times New Roman" w:hAnsi="Times New Roman" w:cs="Times New Roman"/>
          <w:sz w:val="24"/>
          <w:szCs w:val="24"/>
        </w:rPr>
        <w:t>º</w:t>
      </w:r>
      <w:r w:rsidRPr="000238C5">
        <w:rPr>
          <w:rFonts w:ascii="Times New Roman" w:hAnsi="Times New Roman"/>
          <w:sz w:val="24"/>
          <w:szCs w:val="24"/>
        </w:rPr>
        <w:t xml:space="preserve"> as the use of a larger angle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than this causes slipping, which reduces capacity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and increases wear.</w:t>
      </w:r>
    </w:p>
    <w:p w14:paraId="778479D2" w14:textId="32F376C1" w:rsidR="000238C5" w:rsidRPr="000238C5" w:rsidRDefault="000238C5" w:rsidP="00C47FD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In order to overcome problems of choking near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discharge of the crusher, which is possible if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fines are present in the feed, curved plates are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sometimes used. The lower end of the swing jaw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is concave, whereas the opposite lower half of the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f</w:t>
      </w:r>
      <w:r w:rsidRPr="000238C5">
        <w:rPr>
          <w:rFonts w:ascii="Times New Roman" w:hAnsi="Times New Roman"/>
          <w:sz w:val="24"/>
          <w:szCs w:val="24"/>
        </w:rPr>
        <w:t>ixed jaw is convex. This allows a more gradual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reduction in size as the material nears the exit,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hence minimising the chances of packing. Less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wear is also reported on the jaw plates, since the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material is distributed over a larger area.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speed of jaw crushers varies inversel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y </w:t>
      </w:r>
      <w:r w:rsidRPr="000238C5">
        <w:rPr>
          <w:rFonts w:ascii="Times New Roman" w:hAnsi="Times New Roman"/>
          <w:sz w:val="24"/>
          <w:szCs w:val="24"/>
        </w:rPr>
        <w:t>with the size, and usually lies in the range of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100-350rev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min</w:t>
      </w:r>
      <w:r w:rsidR="00C47FD5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0238C5">
        <w:rPr>
          <w:rFonts w:ascii="Times New Roman" w:hAnsi="Times New Roman"/>
          <w:sz w:val="24"/>
          <w:szCs w:val="24"/>
        </w:rPr>
        <w:t>. The main criterion in determining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optimum speed is that particles must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be given sufficient time to move down the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crusher throat into a new position before being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nipped again.</w:t>
      </w:r>
    </w:p>
    <w:p w14:paraId="7E1E8C37" w14:textId="74859FA4" w:rsidR="000238C5" w:rsidRPr="000238C5" w:rsidRDefault="000238C5" w:rsidP="00C47FD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The maximum amplitude of swing of the jaw,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or "throw", is determined by the type of material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being crushed and is usually adjusted by changing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eccentric. It varies from 1 to 7 cm depending on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machine size, and is highest for tough, plastic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material and lowes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t </w:t>
      </w:r>
      <w:r w:rsidRPr="000238C5">
        <w:rPr>
          <w:rFonts w:ascii="Times New Roman" w:hAnsi="Times New Roman"/>
          <w:sz w:val="24"/>
          <w:szCs w:val="24"/>
        </w:rPr>
        <w:t>for hard, brittle ore. The greater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throw, the less danger is there of chokage, as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material is removed more quickly. This is offset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by the fact that a large throw tends to produce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more fines, which inhibits arrested crushing. Large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throws also impart higher working stresses to the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machine.</w:t>
      </w:r>
    </w:p>
    <w:p w14:paraId="2E97998B" w14:textId="11DB8FAF" w:rsidR="000238C5" w:rsidRPr="00C47FD5" w:rsidRDefault="000238C5" w:rsidP="00C47FD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0238C5">
        <w:rPr>
          <w:rFonts w:ascii="Times New Roman" w:hAnsi="Times New Roman"/>
          <w:sz w:val="24"/>
          <w:szCs w:val="24"/>
        </w:rPr>
        <w:t>In all crushers, provision must be made for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avoiding the damage which could result from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uncrushable material entering the chamber. Man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y </w:t>
      </w:r>
      <w:r w:rsidRPr="000238C5">
        <w:rPr>
          <w:rFonts w:ascii="Times New Roman" w:hAnsi="Times New Roman"/>
          <w:sz w:val="24"/>
          <w:szCs w:val="24"/>
        </w:rPr>
        <w:t>jaw crushers are protected from such "tramp" material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(usually metal objects) by a weak line of rivets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on one of the toggle plates, although automatic tripout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devices are now becoming more common, and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one manufacturer uses automatic overload protection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based on hydraulic cylinders between the fixed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jaw and the frame. In the event of excessive pressure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caused by an overload, the jaw is allowed to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open, normal gap conditions being reasserted after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clearance of the blockage. This allows a full crusher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to be started under load.</w:t>
      </w:r>
    </w:p>
    <w:p w14:paraId="4AB7436A" w14:textId="21AA45BC" w:rsidR="000238C5" w:rsidRDefault="000238C5" w:rsidP="000238C5">
      <w:pPr>
        <w:spacing w:line="360" w:lineRule="auto"/>
        <w:ind w:left="360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Gyratory Crushers</w:t>
      </w:r>
    </w:p>
    <w:p w14:paraId="56877C24" w14:textId="4A9455EF" w:rsidR="000238C5" w:rsidRPr="000238C5" w:rsidRDefault="000238C5" w:rsidP="003360CE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Gyratory crushers are principally used in surface</w:t>
      </w:r>
      <w:r w:rsidR="00C47F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crushing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plants, although a few currently operate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underground. The gyratory crusher (Figure 6.7)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consists essentially of a long spindle, carrying a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hard steel conical grinding element, the head, seated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in an eccentric sleeve. The spindle is suspended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from a "spider" and, as it rotates, normally between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85 and 150rev min</w:t>
      </w:r>
      <w:r w:rsidR="003360CE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0238C5">
        <w:rPr>
          <w:rFonts w:ascii="Times New Roman" w:hAnsi="Times New Roman"/>
          <w:sz w:val="24"/>
          <w:szCs w:val="24"/>
        </w:rPr>
        <w:t>, it sweeps out a conical path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within the fixed crushing chamber, or shell, due to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gyratory action of the eccentric. As in the jaw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crusher, maximum movement of the head occurs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near the discharge. This tends to relieve the choking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due to swelling, the machine thus being a good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arrested crusher. The spindle is free to turn on its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axis in the eccentric sleeve, so that during crushing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lumps are compressed between the rotating head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and the top shell segments, and abrasive action in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 horizontal direction is negligible.</w:t>
      </w:r>
    </w:p>
    <w:p w14:paraId="5937B503" w14:textId="3AF57EE5" w:rsidR="000238C5" w:rsidRPr="000238C5" w:rsidRDefault="000238C5" w:rsidP="003360CE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At any cross-section there are in effect two sets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of jaws opening and shutting like jaw crushers.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In fact, the gyratory crusher can be regarded as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an infinitely large number of jaw crushers each of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infinitely small width. Since the gyratory, unlike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jaw crusher, crushes on full cycle, it has a much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higher capacity than a jaw crusher of the same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gape, and is usually favoured in plants handling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very large throughputs. In mines with crushing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rates above 900t h</w:t>
      </w:r>
      <w:r w:rsidR="003360CE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0238C5">
        <w:rPr>
          <w:rFonts w:ascii="Times New Roman" w:hAnsi="Times New Roman"/>
          <w:sz w:val="24"/>
          <w:szCs w:val="24"/>
        </w:rPr>
        <w:t>, gyratory crushers are always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selected.</w:t>
      </w:r>
    </w:p>
    <w:p w14:paraId="1C420EBF" w14:textId="2E97FE5E" w:rsidR="000238C5" w:rsidRDefault="000238C5" w:rsidP="003360CE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Crushers range in size up to gapes of 1830 mm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and can crush ores with top size of 137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0 </w:t>
      </w:r>
      <w:r w:rsidRPr="000238C5">
        <w:rPr>
          <w:rFonts w:ascii="Times New Roman" w:hAnsi="Times New Roman"/>
          <w:sz w:val="24"/>
          <w:szCs w:val="24"/>
        </w:rPr>
        <w:t>mm at a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rate of up to 5000t h</w:t>
      </w:r>
      <w:r w:rsidR="003360CE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0238C5">
        <w:rPr>
          <w:rFonts w:ascii="Times New Roman" w:hAnsi="Times New Roman"/>
          <w:sz w:val="24"/>
          <w:szCs w:val="24"/>
        </w:rPr>
        <w:t xml:space="preserve"> with a 200 mm set. Power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consumption is as high as 750 kW on such crushers.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Large gyratories often dispense with expensive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feeding mechanisms and are often fed direct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from trucks (Figure 6.8). They can be operated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satisfactorily with the head buried in feed. Although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excessive fines may have to be "scalped" from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feed, the modem trend in large-capacity plants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is to dispense with grizzlies if the ore allows.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This reduces capital cost of the installation and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reduces the height from which the ore must fall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into the crusher, thus minimising damage to the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spider. Choked crushing is encouraged to some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extent, but if this is not serious, the rock-to-rock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crushing produced in the primaries reduces the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rock-to-steel crushing required in the secondaries,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thus reducing steel consumption</w:t>
      </w:r>
    </w:p>
    <w:p w14:paraId="585D11C1" w14:textId="412D7D1D" w:rsidR="000238C5" w:rsidRPr="000238C5" w:rsidRDefault="000238C5" w:rsidP="003360CE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Some gyratory crushers have a hydraulic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mounting and, when overloading occurs, a valve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is tripped which releases the fluid, thus dropping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spindle and allowing the "tramp" material to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pass out between the head and the bowl. This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mounting is also used to adjust the set of the crusher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at regular intervals so as to compensate for wear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on the concaves and mantle. Many crushers use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simple mechanical means to control the set, the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most common method being by the use of a ring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nut on the main shaft suspension.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In deciding whether a jaw or a gyratory crusher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should be used in a particular plant, the main factor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is the maximum size of ore which the crusher will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be required to handle and the capacity required.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Gyratory crushers are, in general, used where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high capacity is required. Since they crush on full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cycle, they are more efficient than jaw crushers,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provided that the chamber can be kept full, which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is normally easy, since the crusher can work with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head buried in ore.</w:t>
      </w:r>
    </w:p>
    <w:p w14:paraId="4DCD792F" w14:textId="298441A2" w:rsidR="000238C5" w:rsidRPr="000238C5" w:rsidRDefault="000238C5" w:rsidP="003360CE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Jaw crushers tend to be used where the crusher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gape is more important than the capacity. For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instance, if it is required to crush material of a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certain maximum diameter, then a gyratory having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required gape would have a capacity about three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times that of a jaw crusher of the same gape. If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high capacity is required, then a gyratory is the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answer. If, however, a large gape is needed but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not capacity, then the jaw crusher will probably be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more economical, as it is a smaller machine and the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gyratory would be running idle most of the time</w:t>
      </w:r>
      <w:r w:rsidR="003360CE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423545AB" w14:textId="631FDF65" w:rsidR="000238C5" w:rsidRPr="001B12D6" w:rsidRDefault="000238C5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0238C5">
        <w:rPr>
          <w:rFonts w:ascii="Times New Roman" w:hAnsi="Times New Roman"/>
          <w:sz w:val="24"/>
          <w:szCs w:val="24"/>
        </w:rPr>
        <w:t>The capital and maintenance costs of a jaw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crusher are slightly less than those of the gyratory,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but they may be offset by the installation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costs, which are lower with the gyratory, since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it occupies about two-thirds the volume and ha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s </w:t>
      </w:r>
      <w:r w:rsidRPr="000238C5">
        <w:rPr>
          <w:rFonts w:ascii="Times New Roman" w:hAnsi="Times New Roman"/>
          <w:sz w:val="24"/>
          <w:szCs w:val="24"/>
        </w:rPr>
        <w:t>about two-thirds the weight of a jaw crusher of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same capacity. This is because the circular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crushing chamber allows a more compact design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with a larger proportion of the total volume being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accounted for by the crushing chamber than in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jaw crusher. Jaw-crusher foundations need to be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much more rugged than those of the gyratory, due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to the alternating working stresses.</w:t>
      </w:r>
    </w:p>
    <w:p w14:paraId="1109CACC" w14:textId="02525E21" w:rsidR="000238C5" w:rsidRPr="000238C5" w:rsidRDefault="000238C5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The better self-feeding capability of the gyratory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compared with the jaw results in a capital cost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saving in some cases, with the elimination of expensive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feeding devices, such as the heavy-duty chain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feeder. This is, however, often false economy as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capital cost saving is considered of less importance</w:t>
      </w:r>
      <w:r w:rsidR="001B12D6">
        <w:rPr>
          <w:rFonts w:ascii="Times New Roman" w:hAnsi="Times New Roman"/>
          <w:sz w:val="24"/>
          <w:szCs w:val="24"/>
          <w:lang w:val="en-US"/>
        </w:rPr>
        <w:t>v</w:t>
      </w:r>
      <w:r w:rsidRPr="000238C5">
        <w:rPr>
          <w:rFonts w:ascii="Times New Roman" w:hAnsi="Times New Roman"/>
          <w:sz w:val="24"/>
          <w:szCs w:val="24"/>
        </w:rPr>
        <w:t>in many cases than the improved performance and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the pre-crusher scalping which is available with</w:t>
      </w:r>
    </w:p>
    <w:p w14:paraId="3FB5BA78" w14:textId="77777777" w:rsidR="000238C5" w:rsidRPr="000238C5" w:rsidRDefault="000238C5" w:rsidP="000238C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separate feeding devices.</w:t>
      </w:r>
    </w:p>
    <w:p w14:paraId="02381F4D" w14:textId="78E45FF5" w:rsidR="000238C5" w:rsidRPr="000238C5" w:rsidRDefault="000238C5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In some cases, the jaw crusher has found favour,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due to the ease with which it can be sectionalised.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Thus, because of the need for transportation to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remote locations and for underground use, it may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be advantageous to install jaw crushers.</w:t>
      </w:r>
    </w:p>
    <w:p w14:paraId="4B7E6B2C" w14:textId="0BD49A39" w:rsidR="000238C5" w:rsidRDefault="000238C5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38C5">
        <w:rPr>
          <w:rFonts w:ascii="Times New Roman" w:hAnsi="Times New Roman"/>
          <w:sz w:val="24"/>
          <w:szCs w:val="24"/>
        </w:rPr>
        <w:t>The type of material being crushed may also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determine the crusher used. Jaw crushers perform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better than gyratories on clayey, plastic material,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due to their greater throw. Gyratories have been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found to be particularly suitable for hard, abrasive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material, and they tend to give a more cubic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product than jaw crushers if the feed is laminated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8C5">
        <w:rPr>
          <w:rFonts w:ascii="Times New Roman" w:hAnsi="Times New Roman"/>
          <w:sz w:val="24"/>
          <w:szCs w:val="24"/>
        </w:rPr>
        <w:t>or "slabby".</w:t>
      </w:r>
    </w:p>
    <w:p w14:paraId="3EB018FB" w14:textId="3210E061" w:rsidR="00F57B56" w:rsidRDefault="00F57B56" w:rsidP="00F57B56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Secondary Crushers</w:t>
      </w:r>
    </w:p>
    <w:p w14:paraId="7B3F6F06" w14:textId="4C70EF3D" w:rsidR="00F57B56" w:rsidRPr="00F57B56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Secondary crushers are much lighter than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heavy-duty, rugged primary machines. Since they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take the primary crushed ore as feed, the maximum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feed size will normally be less than 15 cm in diameter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and, because most of the harmful constituents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in the ore, such as tramp metal, wood, clays, and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slimes have already been removed, it is much easier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to handle. Similarly, the transportation and feeding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arrangements serving the crushers do not need to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be as rugged as in the primary stage. Secondary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crushers also operate with dry feeds, and their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purpose is to reduce the ore to a size suitable for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grinding. In those cases where size reduction can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be more efficiently carried out by crushing, there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may be a tertiary stage before the material is passed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to the grinding mills.</w:t>
      </w:r>
    </w:p>
    <w:p w14:paraId="459B23DF" w14:textId="4670126D" w:rsidR="00F57B56" w:rsidRPr="00F57B56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Tertiary crushers are, to all intents and purposes,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of the same design as secondaries, except that they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have a closer set.</w:t>
      </w:r>
    </w:p>
    <w:p w14:paraId="6EF464FA" w14:textId="1D5E9276" w:rsidR="00F57B56" w:rsidRPr="00F57B56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The bulk of secondary crushing of metalliferous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ores is performed by cone crushers, although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crushing rolls and hammer mills are used for some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applications.</w:t>
      </w:r>
    </w:p>
    <w:p w14:paraId="30D2ACE7" w14:textId="77777777" w:rsidR="00F57B56" w:rsidRPr="00F57B56" w:rsidRDefault="00F57B56" w:rsidP="00F57B56">
      <w:pPr>
        <w:spacing w:line="36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F57B56">
        <w:rPr>
          <w:rFonts w:ascii="Times New Roman" w:hAnsi="Times New Roman"/>
          <w:bCs/>
          <w:i/>
          <w:sz w:val="24"/>
          <w:szCs w:val="24"/>
        </w:rPr>
        <w:t>The cone crusher</w:t>
      </w:r>
    </w:p>
    <w:p w14:paraId="1D3FEAEB" w14:textId="77777777" w:rsidR="00F57B56" w:rsidRPr="00F57B56" w:rsidRDefault="00F57B56" w:rsidP="00F57B5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The cone crusher is a modified gyratory crusher.</w:t>
      </w:r>
    </w:p>
    <w:p w14:paraId="00D0FFE4" w14:textId="3926F5B6" w:rsidR="00F57B56" w:rsidRPr="00F57B56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The essential difference is that the shorter spindle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of the cone crusher is not suspended, as in the gyratory,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but is supported in a curved, universal beating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 xml:space="preserve">below the gyratory head or </w:t>
      </w:r>
      <w:r w:rsidRPr="00F57B56">
        <w:rPr>
          <w:rFonts w:ascii="Times New Roman" w:hAnsi="Times New Roman"/>
          <w:i/>
          <w:iCs/>
          <w:sz w:val="24"/>
          <w:szCs w:val="24"/>
        </w:rPr>
        <w:t xml:space="preserve">cone </w:t>
      </w:r>
      <w:r w:rsidRPr="00F57B56">
        <w:rPr>
          <w:rFonts w:ascii="Times New Roman" w:hAnsi="Times New Roman"/>
          <w:sz w:val="24"/>
          <w:szCs w:val="24"/>
        </w:rPr>
        <w:t>(Figure 6.10).</w:t>
      </w:r>
    </w:p>
    <w:p w14:paraId="74878C4D" w14:textId="52D3C6F0" w:rsidR="00F57B56" w:rsidRPr="00F57B56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Power is transmitted from the source to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countershaft through a V-belt or direct drive.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countershaft has a bevel pinion pressed and keye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d </w:t>
      </w:r>
      <w:r w:rsidRPr="00F57B56">
        <w:rPr>
          <w:rFonts w:ascii="Times New Roman" w:hAnsi="Times New Roman"/>
          <w:sz w:val="24"/>
          <w:szCs w:val="24"/>
        </w:rPr>
        <w:t>to it, and drives the gear on the eccentric assembly.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The eccentric has a tapered, offset bore and provides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the means whereby the head and main shaft follow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an eccentric path during each cycle of rotation.</w:t>
      </w:r>
    </w:p>
    <w:p w14:paraId="2DA3BB5B" w14:textId="47A7FB01" w:rsidR="00F57B56" w:rsidRPr="00F57B56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Since a large gape is not required, the crushing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shell or "bowl" flares outwards which allows for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the swell of broken ore by providing an increasing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cross-sectional area towards the discharge end.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The cone crusher is therefore an excellent arrested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crusher. The flare of the bowl allows a much greater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head angle than in the gyratory crusher, while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retaining the same angle between the crushing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members (Figure 6.11). This gives the cone crusher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a high capacity, since the capacity of gyratory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crushers is roughly proportional to the diameter of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the head.</w:t>
      </w:r>
    </w:p>
    <w:p w14:paraId="688CBA55" w14:textId="0DF35804" w:rsidR="00F57B56" w:rsidRPr="00F57B56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The head is protected by a replaceable mantle,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which is held in place by a large locking nut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threaded onto a collar bolted on the top of the head.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The mantle is backed with plastic cement, or zinc,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or more recently with an epoxy resin.</w:t>
      </w:r>
    </w:p>
    <w:p w14:paraId="4C7CA841" w14:textId="1AEA601F" w:rsidR="00F57B56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Unlike a gyratory crusher, which is identified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by the dimensions of the feed opening and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mantle diameter, a cone crusher is rated by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F57B56">
        <w:rPr>
          <w:rFonts w:ascii="Times New Roman" w:hAnsi="Times New Roman"/>
          <w:sz w:val="24"/>
          <w:szCs w:val="24"/>
        </w:rPr>
        <w:t>iameter of the cone lining. Cone crushers range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in size from 559mm to 3.1 m and have capacities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up to 1100 t h</w:t>
      </w:r>
      <w:r w:rsidR="001B12D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F57B56">
        <w:rPr>
          <w:rFonts w:ascii="Times New Roman" w:hAnsi="Times New Roman"/>
          <w:sz w:val="24"/>
          <w:szCs w:val="24"/>
        </w:rPr>
        <w:t xml:space="preserve"> with a discharge setting of 19 mm,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although two 3.1 m Symons cone crushers, each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with capacities of 3000t h</w:t>
      </w:r>
      <w:r w:rsidR="001B12D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F57B56">
        <w:rPr>
          <w:rFonts w:ascii="Times New Roman" w:hAnsi="Times New Roman"/>
          <w:sz w:val="24"/>
          <w:szCs w:val="24"/>
        </w:rPr>
        <w:t>, have been installed in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a South African iron-ore plant (White, 1976).</w:t>
      </w:r>
    </w:p>
    <w:p w14:paraId="037341E3" w14:textId="065321FC" w:rsidR="00F57B56" w:rsidRDefault="00F57B56" w:rsidP="00F57B5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57B56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5BD16BD" wp14:editId="4CB63D1B">
            <wp:extent cx="5731510" cy="316534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32B54" w14:textId="3EA35B52" w:rsidR="00F57B56" w:rsidRPr="00F57B56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The throw of cone crushers can be up to five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times that of primary crushers, which must withstand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heavier working stresses. They are also operated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at much higher speeds. The material passing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through the crusher is subjected to a series of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hammer-like blows rather than being gradually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compressed as by the slowly moving head of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gyratory.</w:t>
      </w:r>
    </w:p>
    <w:p w14:paraId="060F3963" w14:textId="19F3A277" w:rsidR="00272C0C" w:rsidRPr="00272C0C" w:rsidRDefault="00F57B56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7B56">
        <w:rPr>
          <w:rFonts w:ascii="Times New Roman" w:hAnsi="Times New Roman"/>
          <w:sz w:val="24"/>
          <w:szCs w:val="24"/>
        </w:rPr>
        <w:t>The high-speed action allows particles to flow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freely through the crusher, and the wide travel of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the head creates a large opening between it and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56">
        <w:rPr>
          <w:rFonts w:ascii="Times New Roman" w:hAnsi="Times New Roman"/>
          <w:sz w:val="24"/>
          <w:szCs w:val="24"/>
        </w:rPr>
        <w:t>bowl when in the fully open position. This permits</w:t>
      </w:r>
      <w:r w:rsidR="00272C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2C0C" w:rsidRPr="00272C0C">
        <w:rPr>
          <w:rFonts w:ascii="Times New Roman" w:hAnsi="Times New Roman"/>
          <w:sz w:val="24"/>
          <w:szCs w:val="24"/>
        </w:rPr>
        <w:t>the crushed fines to be rapidly discharged, making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2C0C" w:rsidRPr="00272C0C">
        <w:rPr>
          <w:rFonts w:ascii="Times New Roman" w:hAnsi="Times New Roman"/>
          <w:sz w:val="24"/>
          <w:szCs w:val="24"/>
        </w:rPr>
        <w:t>room for additional feed.</w:t>
      </w:r>
    </w:p>
    <w:p w14:paraId="1EF8132B" w14:textId="3A28BF50" w:rsidR="00272C0C" w:rsidRPr="00272C0C" w:rsidRDefault="00272C0C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The fast discharge and non-choking characteristics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of the cone crusher allow a reduction ratio in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range 3-7:1, but this can be higher in some cases.</w:t>
      </w:r>
    </w:p>
    <w:p w14:paraId="34BE7BAA" w14:textId="48715DF7" w:rsidR="00272C0C" w:rsidRPr="00272C0C" w:rsidRDefault="00272C0C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The Symons cone crusher is the most widely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used type of cone crusher. It is produced in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two forms: the Standard for normal secondary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crushing and the Short-head for fine, or tertiary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duty (Figures 6.12 and 6.13). They differ mainly in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the shape of their crushing chambers. The Standard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cone has "stepped" liners which allow a coarser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feed than in the Short-head (Figure 6.14). They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deliver a product varying from 0.5 to 6cm.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Short-head has a steeper head angle than the Standard,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which helps to prevent choking from the much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finer material being handled. It also has a narrower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feed opening and a longer parallel section at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discharge, and delivers a product of 0.3-2.0 cm.</w:t>
      </w:r>
    </w:p>
    <w:p w14:paraId="121E6BCF" w14:textId="36C49CC3" w:rsidR="00272C0C" w:rsidRPr="00272C0C" w:rsidRDefault="00272C0C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The parallel section between the liners at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discharge is a feature of all cone crushers and is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incorporated to maintain a close control on product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size. Material passing through the parallel zone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receives more than one impact from the crushing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members. The set on the cone crusher is thus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minimum discharge opening.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The distributing plate on the top of the cone helps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to centralise the feed, distributing it at a uniform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rate to all of the crushing chamber.</w:t>
      </w:r>
    </w:p>
    <w:p w14:paraId="71189A4D" w14:textId="3D49D9E8" w:rsidR="00272C0C" w:rsidRPr="00272C0C" w:rsidRDefault="00272C0C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An important feature of the crusher is that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bowl is held down either by an annular arrangement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of springs or by a hydraulic mechanism. These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allow the bowl to yield if "tramp" material enters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the crushing chamber, so permitting the offending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object to pass. If the springs are continually "on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work", as may happen with ores containing many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tough particles, oversize material will be allowed to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escape from the crusher. This is one of the reasons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for using closed-circuit crushing in the final stages.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It may be necessary to choose a screen for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circuit which has apertures slightly larger than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set of the crusher. This is to reduce the tendency for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very tough particles, which are slightly oversize, to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"spring" the crusher, causing an accumulation of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such particles in the closed-circuit and a build-up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of pressure in the crushing throat.</w:t>
      </w:r>
    </w:p>
    <w:p w14:paraId="3E4B669C" w14:textId="31441D2D" w:rsidR="00F57B56" w:rsidRDefault="00272C0C" w:rsidP="001B12D6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The set on the crusher can easily be changed,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or adjusted for liner wear, by screwing the bowl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up or down by means of a capstan and chain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arrangement or by adjusting the hydraulic setting,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as on the "425 Vail-Cone" crusher manufactured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by Hewitt-Robins, which allows the operator to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change settings even if the equipment is operating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under maximum load. To close the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setting, the operator opens a valve and presses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 button starting a pump that adds hydraulic oil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to the cylinder supporting the crusher head. To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open the setting, another valve is opened allowing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the oil to flow out of the cylinder. Efficiency is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enhanced through automatic tramp iron cleating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and reset. When tramp iron enters the crushing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chamber, the crushing head will be forced down,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causing hydraulic oil to flow into the accumulator.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When the tramp iron has passed from the chamber,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nitrogen pressure forces the hydraulic oil from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the accumulator back into the supporting hydraulic</w:t>
      </w:r>
      <w:r w:rsidR="001B12D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cylinder, thus restoring the original setting.</w:t>
      </w:r>
    </w:p>
    <w:p w14:paraId="712D5845" w14:textId="7E85B203" w:rsidR="00272C0C" w:rsidRPr="00272C0C" w:rsidRDefault="00272C0C" w:rsidP="003B173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i/>
          <w:iCs/>
          <w:sz w:val="24"/>
          <w:szCs w:val="24"/>
        </w:rPr>
        <w:t xml:space="preserve">Roll crushers </w:t>
      </w:r>
      <w:r w:rsidRPr="00272C0C">
        <w:rPr>
          <w:rFonts w:ascii="Times New Roman" w:hAnsi="Times New Roman"/>
          <w:sz w:val="24"/>
          <w:szCs w:val="24"/>
        </w:rPr>
        <w:t>Roll crushers, or crushing rolls, are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still used in some mills, although they have been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replaced in most installations by cone crushers.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They still have a useful application in handling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friable, sticky, frozen, and less abrasive feeds, such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as limestone, coal, chalk, gypsum, phosphate, and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soft iron ores. Jaw and gyratory crushers have a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tendency to choke near the discharge when crushing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friable rock with a large proportion of maximum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size pieces in the feed.</w:t>
      </w:r>
    </w:p>
    <w:p w14:paraId="4CF0FFE6" w14:textId="783DD572" w:rsidR="00272C0C" w:rsidRPr="00272C0C" w:rsidRDefault="00272C0C" w:rsidP="003B173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The mode of operation of roll crushers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is extremely simple, the standard spring rolls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(Figure 6.20) consisting of two horizontal cylinders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which revolve towards each other. The set is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determined by shims which cause the spring-loaded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roll to be held back from the solidly mounted roll.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Unlike jaw and gyratory crushers, where reduction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is progressive by repeated pressure as the material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passes down to the discharge point, the crushing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process in rolls is one of single pressure.</w:t>
      </w:r>
    </w:p>
    <w:p w14:paraId="5ED9B861" w14:textId="13E6278A" w:rsidR="00272C0C" w:rsidRPr="00272C0C" w:rsidRDefault="00272C0C" w:rsidP="003B173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Roll crushers are also manufactured with only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one rotating cylinder, which revolves towards a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fixed plate. Other roll crushers use three, four, or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six cylinders. In some crushers the diameters and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speeds of the rolls may differ. The rolls may be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gear driven, but this limits the distance adjustment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between the rolls; and modern rolls are driven by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V-belts from separate motors.</w:t>
      </w:r>
    </w:p>
    <w:p w14:paraId="5A4A2994" w14:textId="5C67B44C" w:rsidR="00272C0C" w:rsidRDefault="00272C0C" w:rsidP="00F7220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Multi-roll machines may use rolls in pairs or in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sets of three. Machines with more than two rolls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are, however, rare in modern mills. The great disadvantage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of roll crushers is that, in order for reasonable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reduction ratios to be achieved, very large rolls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are required in relation</w:t>
      </w:r>
      <w:r w:rsidR="003B17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to the size of the feed particles.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They therefore have the highest capital cost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of all crushers.</w:t>
      </w:r>
    </w:p>
    <w:p w14:paraId="2DCDD8FE" w14:textId="6E424254" w:rsidR="00272C0C" w:rsidRDefault="00272C0C" w:rsidP="00272C0C">
      <w:pPr>
        <w:spacing w:line="360" w:lineRule="auto"/>
        <w:ind w:left="360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Impact Crusers</w:t>
      </w:r>
    </w:p>
    <w:p w14:paraId="4F4E51DF" w14:textId="798E4C0E" w:rsidR="00272C0C" w:rsidRPr="00272C0C" w:rsidRDefault="00272C0C" w:rsidP="00F7220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In this class of crusher, comminution is by impact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rather than compression, by sharp blows applied at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high speed to free-falling rock. The moving parts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are beaters, which transfer some of their kinetic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energy to the ore particles on contacting them. The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internal stresses created in the particles are often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large enough to cause them to shatter. These forces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are increased by causing the particles to impact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upon an anvil or breaker plate.</w:t>
      </w:r>
    </w:p>
    <w:p w14:paraId="7EF778F6" w14:textId="7EA05F3E" w:rsidR="00272C0C" w:rsidRPr="00F72203" w:rsidRDefault="00272C0C" w:rsidP="00F7220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There is an important difference between the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states of materials crushed by pressure and by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impact. There are internal stresses in material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broken by pressure which can later cause cracking.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Impact causes immediate fracture with no residual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stresses. This stress-free condition is particularly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valuable in stone used for brick-making, building,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and roadmaking, in which binding agents, such as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bitumen, are subsequently added to the surface.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Impact crushers, therefore, have a wider use in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the quarrying industry than in the metal-mining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industry. They may give trouble-free crushing on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ores that tend to be plastic and pack when the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crushing forces are applied slowly, as is the case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in jaw and gyratory crushers. These types of ore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tend to be brittle when the crushing force is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applied instantaneously by impact crushers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0A6EE72" w14:textId="54FCF733" w:rsidR="00272C0C" w:rsidRPr="00272C0C" w:rsidRDefault="00272C0C" w:rsidP="00F7220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Figure 6.25 shows a cross-section through a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 xml:space="preserve">typical </w:t>
      </w:r>
      <w:r w:rsidRPr="00272C0C">
        <w:rPr>
          <w:rFonts w:ascii="Times New Roman" w:hAnsi="Times New Roman"/>
          <w:i/>
          <w:iCs/>
          <w:sz w:val="24"/>
          <w:szCs w:val="24"/>
        </w:rPr>
        <w:t xml:space="preserve">hammer mill. </w:t>
      </w:r>
      <w:r w:rsidRPr="00272C0C">
        <w:rPr>
          <w:rFonts w:ascii="Times New Roman" w:hAnsi="Times New Roman"/>
          <w:sz w:val="24"/>
          <w:szCs w:val="24"/>
        </w:rPr>
        <w:t>The hammers are made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from manganese steel or, more recently, nodular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cast iron, containing chromium carbide, which is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extremely abrasion resistant. The breaker plates are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made of the same material.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The hammers are pivoted so that they can move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out of the path of oversize material, or tramp metal,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entering the crushing chamber. Pivoted hammers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exert less force than they would if rigidly attached,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so they tend to be used on smaller impact crushers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or for crushing soft material. The exit from the mill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is perforated, so that material which is not broken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to the required size is retained and swept up again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by the rotor for further impacting.</w:t>
      </w:r>
    </w:p>
    <w:p w14:paraId="6C6A545B" w14:textId="33956C85" w:rsidR="00272C0C" w:rsidRPr="00272C0C" w:rsidRDefault="00272C0C" w:rsidP="00F7220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2C0C">
        <w:rPr>
          <w:rFonts w:ascii="Times New Roman" w:hAnsi="Times New Roman"/>
          <w:sz w:val="24"/>
          <w:szCs w:val="24"/>
        </w:rPr>
        <w:t>This type of machine is designed to give the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particles velocities of the order of that of the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hammers. Fracture is either due to the severity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of impact with the hammers or to the subsequent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impact with the casing or grid. Since the particles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are given very high velocities, much of the size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reduction is by attrition, i.e. breaking of particle on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particle, and this leads to little control on product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>size and a much higher proportion of fines than</w:t>
      </w:r>
      <w:r w:rsidR="00F722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72C0C">
        <w:rPr>
          <w:rFonts w:ascii="Times New Roman" w:hAnsi="Times New Roman"/>
          <w:sz w:val="24"/>
          <w:szCs w:val="24"/>
        </w:rPr>
        <w:t xml:space="preserve">with compressive </w:t>
      </w:r>
      <w:bookmarkStart w:id="0" w:name="_GoBack"/>
      <w:bookmarkEnd w:id="0"/>
      <w:r w:rsidRPr="00272C0C">
        <w:rPr>
          <w:rFonts w:ascii="Times New Roman" w:hAnsi="Times New Roman"/>
          <w:sz w:val="24"/>
          <w:szCs w:val="24"/>
        </w:rPr>
        <w:t>crushers.</w:t>
      </w:r>
    </w:p>
    <w:sectPr w:rsidR="00272C0C" w:rsidRPr="00272C0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B7A80" w14:textId="77777777" w:rsidR="00F277AB" w:rsidRDefault="00F277AB" w:rsidP="00654C59">
      <w:pPr>
        <w:spacing w:after="0" w:line="240" w:lineRule="auto"/>
      </w:pPr>
      <w:r>
        <w:separator/>
      </w:r>
    </w:p>
  </w:endnote>
  <w:endnote w:type="continuationSeparator" w:id="0">
    <w:p w14:paraId="348B5188" w14:textId="77777777" w:rsidR="00F277AB" w:rsidRDefault="00F277AB" w:rsidP="0065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030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7FCB1" w14:textId="4C6BB573" w:rsidR="0074497B" w:rsidRDefault="007449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7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4141BC" w14:textId="77777777" w:rsidR="00654C59" w:rsidRDefault="00654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8DD03" w14:textId="77777777" w:rsidR="00F277AB" w:rsidRDefault="00F277AB" w:rsidP="00654C59">
      <w:pPr>
        <w:spacing w:after="0" w:line="240" w:lineRule="auto"/>
      </w:pPr>
      <w:r>
        <w:separator/>
      </w:r>
    </w:p>
  </w:footnote>
  <w:footnote w:type="continuationSeparator" w:id="0">
    <w:p w14:paraId="7256B0CA" w14:textId="77777777" w:rsidR="00F277AB" w:rsidRDefault="00F277AB" w:rsidP="0065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12B"/>
    <w:multiLevelType w:val="hybridMultilevel"/>
    <w:tmpl w:val="F40887AA"/>
    <w:lvl w:ilvl="0" w:tplc="5A84E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01"/>
    <w:rsid w:val="000238C5"/>
    <w:rsid w:val="0013536B"/>
    <w:rsid w:val="001B12D6"/>
    <w:rsid w:val="00262713"/>
    <w:rsid w:val="00272C0C"/>
    <w:rsid w:val="003360CE"/>
    <w:rsid w:val="003B1739"/>
    <w:rsid w:val="00654C59"/>
    <w:rsid w:val="00656C39"/>
    <w:rsid w:val="006E409B"/>
    <w:rsid w:val="0074497B"/>
    <w:rsid w:val="00862E69"/>
    <w:rsid w:val="00C47FD5"/>
    <w:rsid w:val="00CC5601"/>
    <w:rsid w:val="00D6454F"/>
    <w:rsid w:val="00F277AB"/>
    <w:rsid w:val="00F57B56"/>
    <w:rsid w:val="00F72203"/>
    <w:rsid w:val="00F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FB77"/>
  <w15:chartTrackingRefBased/>
  <w15:docId w15:val="{31C8C3E9-2242-4AB5-9D5A-07B6B2A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59"/>
  </w:style>
  <w:style w:type="paragraph" w:styleId="Footer">
    <w:name w:val="footer"/>
    <w:basedOn w:val="Normal"/>
    <w:link w:val="FooterChar"/>
    <w:uiPriority w:val="99"/>
    <w:unhideWhenUsed/>
    <w:rsid w:val="00654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4864</Words>
  <Characters>27725</Characters>
  <Application>Microsoft Office Word</Application>
  <DocSecurity>2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kampambawitika96@gmail.com</dc:creator>
  <cp:keywords/>
  <dc:description/>
  <cp:lastModifiedBy>Lordwell Witika</cp:lastModifiedBy>
  <cp:revision>5</cp:revision>
  <dcterms:created xsi:type="dcterms:W3CDTF">2020-04-18T15:43:00Z</dcterms:created>
  <dcterms:modified xsi:type="dcterms:W3CDTF">2020-08-06T07:34:00Z</dcterms:modified>
</cp:coreProperties>
</file>