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A31" w:rsidRPr="00A36A31" w:rsidRDefault="00F645F9" w:rsidP="00A36A31">
      <w:pPr>
        <w:pStyle w:val="NormalWeb"/>
        <w:jc w:val="center"/>
      </w:pPr>
      <w:r>
        <w:rPr>
          <w:rStyle w:val="Strong"/>
          <w:rFonts w:ascii="Arial" w:hAnsi="Arial" w:cs="Arial"/>
          <w:sz w:val="27"/>
          <w:szCs w:val="27"/>
        </w:rPr>
        <w:t>3-</w:t>
      </w:r>
      <w:r w:rsidR="00A36A31">
        <w:rPr>
          <w:rStyle w:val="Strong"/>
          <w:rFonts w:ascii="Arial" w:hAnsi="Arial" w:cs="Arial"/>
          <w:sz w:val="27"/>
          <w:szCs w:val="27"/>
        </w:rPr>
        <w:t>Igneous Rocks of the Convergent Margins</w:t>
      </w:r>
    </w:p>
    <w:p w:rsidR="00B85347" w:rsidRPr="00B85347" w:rsidRDefault="00B85347" w:rsidP="00B85347">
      <w:pPr>
        <w:spacing w:after="0" w:line="240" w:lineRule="auto"/>
        <w:rPr>
          <w:rFonts w:ascii="Times New Roman" w:eastAsia="Times New Roman" w:hAnsi="Times New Roman" w:cs="Times New Roman"/>
          <w:sz w:val="28"/>
          <w:szCs w:val="28"/>
        </w:rPr>
      </w:pPr>
      <w:r w:rsidRPr="00B85347">
        <w:rPr>
          <w:rFonts w:ascii="Times New Roman" w:eastAsia="Times New Roman" w:hAnsi="Times New Roman" w:cs="Times New Roman"/>
          <w:sz w:val="28"/>
          <w:szCs w:val="28"/>
        </w:rPr>
        <w:t xml:space="preserve">The convergent plate margins are the most intense areas of active </w:t>
      </w:r>
      <w:proofErr w:type="spellStart"/>
      <w:r w:rsidRPr="00B85347">
        <w:rPr>
          <w:rFonts w:ascii="Times New Roman" w:eastAsia="Times New Roman" w:hAnsi="Times New Roman" w:cs="Times New Roman"/>
          <w:sz w:val="28"/>
          <w:szCs w:val="28"/>
        </w:rPr>
        <w:t>magmatism</w:t>
      </w:r>
      <w:proofErr w:type="spellEnd"/>
      <w:r w:rsidRPr="00B85347">
        <w:rPr>
          <w:rFonts w:ascii="Times New Roman" w:eastAsia="Times New Roman" w:hAnsi="Times New Roman" w:cs="Times New Roman"/>
          <w:sz w:val="28"/>
          <w:szCs w:val="28"/>
        </w:rPr>
        <w:t xml:space="preserve"> above sea level at the present time.  Most of world's violent volcanic activity occurs along these zones. In addition, much </w:t>
      </w:r>
      <w:proofErr w:type="spellStart"/>
      <w:r w:rsidRPr="00B85347">
        <w:rPr>
          <w:rFonts w:ascii="Times New Roman" w:eastAsia="Times New Roman" w:hAnsi="Times New Roman" w:cs="Times New Roman"/>
          <w:sz w:val="28"/>
          <w:szCs w:val="28"/>
        </w:rPr>
        <w:t>magmatism</w:t>
      </w:r>
      <w:proofErr w:type="spellEnd"/>
      <w:r w:rsidRPr="00B85347">
        <w:rPr>
          <w:rFonts w:ascii="Times New Roman" w:eastAsia="Times New Roman" w:hAnsi="Times New Roman" w:cs="Times New Roman"/>
          <w:sz w:val="28"/>
          <w:szCs w:val="28"/>
        </w:rPr>
        <w:t xml:space="preserve"> also has resulted (and probably is resulting at present) in significant additions to the crust in the form of plutonic igneous rocks.  Here, we look at this </w:t>
      </w:r>
      <w:proofErr w:type="spellStart"/>
      <w:r w:rsidRPr="00B85347">
        <w:rPr>
          <w:rFonts w:ascii="Times New Roman" w:eastAsia="Times New Roman" w:hAnsi="Times New Roman" w:cs="Times New Roman"/>
          <w:sz w:val="28"/>
          <w:szCs w:val="28"/>
        </w:rPr>
        <w:t>magmatism</w:t>
      </w:r>
      <w:proofErr w:type="spellEnd"/>
      <w:r w:rsidRPr="00B85347">
        <w:rPr>
          <w:rFonts w:ascii="Times New Roman" w:eastAsia="Times New Roman" w:hAnsi="Times New Roman" w:cs="Times New Roman"/>
          <w:sz w:val="28"/>
          <w:szCs w:val="28"/>
        </w:rPr>
        <w:t xml:space="preserve"> in terms of the volcanic rocks that appear to be related to </w:t>
      </w:r>
      <w:proofErr w:type="spellStart"/>
      <w:r w:rsidRPr="00B85347">
        <w:rPr>
          <w:rFonts w:ascii="Times New Roman" w:eastAsia="Times New Roman" w:hAnsi="Times New Roman" w:cs="Times New Roman"/>
          <w:sz w:val="28"/>
          <w:szCs w:val="28"/>
        </w:rPr>
        <w:t>subduction</w:t>
      </w:r>
      <w:proofErr w:type="spellEnd"/>
      <w:r w:rsidRPr="00B85347">
        <w:rPr>
          <w:rFonts w:ascii="Times New Roman" w:eastAsia="Times New Roman" w:hAnsi="Times New Roman" w:cs="Times New Roman"/>
          <w:sz w:val="28"/>
          <w:szCs w:val="28"/>
        </w:rPr>
        <w:t>.</w:t>
      </w:r>
      <w:r w:rsidRPr="00B85347">
        <w:rPr>
          <w:rFonts w:ascii="Times New Roman" w:eastAsia="Times New Roman" w:hAnsi="Times New Roman" w:cs="Times New Roman"/>
          <w:sz w:val="28"/>
          <w:szCs w:val="28"/>
        </w:rPr>
        <w:br/>
        <w:t> </w:t>
      </w:r>
    </w:p>
    <w:p w:rsidR="00B85347" w:rsidRPr="00B85347" w:rsidRDefault="00B85347" w:rsidP="00B85347">
      <w:pPr>
        <w:spacing w:before="100" w:beforeAutospacing="1" w:after="100" w:afterAutospacing="1" w:line="240" w:lineRule="auto"/>
        <w:jc w:val="center"/>
        <w:rPr>
          <w:rFonts w:ascii="Times New Roman" w:eastAsia="Times New Roman" w:hAnsi="Times New Roman" w:cs="Times New Roman"/>
          <w:sz w:val="28"/>
          <w:szCs w:val="28"/>
        </w:rPr>
      </w:pPr>
      <w:r w:rsidRPr="00AA4F50">
        <w:rPr>
          <w:rFonts w:ascii="Times New Roman" w:eastAsia="Times New Roman" w:hAnsi="Times New Roman" w:cs="Times New Roman"/>
          <w:b/>
          <w:bCs/>
          <w:sz w:val="28"/>
          <w:szCs w:val="28"/>
        </w:rPr>
        <w:t>Occurrence</w:t>
      </w:r>
    </w:p>
    <w:p w:rsidR="00FF3019" w:rsidRPr="00AA4F50" w:rsidRDefault="00B85347">
      <w:pPr>
        <w:rPr>
          <w:rFonts w:ascii="Times New Roman" w:hAnsi="Times New Roman" w:cs="Times New Roman"/>
          <w:sz w:val="28"/>
          <w:szCs w:val="28"/>
        </w:rPr>
      </w:pPr>
      <w:r w:rsidRPr="00AA4F50">
        <w:rPr>
          <w:rFonts w:ascii="Times New Roman" w:hAnsi="Times New Roman" w:cs="Times New Roman"/>
          <w:sz w:val="28"/>
          <w:szCs w:val="28"/>
        </w:rPr>
        <w:t xml:space="preserve">The "Pacific Ring of Fire" is often discussed in relation to both earthquakes and volcanoes. It surrounds the Pacific Ocean basin and extends into the Indian Ocean and Caribbean Sea. Active </w:t>
      </w:r>
      <w:proofErr w:type="spellStart"/>
      <w:r w:rsidRPr="00AA4F50">
        <w:rPr>
          <w:rFonts w:ascii="Times New Roman" w:hAnsi="Times New Roman" w:cs="Times New Roman"/>
          <w:sz w:val="28"/>
          <w:szCs w:val="28"/>
        </w:rPr>
        <w:t>subduction</w:t>
      </w:r>
      <w:proofErr w:type="spellEnd"/>
      <w:r w:rsidRPr="00AA4F50">
        <w:rPr>
          <w:rFonts w:ascii="Times New Roman" w:hAnsi="Times New Roman" w:cs="Times New Roman"/>
          <w:sz w:val="28"/>
          <w:szCs w:val="28"/>
        </w:rPr>
        <w:t xml:space="preserve"> is taking place, along these convergent plate boundaries, as evidenced by the zone of earthquakes, called a </w:t>
      </w:r>
      <w:proofErr w:type="spellStart"/>
      <w:r w:rsidRPr="00AA4F50">
        <w:rPr>
          <w:rFonts w:ascii="Times New Roman" w:hAnsi="Times New Roman" w:cs="Times New Roman"/>
          <w:sz w:val="28"/>
          <w:szCs w:val="28"/>
        </w:rPr>
        <w:t>Benioff</w:t>
      </w:r>
      <w:proofErr w:type="spellEnd"/>
      <w:r w:rsidRPr="00AA4F50">
        <w:rPr>
          <w:rFonts w:ascii="Times New Roman" w:hAnsi="Times New Roman" w:cs="Times New Roman"/>
          <w:sz w:val="28"/>
          <w:szCs w:val="28"/>
        </w:rPr>
        <w:t xml:space="preserve"> </w:t>
      </w:r>
      <w:proofErr w:type="gramStart"/>
      <w:r w:rsidRPr="00AA4F50">
        <w:rPr>
          <w:rFonts w:ascii="Times New Roman" w:hAnsi="Times New Roman" w:cs="Times New Roman"/>
          <w:sz w:val="28"/>
          <w:szCs w:val="28"/>
        </w:rPr>
        <w:t>Zone, that</w:t>
      </w:r>
      <w:proofErr w:type="gramEnd"/>
      <w:r w:rsidRPr="00AA4F50">
        <w:rPr>
          <w:rFonts w:ascii="Times New Roman" w:hAnsi="Times New Roman" w:cs="Times New Roman"/>
          <w:sz w:val="28"/>
          <w:szCs w:val="28"/>
        </w:rPr>
        <w:t xml:space="preserve"> begins near the oceanic trenches and extends to deeper levels in the direction of plate motion. Earthquake focal depths reach a maximum of about 700 km in some areas. Volcanism occurs on the upper plate about 100 to 200 km above the </w:t>
      </w:r>
      <w:proofErr w:type="spellStart"/>
      <w:r w:rsidRPr="00AA4F50">
        <w:rPr>
          <w:rFonts w:ascii="Times New Roman" w:hAnsi="Times New Roman" w:cs="Times New Roman"/>
          <w:sz w:val="28"/>
          <w:szCs w:val="28"/>
        </w:rPr>
        <w:t>Benioff</w:t>
      </w:r>
      <w:proofErr w:type="spellEnd"/>
      <w:r w:rsidRPr="00AA4F50">
        <w:rPr>
          <w:rFonts w:ascii="Times New Roman" w:hAnsi="Times New Roman" w:cs="Times New Roman"/>
          <w:sz w:val="28"/>
          <w:szCs w:val="28"/>
        </w:rPr>
        <w:t xml:space="preserve"> Zone. For this reason, volcanism in these areas is often referred to as </w:t>
      </w:r>
      <w:proofErr w:type="spellStart"/>
      <w:r w:rsidRPr="00AA4F50">
        <w:rPr>
          <w:rFonts w:ascii="Times New Roman" w:hAnsi="Times New Roman" w:cs="Times New Roman"/>
          <w:sz w:val="28"/>
          <w:szCs w:val="28"/>
        </w:rPr>
        <w:t>subduction</w:t>
      </w:r>
      <w:proofErr w:type="spellEnd"/>
      <w:r w:rsidRPr="00AA4F50">
        <w:rPr>
          <w:rFonts w:ascii="Times New Roman" w:hAnsi="Times New Roman" w:cs="Times New Roman"/>
          <w:sz w:val="28"/>
          <w:szCs w:val="28"/>
        </w:rPr>
        <w:t>-related volcanism.</w:t>
      </w:r>
    </w:p>
    <w:p w:rsidR="00B85347" w:rsidRPr="00AA4F50" w:rsidRDefault="00B85347" w:rsidP="00B85347">
      <w:pPr>
        <w:jc w:val="center"/>
        <w:rPr>
          <w:rFonts w:ascii="Times New Roman" w:hAnsi="Times New Roman" w:cs="Times New Roman"/>
          <w:sz w:val="28"/>
          <w:szCs w:val="28"/>
        </w:rPr>
      </w:pPr>
      <w:r w:rsidRPr="00AA4F50">
        <w:rPr>
          <w:rFonts w:ascii="Times New Roman" w:hAnsi="Times New Roman" w:cs="Times New Roman"/>
          <w:noProof/>
          <w:sz w:val="28"/>
          <w:szCs w:val="28"/>
        </w:rPr>
        <w:drawing>
          <wp:inline distT="0" distB="0" distL="0" distR="0">
            <wp:extent cx="2511953" cy="2268415"/>
            <wp:effectExtent l="19050" t="0" r="2647" b="0"/>
            <wp:docPr id="1" name="Picture 1" descr="ringfire.gif (2312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ngfire.gif (23123 bytes)"/>
                    <pic:cNvPicPr>
                      <a:picLocks noChangeAspect="1" noChangeArrowheads="1"/>
                    </pic:cNvPicPr>
                  </pic:nvPicPr>
                  <pic:blipFill>
                    <a:blip r:embed="rId5"/>
                    <a:srcRect/>
                    <a:stretch>
                      <a:fillRect/>
                    </a:stretch>
                  </pic:blipFill>
                  <pic:spPr bwMode="auto">
                    <a:xfrm>
                      <a:off x="0" y="0"/>
                      <a:ext cx="2513692" cy="2269986"/>
                    </a:xfrm>
                    <a:prstGeom prst="rect">
                      <a:avLst/>
                    </a:prstGeom>
                    <a:noFill/>
                    <a:ln w="9525">
                      <a:noFill/>
                      <a:miter lim="800000"/>
                      <a:headEnd/>
                      <a:tailEnd/>
                    </a:ln>
                  </pic:spPr>
                </pic:pic>
              </a:graphicData>
            </a:graphic>
          </wp:inline>
        </w:drawing>
      </w:r>
    </w:p>
    <w:p w:rsidR="00B85347" w:rsidRPr="00B85347" w:rsidRDefault="00B85347" w:rsidP="00B85347">
      <w:pPr>
        <w:spacing w:after="0" w:line="240" w:lineRule="auto"/>
        <w:rPr>
          <w:rFonts w:ascii="Times New Roman" w:eastAsia="Times New Roman" w:hAnsi="Times New Roman" w:cs="Times New Roman"/>
          <w:sz w:val="28"/>
          <w:szCs w:val="28"/>
        </w:rPr>
      </w:pPr>
      <w:r w:rsidRPr="00B85347">
        <w:rPr>
          <w:rFonts w:ascii="Times New Roman" w:eastAsia="Times New Roman" w:hAnsi="Times New Roman" w:cs="Times New Roman"/>
          <w:sz w:val="28"/>
          <w:szCs w:val="28"/>
        </w:rPr>
        <w:t xml:space="preserve">Two situations occur.  </w:t>
      </w:r>
    </w:p>
    <w:p w:rsidR="00B85347" w:rsidRPr="00AA4F50" w:rsidRDefault="00B85347" w:rsidP="00B85347">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B85347">
        <w:rPr>
          <w:rFonts w:ascii="Times New Roman" w:eastAsia="Times New Roman" w:hAnsi="Times New Roman" w:cs="Times New Roman"/>
          <w:sz w:val="28"/>
          <w:szCs w:val="28"/>
        </w:rPr>
        <w:t xml:space="preserve">In areas where oceanic lithosphere is </w:t>
      </w:r>
      <w:proofErr w:type="spellStart"/>
      <w:r w:rsidRPr="00B85347">
        <w:rPr>
          <w:rFonts w:ascii="Times New Roman" w:eastAsia="Times New Roman" w:hAnsi="Times New Roman" w:cs="Times New Roman"/>
          <w:sz w:val="28"/>
          <w:szCs w:val="28"/>
        </w:rPr>
        <w:t>subducted</w:t>
      </w:r>
      <w:proofErr w:type="spellEnd"/>
      <w:r w:rsidRPr="00B85347">
        <w:rPr>
          <w:rFonts w:ascii="Times New Roman" w:eastAsia="Times New Roman" w:hAnsi="Times New Roman" w:cs="Times New Roman"/>
          <w:sz w:val="28"/>
          <w:szCs w:val="28"/>
        </w:rPr>
        <w:t xml:space="preserve"> beneath oceanic lithosphere the volcanism is expressed on the surface as chains of islands referred to as island arcs.  These include the Caribbean Arc, the Aleutian Arc, the Kurile </w:t>
      </w:r>
      <w:proofErr w:type="spellStart"/>
      <w:r w:rsidRPr="00B85347">
        <w:rPr>
          <w:rFonts w:ascii="Times New Roman" w:eastAsia="Times New Roman" w:hAnsi="Times New Roman" w:cs="Times New Roman"/>
          <w:sz w:val="28"/>
          <w:szCs w:val="28"/>
        </w:rPr>
        <w:t>Kamachatka</w:t>
      </w:r>
      <w:proofErr w:type="spellEnd"/>
      <w:r w:rsidRPr="00B85347">
        <w:rPr>
          <w:rFonts w:ascii="Times New Roman" w:eastAsia="Times New Roman" w:hAnsi="Times New Roman" w:cs="Times New Roman"/>
          <w:sz w:val="28"/>
          <w:szCs w:val="28"/>
        </w:rPr>
        <w:t xml:space="preserve"> Arc, Japan, the Philippines, the South Sandwich Arc, The Indonesian Arc, the Marianas, Fiji, and Solomon Islands</w:t>
      </w:r>
    </w:p>
    <w:p w:rsidR="00B85347" w:rsidRPr="00B85347" w:rsidRDefault="00B85347" w:rsidP="00B85347">
      <w:pPr>
        <w:spacing w:before="100" w:beforeAutospacing="1" w:after="100" w:afterAutospacing="1" w:line="240" w:lineRule="auto"/>
        <w:ind w:left="720"/>
        <w:jc w:val="center"/>
        <w:rPr>
          <w:rFonts w:ascii="Times New Roman" w:eastAsia="Times New Roman" w:hAnsi="Times New Roman" w:cs="Times New Roman"/>
          <w:sz w:val="28"/>
          <w:szCs w:val="28"/>
        </w:rPr>
      </w:pPr>
      <w:r w:rsidRPr="00AA4F50">
        <w:rPr>
          <w:rFonts w:ascii="Times New Roman" w:hAnsi="Times New Roman" w:cs="Times New Roman"/>
          <w:noProof/>
          <w:sz w:val="28"/>
          <w:szCs w:val="28"/>
        </w:rPr>
        <w:lastRenderedPageBreak/>
        <w:drawing>
          <wp:inline distT="0" distB="0" distL="0" distR="0">
            <wp:extent cx="2884170" cy="1934210"/>
            <wp:effectExtent l="19050" t="0" r="0" b="0"/>
            <wp:docPr id="4" name="Picture 4" descr="oceancont.gif (1339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ceancont.gif (13396 bytes)"/>
                    <pic:cNvPicPr>
                      <a:picLocks noChangeAspect="1" noChangeArrowheads="1"/>
                    </pic:cNvPicPr>
                  </pic:nvPicPr>
                  <pic:blipFill>
                    <a:blip r:embed="rId6"/>
                    <a:srcRect/>
                    <a:stretch>
                      <a:fillRect/>
                    </a:stretch>
                  </pic:blipFill>
                  <pic:spPr bwMode="auto">
                    <a:xfrm>
                      <a:off x="0" y="0"/>
                      <a:ext cx="2884170" cy="1934210"/>
                    </a:xfrm>
                    <a:prstGeom prst="rect">
                      <a:avLst/>
                    </a:prstGeom>
                    <a:noFill/>
                    <a:ln w="9525">
                      <a:noFill/>
                      <a:miter lim="800000"/>
                      <a:headEnd/>
                      <a:tailEnd/>
                    </a:ln>
                  </pic:spPr>
                </pic:pic>
              </a:graphicData>
            </a:graphic>
          </wp:inline>
        </w:drawing>
      </w:r>
    </w:p>
    <w:p w:rsidR="00B85347" w:rsidRPr="00AA4F50" w:rsidRDefault="00B85347" w:rsidP="00B85347">
      <w:pPr>
        <w:jc w:val="center"/>
        <w:rPr>
          <w:rFonts w:ascii="Times New Roman" w:hAnsi="Times New Roman" w:cs="Times New Roman"/>
          <w:sz w:val="28"/>
          <w:szCs w:val="28"/>
        </w:rPr>
      </w:pPr>
      <w:proofErr w:type="gramStart"/>
      <w:r w:rsidRPr="00AA4F50">
        <w:rPr>
          <w:rFonts w:ascii="Times New Roman" w:hAnsi="Times New Roman" w:cs="Times New Roman"/>
          <w:sz w:val="28"/>
          <w:szCs w:val="28"/>
        </w:rPr>
        <w:t>2-In areas</w:t>
      </w:r>
      <w:proofErr w:type="gramEnd"/>
      <w:r w:rsidRPr="00AA4F50">
        <w:rPr>
          <w:rFonts w:ascii="Times New Roman" w:hAnsi="Times New Roman" w:cs="Times New Roman"/>
          <w:sz w:val="28"/>
          <w:szCs w:val="28"/>
        </w:rPr>
        <w:t xml:space="preserve"> where oceanic lithosphere is </w:t>
      </w:r>
      <w:proofErr w:type="spellStart"/>
      <w:r w:rsidRPr="00AA4F50">
        <w:rPr>
          <w:rFonts w:ascii="Times New Roman" w:hAnsi="Times New Roman" w:cs="Times New Roman"/>
          <w:sz w:val="28"/>
          <w:szCs w:val="28"/>
        </w:rPr>
        <w:t>subducted</w:t>
      </w:r>
      <w:proofErr w:type="spellEnd"/>
      <w:r w:rsidRPr="00AA4F50">
        <w:rPr>
          <w:rFonts w:ascii="Times New Roman" w:hAnsi="Times New Roman" w:cs="Times New Roman"/>
          <w:sz w:val="28"/>
          <w:szCs w:val="28"/>
        </w:rPr>
        <w:t xml:space="preserve"> beneath continental lithosphere volcanism occurs as chains of volcanoes near the continental margin, referred to as a continental margin arc. These include the Andes Mountains, Central American Volcanic Belt, Mexican Volcanic Belt, the Cascades, the part of the Aleutian arc on Continental crust, and the North Island of New Zealand. </w:t>
      </w:r>
    </w:p>
    <w:p w:rsidR="00B85347" w:rsidRPr="00AA4F50" w:rsidRDefault="00B85347" w:rsidP="00B85347">
      <w:pPr>
        <w:jc w:val="center"/>
        <w:rPr>
          <w:rFonts w:ascii="Times New Roman" w:hAnsi="Times New Roman" w:cs="Times New Roman"/>
          <w:sz w:val="28"/>
          <w:szCs w:val="28"/>
        </w:rPr>
      </w:pPr>
      <w:r w:rsidRPr="00AA4F50">
        <w:rPr>
          <w:rFonts w:ascii="Times New Roman" w:hAnsi="Times New Roman" w:cs="Times New Roman"/>
          <w:noProof/>
          <w:sz w:val="28"/>
          <w:szCs w:val="28"/>
        </w:rPr>
        <w:drawing>
          <wp:inline distT="0" distB="0" distL="0" distR="0">
            <wp:extent cx="2884170" cy="1934210"/>
            <wp:effectExtent l="19050" t="0" r="0" b="0"/>
            <wp:docPr id="7" name="Picture 7" descr="oceancont.gif (1339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ceancont.gif (13396 bytes)"/>
                    <pic:cNvPicPr>
                      <a:picLocks noChangeAspect="1" noChangeArrowheads="1"/>
                    </pic:cNvPicPr>
                  </pic:nvPicPr>
                  <pic:blipFill>
                    <a:blip r:embed="rId6"/>
                    <a:srcRect/>
                    <a:stretch>
                      <a:fillRect/>
                    </a:stretch>
                  </pic:blipFill>
                  <pic:spPr bwMode="auto">
                    <a:xfrm>
                      <a:off x="0" y="0"/>
                      <a:ext cx="2884170" cy="1934210"/>
                    </a:xfrm>
                    <a:prstGeom prst="rect">
                      <a:avLst/>
                    </a:prstGeom>
                    <a:noFill/>
                    <a:ln w="9525">
                      <a:noFill/>
                      <a:miter lim="800000"/>
                      <a:headEnd/>
                      <a:tailEnd/>
                    </a:ln>
                  </pic:spPr>
                </pic:pic>
              </a:graphicData>
            </a:graphic>
          </wp:inline>
        </w:drawing>
      </w:r>
    </w:p>
    <w:p w:rsidR="00B85347" w:rsidRPr="00AA4F50" w:rsidRDefault="00B85347" w:rsidP="00B85347">
      <w:pPr>
        <w:jc w:val="center"/>
        <w:rPr>
          <w:rFonts w:ascii="Times New Roman" w:hAnsi="Times New Roman" w:cs="Times New Roman"/>
          <w:sz w:val="28"/>
          <w:szCs w:val="28"/>
        </w:rPr>
      </w:pPr>
    </w:p>
    <w:p w:rsidR="00B85347" w:rsidRPr="00AA4F50" w:rsidRDefault="00B85347" w:rsidP="00B85347">
      <w:pPr>
        <w:rPr>
          <w:rFonts w:ascii="Times New Roman" w:hAnsi="Times New Roman" w:cs="Times New Roman"/>
          <w:sz w:val="28"/>
          <w:szCs w:val="28"/>
        </w:rPr>
      </w:pPr>
      <w:r w:rsidRPr="00AA4F50">
        <w:rPr>
          <w:rFonts w:ascii="Times New Roman" w:hAnsi="Times New Roman" w:cs="Times New Roman"/>
          <w:sz w:val="28"/>
          <w:szCs w:val="28"/>
        </w:rPr>
        <w:t xml:space="preserve">Within these volcanic arcs the most imposing, and therefore most recognized by early workers, features of the landscape are large </w:t>
      </w:r>
      <w:proofErr w:type="spellStart"/>
      <w:r w:rsidRPr="00AA4F50">
        <w:rPr>
          <w:rFonts w:ascii="Times New Roman" w:hAnsi="Times New Roman" w:cs="Times New Roman"/>
          <w:sz w:val="28"/>
          <w:szCs w:val="28"/>
        </w:rPr>
        <w:t>stratovolcanoes</w:t>
      </w:r>
      <w:proofErr w:type="spellEnd"/>
      <w:r w:rsidRPr="00AA4F50">
        <w:rPr>
          <w:rFonts w:ascii="Times New Roman" w:hAnsi="Times New Roman" w:cs="Times New Roman"/>
          <w:sz w:val="28"/>
          <w:szCs w:val="28"/>
        </w:rPr>
        <w:t>. These</w:t>
      </w:r>
      <w:proofErr w:type="gramStart"/>
      <w:r w:rsidRPr="00AA4F50">
        <w:rPr>
          <w:rFonts w:ascii="Times New Roman" w:hAnsi="Times New Roman" w:cs="Times New Roman"/>
          <w:sz w:val="28"/>
          <w:szCs w:val="28"/>
        </w:rPr>
        <w:t>  usually</w:t>
      </w:r>
      <w:proofErr w:type="gramEnd"/>
      <w:r w:rsidRPr="00AA4F50">
        <w:rPr>
          <w:rFonts w:ascii="Times New Roman" w:hAnsi="Times New Roman" w:cs="Times New Roman"/>
          <w:sz w:val="28"/>
          <w:szCs w:val="28"/>
        </w:rPr>
        <w:t xml:space="preserve"> consist of predominantly  andesitic lava flows and </w:t>
      </w:r>
      <w:proofErr w:type="spellStart"/>
      <w:r w:rsidRPr="00AA4F50">
        <w:rPr>
          <w:rFonts w:ascii="Times New Roman" w:hAnsi="Times New Roman" w:cs="Times New Roman"/>
          <w:sz w:val="28"/>
          <w:szCs w:val="28"/>
        </w:rPr>
        <w:t>interbedded</w:t>
      </w:r>
      <w:proofErr w:type="spellEnd"/>
      <w:r w:rsidRPr="00AA4F50">
        <w:rPr>
          <w:rFonts w:ascii="Times New Roman" w:hAnsi="Times New Roman" w:cs="Times New Roman"/>
          <w:sz w:val="28"/>
          <w:szCs w:val="28"/>
        </w:rPr>
        <w:t xml:space="preserve"> pyroclastic material.  But, in the late stages of volcanism more </w:t>
      </w:r>
      <w:proofErr w:type="spellStart"/>
      <w:r w:rsidRPr="00AA4F50">
        <w:rPr>
          <w:rFonts w:ascii="Times New Roman" w:hAnsi="Times New Roman" w:cs="Times New Roman"/>
          <w:sz w:val="28"/>
          <w:szCs w:val="28"/>
        </w:rPr>
        <w:t>silicic</w:t>
      </w:r>
      <w:proofErr w:type="spellEnd"/>
      <w:r w:rsidRPr="00AA4F50">
        <w:rPr>
          <w:rFonts w:ascii="Times New Roman" w:hAnsi="Times New Roman" w:cs="Times New Roman"/>
          <w:sz w:val="28"/>
          <w:szCs w:val="28"/>
        </w:rPr>
        <w:t xml:space="preserve"> lavas and </w:t>
      </w:r>
      <w:proofErr w:type="spellStart"/>
      <w:r w:rsidRPr="00AA4F50">
        <w:rPr>
          <w:rFonts w:ascii="Times New Roman" w:hAnsi="Times New Roman" w:cs="Times New Roman"/>
          <w:sz w:val="28"/>
          <w:szCs w:val="28"/>
        </w:rPr>
        <w:t>pyroclastics</w:t>
      </w:r>
      <w:proofErr w:type="spellEnd"/>
      <w:r w:rsidRPr="00AA4F50">
        <w:rPr>
          <w:rFonts w:ascii="Times New Roman" w:hAnsi="Times New Roman" w:cs="Times New Roman"/>
          <w:sz w:val="28"/>
          <w:szCs w:val="28"/>
        </w:rPr>
        <w:t xml:space="preserve"> like </w:t>
      </w:r>
      <w:proofErr w:type="spellStart"/>
      <w:r w:rsidRPr="00AA4F50">
        <w:rPr>
          <w:rFonts w:ascii="Times New Roman" w:hAnsi="Times New Roman" w:cs="Times New Roman"/>
          <w:sz w:val="28"/>
          <w:szCs w:val="28"/>
        </w:rPr>
        <w:t>dacites</w:t>
      </w:r>
      <w:proofErr w:type="spellEnd"/>
      <w:r w:rsidRPr="00AA4F50">
        <w:rPr>
          <w:rFonts w:ascii="Times New Roman" w:hAnsi="Times New Roman" w:cs="Times New Roman"/>
          <w:sz w:val="28"/>
          <w:szCs w:val="28"/>
        </w:rPr>
        <w:t xml:space="preserve"> and </w:t>
      </w:r>
      <w:proofErr w:type="spellStart"/>
      <w:r w:rsidRPr="00AA4F50">
        <w:rPr>
          <w:rFonts w:ascii="Times New Roman" w:hAnsi="Times New Roman" w:cs="Times New Roman"/>
          <w:sz w:val="28"/>
          <w:szCs w:val="28"/>
        </w:rPr>
        <w:t>rhyolites</w:t>
      </w:r>
      <w:proofErr w:type="spellEnd"/>
      <w:r w:rsidRPr="00AA4F50">
        <w:rPr>
          <w:rFonts w:ascii="Times New Roman" w:hAnsi="Times New Roman" w:cs="Times New Roman"/>
          <w:sz w:val="28"/>
          <w:szCs w:val="28"/>
        </w:rPr>
        <w:t xml:space="preserve"> are common.</w:t>
      </w:r>
    </w:p>
    <w:p w:rsidR="00B85347" w:rsidRPr="00AA4F50" w:rsidRDefault="00B85347" w:rsidP="00B85347">
      <w:pPr>
        <w:jc w:val="center"/>
        <w:rPr>
          <w:rFonts w:ascii="Times New Roman" w:hAnsi="Times New Roman" w:cs="Times New Roman"/>
          <w:sz w:val="28"/>
          <w:szCs w:val="28"/>
        </w:rPr>
      </w:pPr>
      <w:r w:rsidRPr="00AA4F50">
        <w:rPr>
          <w:rFonts w:ascii="Times New Roman" w:hAnsi="Times New Roman" w:cs="Times New Roman"/>
          <w:noProof/>
          <w:sz w:val="28"/>
          <w:szCs w:val="28"/>
        </w:rPr>
        <w:lastRenderedPageBreak/>
        <w:drawing>
          <wp:inline distT="0" distB="0" distL="0" distR="0">
            <wp:extent cx="4194175" cy="2320925"/>
            <wp:effectExtent l="19050" t="0" r="0" b="0"/>
            <wp:docPr id="16" name="Picture 16" descr="stratovolpet.gif (3930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ratovolpet.gif (39308 bytes)"/>
                    <pic:cNvPicPr>
                      <a:picLocks noChangeAspect="1" noChangeArrowheads="1"/>
                    </pic:cNvPicPr>
                  </pic:nvPicPr>
                  <pic:blipFill>
                    <a:blip r:embed="rId7"/>
                    <a:srcRect/>
                    <a:stretch>
                      <a:fillRect/>
                    </a:stretch>
                  </pic:blipFill>
                  <pic:spPr bwMode="auto">
                    <a:xfrm>
                      <a:off x="0" y="0"/>
                      <a:ext cx="4194175" cy="2320925"/>
                    </a:xfrm>
                    <a:prstGeom prst="rect">
                      <a:avLst/>
                    </a:prstGeom>
                    <a:noFill/>
                    <a:ln w="9525">
                      <a:noFill/>
                      <a:miter lim="800000"/>
                      <a:headEnd/>
                      <a:tailEnd/>
                    </a:ln>
                  </pic:spPr>
                </pic:pic>
              </a:graphicData>
            </a:graphic>
          </wp:inline>
        </w:drawing>
      </w:r>
    </w:p>
    <w:p w:rsidR="00B85347" w:rsidRPr="00B85347" w:rsidRDefault="00B85347" w:rsidP="00B85347">
      <w:pPr>
        <w:spacing w:after="0" w:line="240" w:lineRule="auto"/>
        <w:rPr>
          <w:rFonts w:ascii="Times New Roman" w:eastAsia="Times New Roman" w:hAnsi="Times New Roman" w:cs="Times New Roman"/>
          <w:sz w:val="28"/>
          <w:szCs w:val="28"/>
        </w:rPr>
      </w:pPr>
      <w:r w:rsidRPr="00B85347">
        <w:rPr>
          <w:rFonts w:ascii="Times New Roman" w:eastAsia="Times New Roman" w:hAnsi="Times New Roman" w:cs="Times New Roman"/>
          <w:sz w:val="28"/>
          <w:szCs w:val="28"/>
        </w:rPr>
        <w:t xml:space="preserve">Many of these </w:t>
      </w:r>
      <w:proofErr w:type="spellStart"/>
      <w:r w:rsidRPr="00B85347">
        <w:rPr>
          <w:rFonts w:ascii="Times New Roman" w:eastAsia="Times New Roman" w:hAnsi="Times New Roman" w:cs="Times New Roman"/>
          <w:sz w:val="28"/>
          <w:szCs w:val="28"/>
        </w:rPr>
        <w:t>stratovolcanoes</w:t>
      </w:r>
      <w:proofErr w:type="spellEnd"/>
      <w:r w:rsidRPr="00B85347">
        <w:rPr>
          <w:rFonts w:ascii="Times New Roman" w:eastAsia="Times New Roman" w:hAnsi="Times New Roman" w:cs="Times New Roman"/>
          <w:sz w:val="28"/>
          <w:szCs w:val="28"/>
        </w:rPr>
        <w:t xml:space="preserve"> pass through a stage where their upper portions collapse downward to form a caldera.  These caldera forming events are usually associated with explosive eruptions that emit </w:t>
      </w:r>
      <w:proofErr w:type="spellStart"/>
      <w:r w:rsidRPr="00B85347">
        <w:rPr>
          <w:rFonts w:ascii="Times New Roman" w:eastAsia="Times New Roman" w:hAnsi="Times New Roman" w:cs="Times New Roman"/>
          <w:sz w:val="28"/>
          <w:szCs w:val="28"/>
        </w:rPr>
        <w:t>silicic</w:t>
      </w:r>
      <w:proofErr w:type="spellEnd"/>
      <w:r w:rsidRPr="00B85347">
        <w:rPr>
          <w:rFonts w:ascii="Times New Roman" w:eastAsia="Times New Roman" w:hAnsi="Times New Roman" w:cs="Times New Roman"/>
          <w:sz w:val="28"/>
          <w:szCs w:val="28"/>
        </w:rPr>
        <w:t xml:space="preserve"> pyroclastic material in large-volume eruptions.  It is the sudden evacuation of underlying magma chambers that appears to result in the collapse of the volcanoes to form the calderas. </w:t>
      </w:r>
    </w:p>
    <w:p w:rsidR="00B85347" w:rsidRPr="00B85347" w:rsidRDefault="00B85347" w:rsidP="00B85347">
      <w:pPr>
        <w:spacing w:before="100" w:beforeAutospacing="1" w:after="100" w:afterAutospacing="1" w:line="240" w:lineRule="auto"/>
        <w:rPr>
          <w:rFonts w:ascii="Times New Roman" w:eastAsia="Times New Roman" w:hAnsi="Times New Roman" w:cs="Times New Roman"/>
          <w:sz w:val="28"/>
          <w:szCs w:val="28"/>
        </w:rPr>
      </w:pPr>
      <w:r w:rsidRPr="00B85347">
        <w:rPr>
          <w:rFonts w:ascii="Times New Roman" w:eastAsia="Times New Roman" w:hAnsi="Times New Roman" w:cs="Times New Roman"/>
          <w:sz w:val="28"/>
          <w:szCs w:val="28"/>
        </w:rPr>
        <w:t xml:space="preserve">The imposing presence of these large mostly andesitic </w:t>
      </w:r>
      <w:proofErr w:type="spellStart"/>
      <w:r w:rsidRPr="00B85347">
        <w:rPr>
          <w:rFonts w:ascii="Times New Roman" w:eastAsia="Times New Roman" w:hAnsi="Times New Roman" w:cs="Times New Roman"/>
          <w:sz w:val="28"/>
          <w:szCs w:val="28"/>
        </w:rPr>
        <w:t>stratovolcanoes</w:t>
      </w:r>
      <w:proofErr w:type="spellEnd"/>
      <w:r w:rsidRPr="00B85347">
        <w:rPr>
          <w:rFonts w:ascii="Times New Roman" w:eastAsia="Times New Roman" w:hAnsi="Times New Roman" w:cs="Times New Roman"/>
          <w:sz w:val="28"/>
          <w:szCs w:val="28"/>
        </w:rPr>
        <w:t xml:space="preserve"> led to an early widespread perception among petrologists that basalts were rare or absent in these environments.  In recent years, however, it has become more evident that basalts are widespread, but do not commonly erupt from the </w:t>
      </w:r>
      <w:proofErr w:type="spellStart"/>
      <w:r w:rsidRPr="00B85347">
        <w:rPr>
          <w:rFonts w:ascii="Times New Roman" w:eastAsia="Times New Roman" w:hAnsi="Times New Roman" w:cs="Times New Roman"/>
          <w:sz w:val="28"/>
          <w:szCs w:val="28"/>
        </w:rPr>
        <w:t>stratovolcanoes</w:t>
      </w:r>
      <w:proofErr w:type="spellEnd"/>
      <w:r w:rsidRPr="00B85347">
        <w:rPr>
          <w:rFonts w:ascii="Times New Roman" w:eastAsia="Times New Roman" w:hAnsi="Times New Roman" w:cs="Times New Roman"/>
          <w:sz w:val="28"/>
          <w:szCs w:val="28"/>
        </w:rPr>
        <w:t xml:space="preserve">.  Instead, they are found in areas surrounding the </w:t>
      </w:r>
      <w:proofErr w:type="spellStart"/>
      <w:r w:rsidRPr="00B85347">
        <w:rPr>
          <w:rFonts w:ascii="Times New Roman" w:eastAsia="Times New Roman" w:hAnsi="Times New Roman" w:cs="Times New Roman"/>
          <w:sz w:val="28"/>
          <w:szCs w:val="28"/>
        </w:rPr>
        <w:t>stratovolcanoes</w:t>
      </w:r>
      <w:proofErr w:type="spellEnd"/>
      <w:r w:rsidRPr="00B85347">
        <w:rPr>
          <w:rFonts w:ascii="Times New Roman" w:eastAsia="Times New Roman" w:hAnsi="Times New Roman" w:cs="Times New Roman"/>
          <w:sz w:val="28"/>
          <w:szCs w:val="28"/>
        </w:rPr>
        <w:t xml:space="preserve"> where they erupt to form cinder cones and associated lava flows.  One explanation for this distribution is that the magma chambers underlying the </w:t>
      </w:r>
      <w:proofErr w:type="spellStart"/>
      <w:r w:rsidRPr="00B85347">
        <w:rPr>
          <w:rFonts w:ascii="Times New Roman" w:eastAsia="Times New Roman" w:hAnsi="Times New Roman" w:cs="Times New Roman"/>
          <w:sz w:val="28"/>
          <w:szCs w:val="28"/>
        </w:rPr>
        <w:t>stratovolcanoes</w:t>
      </w:r>
      <w:proofErr w:type="spellEnd"/>
      <w:r w:rsidRPr="00B85347">
        <w:rPr>
          <w:rFonts w:ascii="Times New Roman" w:eastAsia="Times New Roman" w:hAnsi="Times New Roman" w:cs="Times New Roman"/>
          <w:sz w:val="28"/>
          <w:szCs w:val="28"/>
        </w:rPr>
        <w:t xml:space="preserve"> intercept the basaltic magmas before they reach the surface and allow the basalts to differentiate to more siliceous compositions before they are erupted.  Basaltic magmas that are not intercepted by the magma chambers can make it to the surface to erupt in the surrounding areas.</w:t>
      </w:r>
    </w:p>
    <w:p w:rsidR="00B85347" w:rsidRPr="00AA4F50" w:rsidRDefault="00B85347" w:rsidP="00B85347">
      <w:pPr>
        <w:jc w:val="center"/>
        <w:rPr>
          <w:rFonts w:ascii="Times New Roman" w:hAnsi="Times New Roman" w:cs="Times New Roman"/>
          <w:sz w:val="28"/>
          <w:szCs w:val="28"/>
        </w:rPr>
      </w:pPr>
    </w:p>
    <w:tbl>
      <w:tblPr>
        <w:tblW w:w="9300" w:type="dxa"/>
        <w:jc w:val="center"/>
        <w:tblCellSpacing w:w="15" w:type="dxa"/>
        <w:tblCellMar>
          <w:top w:w="15" w:type="dxa"/>
          <w:left w:w="15" w:type="dxa"/>
          <w:bottom w:w="15" w:type="dxa"/>
          <w:right w:w="15" w:type="dxa"/>
        </w:tblCellMar>
        <w:tblLook w:val="04A0"/>
      </w:tblPr>
      <w:tblGrid>
        <w:gridCol w:w="9300"/>
      </w:tblGrid>
      <w:tr w:rsidR="00B85347" w:rsidRPr="00B85347" w:rsidTr="00B85347">
        <w:trPr>
          <w:tblCellSpacing w:w="15" w:type="dxa"/>
          <w:jc w:val="center"/>
        </w:trPr>
        <w:tc>
          <w:tcPr>
            <w:tcW w:w="9210" w:type="dxa"/>
            <w:vAlign w:val="center"/>
            <w:hideMark/>
          </w:tcPr>
          <w:p w:rsidR="00B85347" w:rsidRPr="00B85347" w:rsidRDefault="00B85347" w:rsidP="00B85347">
            <w:pPr>
              <w:spacing w:before="100" w:beforeAutospacing="1" w:after="100" w:afterAutospacing="1" w:line="240" w:lineRule="auto"/>
              <w:jc w:val="center"/>
              <w:rPr>
                <w:rFonts w:ascii="Times New Roman" w:eastAsia="Times New Roman" w:hAnsi="Times New Roman" w:cs="Times New Roman"/>
                <w:sz w:val="28"/>
                <w:szCs w:val="28"/>
              </w:rPr>
            </w:pPr>
            <w:r w:rsidRPr="00AA4F50">
              <w:rPr>
                <w:rFonts w:ascii="Times New Roman" w:eastAsia="Times New Roman" w:hAnsi="Times New Roman" w:cs="Times New Roman"/>
                <w:b/>
                <w:bCs/>
                <w:sz w:val="28"/>
                <w:szCs w:val="28"/>
              </w:rPr>
              <w:t>Petrography</w:t>
            </w:r>
          </w:p>
          <w:p w:rsidR="00B85347" w:rsidRPr="00B85347" w:rsidRDefault="00B85347" w:rsidP="00B85347">
            <w:pPr>
              <w:spacing w:before="100" w:beforeAutospacing="1" w:after="100" w:afterAutospacing="1" w:line="240" w:lineRule="auto"/>
              <w:rPr>
                <w:rFonts w:ascii="Times New Roman" w:eastAsia="Times New Roman" w:hAnsi="Times New Roman" w:cs="Times New Roman"/>
                <w:sz w:val="28"/>
                <w:szCs w:val="28"/>
              </w:rPr>
            </w:pPr>
            <w:r w:rsidRPr="00B85347">
              <w:rPr>
                <w:rFonts w:ascii="Times New Roman" w:eastAsia="Times New Roman" w:hAnsi="Times New Roman" w:cs="Times New Roman"/>
                <w:sz w:val="28"/>
                <w:szCs w:val="28"/>
              </w:rPr>
              <w:t xml:space="preserve">Probably the most distinguishing feature of </w:t>
            </w:r>
            <w:proofErr w:type="spellStart"/>
            <w:r w:rsidRPr="00B85347">
              <w:rPr>
                <w:rFonts w:ascii="Times New Roman" w:eastAsia="Times New Roman" w:hAnsi="Times New Roman" w:cs="Times New Roman"/>
                <w:sz w:val="28"/>
                <w:szCs w:val="28"/>
              </w:rPr>
              <w:t>subduction</w:t>
            </w:r>
            <w:proofErr w:type="spellEnd"/>
            <w:r w:rsidRPr="00B85347">
              <w:rPr>
                <w:rFonts w:ascii="Times New Roman" w:eastAsia="Times New Roman" w:hAnsi="Times New Roman" w:cs="Times New Roman"/>
                <w:sz w:val="28"/>
                <w:szCs w:val="28"/>
              </w:rPr>
              <w:t xml:space="preserve">-related volcanic rocks is their usually porphyritic nature, usually showing </w:t>
            </w:r>
            <w:proofErr w:type="spellStart"/>
            <w:r w:rsidRPr="00B85347">
              <w:rPr>
                <w:rFonts w:ascii="Times New Roman" w:eastAsia="Times New Roman" w:hAnsi="Times New Roman" w:cs="Times New Roman"/>
                <w:sz w:val="28"/>
                <w:szCs w:val="28"/>
              </w:rPr>
              <w:t>glomeroporphyritic</w:t>
            </w:r>
            <w:proofErr w:type="spellEnd"/>
            <w:r w:rsidRPr="00B85347">
              <w:rPr>
                <w:rFonts w:ascii="Times New Roman" w:eastAsia="Times New Roman" w:hAnsi="Times New Roman" w:cs="Times New Roman"/>
                <w:sz w:val="28"/>
                <w:szCs w:val="28"/>
              </w:rPr>
              <w:t xml:space="preserve"> clusters of </w:t>
            </w:r>
            <w:proofErr w:type="spellStart"/>
            <w:r w:rsidRPr="00B85347">
              <w:rPr>
                <w:rFonts w:ascii="Times New Roman" w:eastAsia="Times New Roman" w:hAnsi="Times New Roman" w:cs="Times New Roman"/>
                <w:sz w:val="28"/>
                <w:szCs w:val="28"/>
              </w:rPr>
              <w:t>phenocrysts</w:t>
            </w:r>
            <w:proofErr w:type="spellEnd"/>
            <w:r w:rsidRPr="00B85347">
              <w:rPr>
                <w:rFonts w:ascii="Times New Roman" w:eastAsia="Times New Roman" w:hAnsi="Times New Roman" w:cs="Times New Roman"/>
                <w:sz w:val="28"/>
                <w:szCs w:val="28"/>
              </w:rPr>
              <w:t xml:space="preserve">.  Basalts commonly contain </w:t>
            </w:r>
            <w:proofErr w:type="spellStart"/>
            <w:r w:rsidRPr="00B85347">
              <w:rPr>
                <w:rFonts w:ascii="Times New Roman" w:eastAsia="Times New Roman" w:hAnsi="Times New Roman" w:cs="Times New Roman"/>
                <w:sz w:val="28"/>
                <w:szCs w:val="28"/>
              </w:rPr>
              <w:t>phenocrysts</w:t>
            </w:r>
            <w:proofErr w:type="spellEnd"/>
            <w:r w:rsidRPr="00B85347">
              <w:rPr>
                <w:rFonts w:ascii="Times New Roman" w:eastAsia="Times New Roman" w:hAnsi="Times New Roman" w:cs="Times New Roman"/>
                <w:sz w:val="28"/>
                <w:szCs w:val="28"/>
              </w:rPr>
              <w:t xml:space="preserve"> of olivine, </w:t>
            </w:r>
            <w:proofErr w:type="spellStart"/>
            <w:r w:rsidRPr="00B85347">
              <w:rPr>
                <w:rFonts w:ascii="Times New Roman" w:eastAsia="Times New Roman" w:hAnsi="Times New Roman" w:cs="Times New Roman"/>
                <w:sz w:val="28"/>
                <w:szCs w:val="28"/>
              </w:rPr>
              <w:t>augite</w:t>
            </w:r>
            <w:proofErr w:type="spellEnd"/>
            <w:r w:rsidRPr="00B85347">
              <w:rPr>
                <w:rFonts w:ascii="Times New Roman" w:eastAsia="Times New Roman" w:hAnsi="Times New Roman" w:cs="Times New Roman"/>
                <w:sz w:val="28"/>
                <w:szCs w:val="28"/>
              </w:rPr>
              <w:t xml:space="preserve">, and plagioclase.  </w:t>
            </w:r>
            <w:proofErr w:type="spellStart"/>
            <w:r w:rsidRPr="00B85347">
              <w:rPr>
                <w:rFonts w:ascii="Times New Roman" w:eastAsia="Times New Roman" w:hAnsi="Times New Roman" w:cs="Times New Roman"/>
                <w:sz w:val="28"/>
                <w:szCs w:val="28"/>
              </w:rPr>
              <w:t>Andesites</w:t>
            </w:r>
            <w:proofErr w:type="spellEnd"/>
            <w:r w:rsidRPr="00B85347">
              <w:rPr>
                <w:rFonts w:ascii="Times New Roman" w:eastAsia="Times New Roman" w:hAnsi="Times New Roman" w:cs="Times New Roman"/>
                <w:sz w:val="28"/>
                <w:szCs w:val="28"/>
              </w:rPr>
              <w:t xml:space="preserve"> and </w:t>
            </w:r>
            <w:proofErr w:type="spellStart"/>
            <w:r w:rsidRPr="00B85347">
              <w:rPr>
                <w:rFonts w:ascii="Times New Roman" w:eastAsia="Times New Roman" w:hAnsi="Times New Roman" w:cs="Times New Roman"/>
                <w:sz w:val="28"/>
                <w:szCs w:val="28"/>
              </w:rPr>
              <w:t>dacites</w:t>
            </w:r>
            <w:proofErr w:type="spellEnd"/>
            <w:r w:rsidRPr="00B85347">
              <w:rPr>
                <w:rFonts w:ascii="Times New Roman" w:eastAsia="Times New Roman" w:hAnsi="Times New Roman" w:cs="Times New Roman"/>
                <w:sz w:val="28"/>
                <w:szCs w:val="28"/>
              </w:rPr>
              <w:t xml:space="preserve"> commonly have </w:t>
            </w:r>
            <w:proofErr w:type="spellStart"/>
            <w:r w:rsidRPr="00B85347">
              <w:rPr>
                <w:rFonts w:ascii="Times New Roman" w:eastAsia="Times New Roman" w:hAnsi="Times New Roman" w:cs="Times New Roman"/>
                <w:sz w:val="28"/>
                <w:szCs w:val="28"/>
              </w:rPr>
              <w:t>phenocrysts</w:t>
            </w:r>
            <w:proofErr w:type="spellEnd"/>
            <w:r w:rsidRPr="00B85347">
              <w:rPr>
                <w:rFonts w:ascii="Times New Roman" w:eastAsia="Times New Roman" w:hAnsi="Times New Roman" w:cs="Times New Roman"/>
                <w:sz w:val="28"/>
                <w:szCs w:val="28"/>
              </w:rPr>
              <w:t xml:space="preserve"> of plagioclase, </w:t>
            </w:r>
            <w:proofErr w:type="spellStart"/>
            <w:r w:rsidRPr="00B85347">
              <w:rPr>
                <w:rFonts w:ascii="Times New Roman" w:eastAsia="Times New Roman" w:hAnsi="Times New Roman" w:cs="Times New Roman"/>
                <w:sz w:val="28"/>
                <w:szCs w:val="28"/>
              </w:rPr>
              <w:t>augite</w:t>
            </w:r>
            <w:proofErr w:type="spellEnd"/>
            <w:r w:rsidRPr="00B85347">
              <w:rPr>
                <w:rFonts w:ascii="Times New Roman" w:eastAsia="Times New Roman" w:hAnsi="Times New Roman" w:cs="Times New Roman"/>
                <w:sz w:val="28"/>
                <w:szCs w:val="28"/>
              </w:rPr>
              <w:t xml:space="preserve">, and </w:t>
            </w:r>
            <w:proofErr w:type="spellStart"/>
            <w:r w:rsidRPr="00B85347">
              <w:rPr>
                <w:rFonts w:ascii="Times New Roman" w:eastAsia="Times New Roman" w:hAnsi="Times New Roman" w:cs="Times New Roman"/>
                <w:sz w:val="28"/>
                <w:szCs w:val="28"/>
              </w:rPr>
              <w:t>hypersthene</w:t>
            </w:r>
            <w:proofErr w:type="spellEnd"/>
            <w:r w:rsidRPr="00B85347">
              <w:rPr>
                <w:rFonts w:ascii="Times New Roman" w:eastAsia="Times New Roman" w:hAnsi="Times New Roman" w:cs="Times New Roman"/>
                <w:sz w:val="28"/>
                <w:szCs w:val="28"/>
              </w:rPr>
              <w:t xml:space="preserve">, and some contain hornblende.  The most characteristic feature of the </w:t>
            </w:r>
            <w:proofErr w:type="spellStart"/>
            <w:r w:rsidRPr="00B85347">
              <w:rPr>
                <w:rFonts w:ascii="Times New Roman" w:eastAsia="Times New Roman" w:hAnsi="Times New Roman" w:cs="Times New Roman"/>
                <w:sz w:val="28"/>
                <w:szCs w:val="28"/>
              </w:rPr>
              <w:t>andesites</w:t>
            </w:r>
            <w:proofErr w:type="spellEnd"/>
            <w:r w:rsidRPr="00B85347">
              <w:rPr>
                <w:rFonts w:ascii="Times New Roman" w:eastAsia="Times New Roman" w:hAnsi="Times New Roman" w:cs="Times New Roman"/>
                <w:sz w:val="28"/>
                <w:szCs w:val="28"/>
              </w:rPr>
              <w:t xml:space="preserve"> and </w:t>
            </w:r>
            <w:proofErr w:type="spellStart"/>
            <w:r w:rsidRPr="00B85347">
              <w:rPr>
                <w:rFonts w:ascii="Times New Roman" w:eastAsia="Times New Roman" w:hAnsi="Times New Roman" w:cs="Times New Roman"/>
                <w:sz w:val="28"/>
                <w:szCs w:val="28"/>
              </w:rPr>
              <w:t>dacites</w:t>
            </w:r>
            <w:proofErr w:type="spellEnd"/>
            <w:r w:rsidRPr="00B85347">
              <w:rPr>
                <w:rFonts w:ascii="Times New Roman" w:eastAsia="Times New Roman" w:hAnsi="Times New Roman" w:cs="Times New Roman"/>
                <w:sz w:val="28"/>
                <w:szCs w:val="28"/>
              </w:rPr>
              <w:t xml:space="preserve"> is the predominance of fairly </w:t>
            </w:r>
            <w:proofErr w:type="spellStart"/>
            <w:r w:rsidRPr="00B85347">
              <w:rPr>
                <w:rFonts w:ascii="Times New Roman" w:eastAsia="Times New Roman" w:hAnsi="Times New Roman" w:cs="Times New Roman"/>
                <w:sz w:val="28"/>
                <w:szCs w:val="28"/>
              </w:rPr>
              <w:t>calcic</w:t>
            </w:r>
            <w:proofErr w:type="spellEnd"/>
            <w:r w:rsidRPr="00B85347">
              <w:rPr>
                <w:rFonts w:ascii="Times New Roman" w:eastAsia="Times New Roman" w:hAnsi="Times New Roman" w:cs="Times New Roman"/>
                <w:sz w:val="28"/>
                <w:szCs w:val="28"/>
              </w:rPr>
              <w:t xml:space="preserve"> plagioclase </w:t>
            </w:r>
            <w:proofErr w:type="spellStart"/>
            <w:r w:rsidRPr="00B85347">
              <w:rPr>
                <w:rFonts w:ascii="Times New Roman" w:eastAsia="Times New Roman" w:hAnsi="Times New Roman" w:cs="Times New Roman"/>
                <w:sz w:val="28"/>
                <w:szCs w:val="28"/>
              </w:rPr>
              <w:t>phenocrysts</w:t>
            </w:r>
            <w:proofErr w:type="spellEnd"/>
            <w:r w:rsidRPr="00B85347">
              <w:rPr>
                <w:rFonts w:ascii="Times New Roman" w:eastAsia="Times New Roman" w:hAnsi="Times New Roman" w:cs="Times New Roman"/>
                <w:sz w:val="28"/>
                <w:szCs w:val="28"/>
              </w:rPr>
              <w:t xml:space="preserve"> that show complex oscillatory zoning.  Such zoning has </w:t>
            </w:r>
            <w:r w:rsidRPr="00B85347">
              <w:rPr>
                <w:rFonts w:ascii="Times New Roman" w:eastAsia="Times New Roman" w:hAnsi="Times New Roman" w:cs="Times New Roman"/>
                <w:sz w:val="28"/>
                <w:szCs w:val="28"/>
              </w:rPr>
              <w:lastRenderedPageBreak/>
              <w:t>been ascribed to various factors, including:</w:t>
            </w:r>
          </w:p>
          <w:p w:rsidR="00B85347" w:rsidRPr="00B85347" w:rsidRDefault="00B85347" w:rsidP="00B85347">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B85347">
              <w:rPr>
                <w:rFonts w:ascii="Times New Roman" w:eastAsia="Times New Roman" w:hAnsi="Times New Roman" w:cs="Times New Roman"/>
                <w:sz w:val="28"/>
                <w:szCs w:val="28"/>
              </w:rPr>
              <w:t xml:space="preserve">Kinetic factors during crystal growth.  As one zone of the crystal is precipitated the liquid immediately surrounding the crystal becomes depleted in the components necessary for further growth of the same composition.  So, a new composition is precipitated until diffusion has had time to </w:t>
            </w:r>
            <w:proofErr w:type="spellStart"/>
            <w:r w:rsidRPr="00B85347">
              <w:rPr>
                <w:rFonts w:ascii="Times New Roman" w:eastAsia="Times New Roman" w:hAnsi="Times New Roman" w:cs="Times New Roman"/>
                <w:sz w:val="28"/>
                <w:szCs w:val="28"/>
              </w:rPr>
              <w:t>renourish</w:t>
            </w:r>
            <w:proofErr w:type="spellEnd"/>
            <w:r w:rsidRPr="00B85347">
              <w:rPr>
                <w:rFonts w:ascii="Times New Roman" w:eastAsia="Times New Roman" w:hAnsi="Times New Roman" w:cs="Times New Roman"/>
                <w:sz w:val="28"/>
                <w:szCs w:val="28"/>
              </w:rPr>
              <w:t xml:space="preserve"> the surrounding liquid in the components necessary for the equilibrium composition to form.</w:t>
            </w:r>
          </w:p>
        </w:tc>
      </w:tr>
    </w:tbl>
    <w:p w:rsidR="00B85347" w:rsidRPr="00B85347" w:rsidRDefault="00B85347" w:rsidP="00B85347">
      <w:pPr>
        <w:spacing w:after="0" w:line="240" w:lineRule="auto"/>
        <w:rPr>
          <w:rFonts w:ascii="Times New Roman" w:eastAsia="Times New Roman" w:hAnsi="Times New Roman" w:cs="Times New Roman"/>
          <w:vanish/>
          <w:sz w:val="28"/>
          <w:szCs w:val="28"/>
        </w:rPr>
      </w:pPr>
    </w:p>
    <w:tbl>
      <w:tblPr>
        <w:tblW w:w="9300" w:type="dxa"/>
        <w:jc w:val="center"/>
        <w:tblCellSpacing w:w="15" w:type="dxa"/>
        <w:tblCellMar>
          <w:top w:w="15" w:type="dxa"/>
          <w:left w:w="15" w:type="dxa"/>
          <w:bottom w:w="15" w:type="dxa"/>
          <w:right w:w="15" w:type="dxa"/>
        </w:tblCellMar>
        <w:tblLook w:val="04A0"/>
      </w:tblPr>
      <w:tblGrid>
        <w:gridCol w:w="9300"/>
      </w:tblGrid>
      <w:tr w:rsidR="00B85347" w:rsidRPr="00B85347" w:rsidTr="00B85347">
        <w:trPr>
          <w:tblCellSpacing w:w="15" w:type="dxa"/>
          <w:jc w:val="center"/>
        </w:trPr>
        <w:tc>
          <w:tcPr>
            <w:tcW w:w="9240" w:type="dxa"/>
            <w:vAlign w:val="center"/>
            <w:hideMark/>
          </w:tcPr>
          <w:p w:rsidR="00B85347" w:rsidRPr="00B85347" w:rsidRDefault="00B85347" w:rsidP="00B85347">
            <w:pPr>
              <w:numPr>
                <w:ilvl w:val="0"/>
                <w:numId w:val="3"/>
              </w:numPr>
              <w:spacing w:before="100" w:beforeAutospacing="1" w:after="240" w:line="240" w:lineRule="auto"/>
              <w:rPr>
                <w:rFonts w:ascii="Times New Roman" w:eastAsia="Times New Roman" w:hAnsi="Times New Roman" w:cs="Times New Roman"/>
                <w:sz w:val="28"/>
                <w:szCs w:val="28"/>
              </w:rPr>
            </w:pPr>
            <w:r w:rsidRPr="00B85347">
              <w:rPr>
                <w:rFonts w:ascii="Times New Roman" w:eastAsia="Times New Roman" w:hAnsi="Times New Roman" w:cs="Times New Roman"/>
                <w:sz w:val="28"/>
                <w:szCs w:val="28"/>
              </w:rPr>
              <w:t>Cycling through a chemically zoned magma chamber during convection.  As crystals grow, they are carried in convection cells to warmer and cooler parts of the magma chamber.  Some zones are partially dissolved and new compositions are precipitated that are more in equilibrium with the chemical compositions, pressures, and temperatures present in the part of the magma chamber into which the crystal is transported.</w:t>
            </w:r>
          </w:p>
          <w:p w:rsidR="00B85347" w:rsidRPr="00B85347" w:rsidRDefault="00B85347" w:rsidP="00B85347">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B85347">
              <w:rPr>
                <w:rFonts w:ascii="Times New Roman" w:eastAsia="Times New Roman" w:hAnsi="Times New Roman" w:cs="Times New Roman"/>
                <w:sz w:val="28"/>
                <w:szCs w:val="28"/>
              </w:rPr>
              <w:t>Magma mixing.  As magmas mix the chemical compositions of liquids and temperatures change during the mixing process.  This could result in dissolution of some zones, and precipitation of zones with varying chemical composition.</w:t>
            </w:r>
          </w:p>
          <w:p w:rsidR="00B85347" w:rsidRPr="00B85347" w:rsidRDefault="00B85347" w:rsidP="00B85347">
            <w:pPr>
              <w:spacing w:before="100" w:beforeAutospacing="1" w:after="100" w:afterAutospacing="1" w:line="240" w:lineRule="auto"/>
              <w:rPr>
                <w:rFonts w:ascii="Times New Roman" w:eastAsia="Times New Roman" w:hAnsi="Times New Roman" w:cs="Times New Roman"/>
                <w:sz w:val="28"/>
                <w:szCs w:val="28"/>
              </w:rPr>
            </w:pPr>
            <w:proofErr w:type="spellStart"/>
            <w:r w:rsidRPr="00B85347">
              <w:rPr>
                <w:rFonts w:ascii="Times New Roman" w:eastAsia="Times New Roman" w:hAnsi="Times New Roman" w:cs="Times New Roman"/>
                <w:sz w:val="28"/>
                <w:szCs w:val="28"/>
              </w:rPr>
              <w:t>Rhyolites</w:t>
            </w:r>
            <w:proofErr w:type="spellEnd"/>
            <w:r w:rsidRPr="00B85347">
              <w:rPr>
                <w:rFonts w:ascii="Times New Roman" w:eastAsia="Times New Roman" w:hAnsi="Times New Roman" w:cs="Times New Roman"/>
                <w:sz w:val="28"/>
                <w:szCs w:val="28"/>
              </w:rPr>
              <w:t xml:space="preserve"> occur as both obsidians and as porphyritic lavas and </w:t>
            </w:r>
            <w:proofErr w:type="spellStart"/>
            <w:r w:rsidRPr="00B85347">
              <w:rPr>
                <w:rFonts w:ascii="Times New Roman" w:eastAsia="Times New Roman" w:hAnsi="Times New Roman" w:cs="Times New Roman"/>
                <w:sz w:val="28"/>
                <w:szCs w:val="28"/>
              </w:rPr>
              <w:t>pyroclastics</w:t>
            </w:r>
            <w:proofErr w:type="spellEnd"/>
            <w:r w:rsidRPr="00B85347">
              <w:rPr>
                <w:rFonts w:ascii="Times New Roman" w:eastAsia="Times New Roman" w:hAnsi="Times New Roman" w:cs="Times New Roman"/>
                <w:sz w:val="28"/>
                <w:szCs w:val="28"/>
              </w:rPr>
              <w:t xml:space="preserve">.   </w:t>
            </w:r>
            <w:proofErr w:type="spellStart"/>
            <w:r w:rsidRPr="00B85347">
              <w:rPr>
                <w:rFonts w:ascii="Times New Roman" w:eastAsia="Times New Roman" w:hAnsi="Times New Roman" w:cs="Times New Roman"/>
                <w:sz w:val="28"/>
                <w:szCs w:val="28"/>
              </w:rPr>
              <w:t>Phenocrysts</w:t>
            </w:r>
            <w:proofErr w:type="spellEnd"/>
            <w:r w:rsidRPr="00B85347">
              <w:rPr>
                <w:rFonts w:ascii="Times New Roman" w:eastAsia="Times New Roman" w:hAnsi="Times New Roman" w:cs="Times New Roman"/>
                <w:sz w:val="28"/>
                <w:szCs w:val="28"/>
              </w:rPr>
              <w:t xml:space="preserve"> present in </w:t>
            </w:r>
            <w:proofErr w:type="spellStart"/>
            <w:r w:rsidRPr="00B85347">
              <w:rPr>
                <w:rFonts w:ascii="Times New Roman" w:eastAsia="Times New Roman" w:hAnsi="Times New Roman" w:cs="Times New Roman"/>
                <w:sz w:val="28"/>
                <w:szCs w:val="28"/>
              </w:rPr>
              <w:t>rhyolites</w:t>
            </w:r>
            <w:proofErr w:type="spellEnd"/>
            <w:r w:rsidRPr="00B85347">
              <w:rPr>
                <w:rFonts w:ascii="Times New Roman" w:eastAsia="Times New Roman" w:hAnsi="Times New Roman" w:cs="Times New Roman"/>
                <w:sz w:val="28"/>
                <w:szCs w:val="28"/>
              </w:rPr>
              <w:t xml:space="preserve"> include plagioclase, sanidine, quartz, </w:t>
            </w:r>
            <w:proofErr w:type="spellStart"/>
            <w:r w:rsidRPr="00B85347">
              <w:rPr>
                <w:rFonts w:ascii="Times New Roman" w:eastAsia="Times New Roman" w:hAnsi="Times New Roman" w:cs="Times New Roman"/>
                <w:sz w:val="28"/>
                <w:szCs w:val="28"/>
              </w:rPr>
              <w:t>orthopyroxene</w:t>
            </w:r>
            <w:proofErr w:type="spellEnd"/>
            <w:r w:rsidRPr="00B85347">
              <w:rPr>
                <w:rFonts w:ascii="Times New Roman" w:eastAsia="Times New Roman" w:hAnsi="Times New Roman" w:cs="Times New Roman"/>
                <w:sz w:val="28"/>
                <w:szCs w:val="28"/>
              </w:rPr>
              <w:t>, hornblende, and biotite.</w:t>
            </w:r>
          </w:p>
          <w:p w:rsidR="00B85347" w:rsidRPr="00B85347" w:rsidRDefault="00B85347" w:rsidP="00B85347">
            <w:pPr>
              <w:spacing w:before="100" w:beforeAutospacing="1" w:after="100" w:afterAutospacing="1" w:line="240" w:lineRule="auto"/>
              <w:rPr>
                <w:rFonts w:ascii="Times New Roman" w:eastAsia="Times New Roman" w:hAnsi="Times New Roman" w:cs="Times New Roman"/>
                <w:sz w:val="28"/>
                <w:szCs w:val="28"/>
              </w:rPr>
            </w:pPr>
            <w:r w:rsidRPr="00B85347">
              <w:rPr>
                <w:rFonts w:ascii="Times New Roman" w:eastAsia="Times New Roman" w:hAnsi="Times New Roman" w:cs="Times New Roman"/>
                <w:sz w:val="28"/>
                <w:szCs w:val="28"/>
              </w:rPr>
              <w:t>In addition to these features, petrographic evidence for magma mixing is sometimes present in the rocks, including disequilibrium mineral assemblages, reversed zoning etc.  Xenoliths of crustal rocks are also sometimes found, particularly in continental margin arcs, suggesting that assimilation or partial assimilation of the crust could be an important process in this environment.</w:t>
            </w:r>
          </w:p>
          <w:p w:rsidR="00B85347" w:rsidRPr="00B85347" w:rsidRDefault="00B85347" w:rsidP="00B85347">
            <w:pPr>
              <w:spacing w:before="100" w:beforeAutospacing="1" w:after="100" w:afterAutospacing="1" w:line="240" w:lineRule="auto"/>
              <w:jc w:val="center"/>
              <w:rPr>
                <w:rFonts w:ascii="Times New Roman" w:eastAsia="Times New Roman" w:hAnsi="Times New Roman" w:cs="Times New Roman"/>
                <w:sz w:val="28"/>
                <w:szCs w:val="28"/>
              </w:rPr>
            </w:pPr>
            <w:r w:rsidRPr="00AA4F50">
              <w:rPr>
                <w:rFonts w:ascii="Times New Roman" w:eastAsia="Times New Roman" w:hAnsi="Times New Roman" w:cs="Times New Roman"/>
                <w:b/>
                <w:bCs/>
                <w:sz w:val="28"/>
                <w:szCs w:val="28"/>
              </w:rPr>
              <w:t>Major Elements</w:t>
            </w:r>
          </w:p>
        </w:tc>
      </w:tr>
    </w:tbl>
    <w:p w:rsidR="00B85347" w:rsidRPr="00AA4F50" w:rsidRDefault="00B85347" w:rsidP="00B85347">
      <w:pPr>
        <w:pStyle w:val="NormalWeb"/>
        <w:spacing w:before="0" w:beforeAutospacing="0" w:after="0" w:afterAutospacing="0"/>
        <w:rPr>
          <w:sz w:val="28"/>
          <w:szCs w:val="28"/>
        </w:rPr>
      </w:pPr>
      <w:r w:rsidRPr="00AA4F50">
        <w:rPr>
          <w:sz w:val="28"/>
          <w:szCs w:val="28"/>
        </w:rPr>
        <w:t xml:space="preserve">Before discussing the major element chemistry of </w:t>
      </w:r>
      <w:proofErr w:type="spellStart"/>
      <w:r w:rsidRPr="00AA4F50">
        <w:rPr>
          <w:sz w:val="28"/>
          <w:szCs w:val="28"/>
        </w:rPr>
        <w:t>subduction</w:t>
      </w:r>
      <w:proofErr w:type="spellEnd"/>
      <w:r w:rsidRPr="00AA4F50">
        <w:rPr>
          <w:sz w:val="28"/>
          <w:szCs w:val="28"/>
        </w:rPr>
        <w:t xml:space="preserve"> related volcanic rocks we first need to clarify some terminology concerning rock suites.  In the early 1900s a </w:t>
      </w:r>
      <w:proofErr w:type="spellStart"/>
      <w:r w:rsidRPr="00AA4F50">
        <w:rPr>
          <w:sz w:val="28"/>
          <w:szCs w:val="28"/>
        </w:rPr>
        <w:t>petrologist</w:t>
      </w:r>
      <w:proofErr w:type="spellEnd"/>
      <w:r w:rsidRPr="00AA4F50">
        <w:rPr>
          <w:sz w:val="28"/>
          <w:szCs w:val="28"/>
        </w:rPr>
        <w:t xml:space="preserve"> by the name of Peacock examined suites of rocks throughout the world. On a plot of </w:t>
      </w:r>
      <w:proofErr w:type="spellStart"/>
      <w:r w:rsidRPr="00AA4F50">
        <w:rPr>
          <w:sz w:val="28"/>
          <w:szCs w:val="28"/>
        </w:rPr>
        <w:t>CaO</w:t>
      </w:r>
      <w:proofErr w:type="spellEnd"/>
      <w:r w:rsidRPr="00AA4F50">
        <w:rPr>
          <w:sz w:val="28"/>
          <w:szCs w:val="28"/>
        </w:rPr>
        <w:t xml:space="preserve"> and total </w:t>
      </w:r>
      <w:proofErr w:type="spellStart"/>
      <w:r w:rsidRPr="00AA4F50">
        <w:rPr>
          <w:sz w:val="28"/>
          <w:szCs w:val="28"/>
        </w:rPr>
        <w:t>alkalies</w:t>
      </w:r>
      <w:proofErr w:type="spellEnd"/>
      <w:r w:rsidRPr="00AA4F50">
        <w:rPr>
          <w:sz w:val="28"/>
          <w:szCs w:val="28"/>
        </w:rPr>
        <w:t xml:space="preserve"> versus SiO</w:t>
      </w:r>
      <w:r w:rsidRPr="00AA4F50">
        <w:rPr>
          <w:sz w:val="28"/>
          <w:szCs w:val="28"/>
          <w:vertAlign w:val="subscript"/>
        </w:rPr>
        <w:t>2</w:t>
      </w:r>
      <w:r w:rsidRPr="00AA4F50">
        <w:rPr>
          <w:sz w:val="28"/>
          <w:szCs w:val="28"/>
        </w:rPr>
        <w:t>, Peacock noted that the two curves intersected at different values of SiO</w:t>
      </w:r>
      <w:r w:rsidRPr="00AA4F50">
        <w:rPr>
          <w:sz w:val="28"/>
          <w:szCs w:val="28"/>
          <w:vertAlign w:val="subscript"/>
        </w:rPr>
        <w:t>2</w:t>
      </w:r>
      <w:r w:rsidRPr="00AA4F50">
        <w:rPr>
          <w:sz w:val="28"/>
          <w:szCs w:val="28"/>
        </w:rPr>
        <w:t xml:space="preserve"> for different suites.  He used the value of SiO</w:t>
      </w:r>
      <w:r w:rsidRPr="00AA4F50">
        <w:rPr>
          <w:sz w:val="28"/>
          <w:szCs w:val="28"/>
          <w:vertAlign w:val="subscript"/>
        </w:rPr>
        <w:t>2</w:t>
      </w:r>
      <w:r w:rsidRPr="00AA4F50">
        <w:rPr>
          <w:sz w:val="28"/>
          <w:szCs w:val="28"/>
        </w:rPr>
        <w:t xml:space="preserve"> where the two curves intersect (now known as the </w:t>
      </w:r>
      <w:r w:rsidRPr="00AA4F50">
        <w:rPr>
          <w:rStyle w:val="Strong"/>
          <w:i/>
          <w:iCs/>
          <w:sz w:val="28"/>
          <w:szCs w:val="28"/>
        </w:rPr>
        <w:t>Peacock Index</w:t>
      </w:r>
      <w:r w:rsidRPr="00AA4F50">
        <w:rPr>
          <w:sz w:val="28"/>
          <w:szCs w:val="28"/>
        </w:rPr>
        <w:t xml:space="preserve"> or </w:t>
      </w:r>
      <w:r w:rsidRPr="00AA4F50">
        <w:rPr>
          <w:rStyle w:val="Strong"/>
          <w:i/>
          <w:iCs/>
          <w:sz w:val="28"/>
          <w:szCs w:val="28"/>
        </w:rPr>
        <w:t>Alkali-Lime Index</w:t>
      </w:r>
      <w:r w:rsidRPr="00AA4F50">
        <w:rPr>
          <w:sz w:val="28"/>
          <w:szCs w:val="28"/>
        </w:rPr>
        <w:t xml:space="preserve">) to divide rock suites into the following:  </w:t>
      </w:r>
    </w:p>
    <w:p w:rsidR="00B85347" w:rsidRPr="00AA4F50" w:rsidRDefault="00B85347" w:rsidP="00B85347">
      <w:pPr>
        <w:pStyle w:val="NormalWeb"/>
        <w:spacing w:before="0" w:beforeAutospacing="0" w:after="0" w:afterAutospacing="0"/>
        <w:rPr>
          <w:sz w:val="28"/>
          <w:szCs w:val="28"/>
        </w:rPr>
      </w:pPr>
    </w:p>
    <w:tbl>
      <w:tblPr>
        <w:tblW w:w="42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26"/>
        <w:gridCol w:w="2474"/>
      </w:tblGrid>
      <w:tr w:rsidR="00B85347" w:rsidRPr="00B85347" w:rsidTr="00B85347">
        <w:trPr>
          <w:tblCellSpacing w:w="15" w:type="dxa"/>
          <w:jc w:val="center"/>
        </w:trPr>
        <w:tc>
          <w:tcPr>
            <w:tcW w:w="1681"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B85347" w:rsidRPr="00B85347" w:rsidRDefault="00B85347" w:rsidP="00B85347">
            <w:pPr>
              <w:spacing w:after="0" w:line="240" w:lineRule="auto"/>
              <w:jc w:val="center"/>
              <w:rPr>
                <w:rFonts w:ascii="Times New Roman" w:eastAsia="Times New Roman" w:hAnsi="Times New Roman" w:cs="Times New Roman"/>
                <w:sz w:val="28"/>
                <w:szCs w:val="28"/>
              </w:rPr>
            </w:pPr>
            <w:r w:rsidRPr="00B85347">
              <w:rPr>
                <w:rFonts w:ascii="Times New Roman" w:eastAsia="Times New Roman" w:hAnsi="Times New Roman" w:cs="Times New Roman"/>
                <w:sz w:val="28"/>
                <w:szCs w:val="28"/>
              </w:rPr>
              <w:t xml:space="preserve">Peacock </w:t>
            </w:r>
            <w:r w:rsidRPr="00B85347">
              <w:rPr>
                <w:rFonts w:ascii="Times New Roman" w:eastAsia="Times New Roman" w:hAnsi="Times New Roman" w:cs="Times New Roman"/>
                <w:sz w:val="28"/>
                <w:szCs w:val="28"/>
              </w:rPr>
              <w:lastRenderedPageBreak/>
              <w:t>Index</w:t>
            </w:r>
          </w:p>
        </w:tc>
        <w:tc>
          <w:tcPr>
            <w:tcW w:w="2429"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B85347" w:rsidRPr="00B85347" w:rsidRDefault="00B85347" w:rsidP="00B85347">
            <w:pPr>
              <w:spacing w:after="0" w:line="240" w:lineRule="auto"/>
              <w:jc w:val="center"/>
              <w:rPr>
                <w:rFonts w:ascii="Times New Roman" w:eastAsia="Times New Roman" w:hAnsi="Times New Roman" w:cs="Times New Roman"/>
                <w:sz w:val="28"/>
                <w:szCs w:val="28"/>
              </w:rPr>
            </w:pPr>
            <w:r w:rsidRPr="00B85347">
              <w:rPr>
                <w:rFonts w:ascii="Times New Roman" w:eastAsia="Times New Roman" w:hAnsi="Times New Roman" w:cs="Times New Roman"/>
                <w:sz w:val="28"/>
                <w:szCs w:val="28"/>
              </w:rPr>
              <w:lastRenderedPageBreak/>
              <w:t>Name of Suite</w:t>
            </w:r>
          </w:p>
        </w:tc>
      </w:tr>
      <w:tr w:rsidR="00B85347" w:rsidRPr="00B85347" w:rsidTr="00B85347">
        <w:trPr>
          <w:tblCellSpacing w:w="15" w:type="dxa"/>
          <w:jc w:val="center"/>
        </w:trPr>
        <w:tc>
          <w:tcPr>
            <w:tcW w:w="1681" w:type="dxa"/>
            <w:tcBorders>
              <w:top w:val="outset" w:sz="6" w:space="0" w:color="auto"/>
              <w:left w:val="outset" w:sz="6" w:space="0" w:color="auto"/>
              <w:bottom w:val="outset" w:sz="6" w:space="0" w:color="auto"/>
              <w:right w:val="outset" w:sz="6" w:space="0" w:color="auto"/>
            </w:tcBorders>
            <w:vAlign w:val="center"/>
            <w:hideMark/>
          </w:tcPr>
          <w:p w:rsidR="00B85347" w:rsidRPr="00B85347" w:rsidRDefault="00B85347" w:rsidP="00B85347">
            <w:pPr>
              <w:spacing w:after="0" w:line="240" w:lineRule="auto"/>
              <w:jc w:val="center"/>
              <w:rPr>
                <w:rFonts w:ascii="Times New Roman" w:eastAsia="Times New Roman" w:hAnsi="Times New Roman" w:cs="Times New Roman"/>
                <w:sz w:val="28"/>
                <w:szCs w:val="28"/>
              </w:rPr>
            </w:pPr>
            <w:r w:rsidRPr="00B85347">
              <w:rPr>
                <w:rFonts w:ascii="Times New Roman" w:eastAsia="Times New Roman" w:hAnsi="Times New Roman" w:cs="Times New Roman"/>
                <w:sz w:val="28"/>
                <w:szCs w:val="28"/>
              </w:rPr>
              <w:lastRenderedPageBreak/>
              <w:t>&lt;51</w:t>
            </w:r>
          </w:p>
        </w:tc>
        <w:tc>
          <w:tcPr>
            <w:tcW w:w="2429" w:type="dxa"/>
            <w:tcBorders>
              <w:top w:val="outset" w:sz="6" w:space="0" w:color="auto"/>
              <w:left w:val="outset" w:sz="6" w:space="0" w:color="auto"/>
              <w:bottom w:val="outset" w:sz="6" w:space="0" w:color="auto"/>
              <w:right w:val="outset" w:sz="6" w:space="0" w:color="auto"/>
            </w:tcBorders>
            <w:vAlign w:val="center"/>
            <w:hideMark/>
          </w:tcPr>
          <w:p w:rsidR="00B85347" w:rsidRPr="00B85347" w:rsidRDefault="00B85347" w:rsidP="00B85347">
            <w:pPr>
              <w:spacing w:after="0" w:line="240" w:lineRule="auto"/>
              <w:jc w:val="center"/>
              <w:rPr>
                <w:rFonts w:ascii="Times New Roman" w:eastAsia="Times New Roman" w:hAnsi="Times New Roman" w:cs="Times New Roman"/>
                <w:sz w:val="28"/>
                <w:szCs w:val="28"/>
              </w:rPr>
            </w:pPr>
            <w:r w:rsidRPr="00B85347">
              <w:rPr>
                <w:rFonts w:ascii="Times New Roman" w:eastAsia="Times New Roman" w:hAnsi="Times New Roman" w:cs="Times New Roman"/>
                <w:sz w:val="28"/>
                <w:szCs w:val="28"/>
              </w:rPr>
              <w:t>Alkalic</w:t>
            </w:r>
          </w:p>
        </w:tc>
      </w:tr>
      <w:tr w:rsidR="00B85347" w:rsidRPr="00B85347" w:rsidTr="00B85347">
        <w:trPr>
          <w:tblCellSpacing w:w="15" w:type="dxa"/>
          <w:jc w:val="center"/>
        </w:trPr>
        <w:tc>
          <w:tcPr>
            <w:tcW w:w="1681" w:type="dxa"/>
            <w:tcBorders>
              <w:top w:val="outset" w:sz="6" w:space="0" w:color="auto"/>
              <w:left w:val="outset" w:sz="6" w:space="0" w:color="auto"/>
              <w:bottom w:val="outset" w:sz="6" w:space="0" w:color="auto"/>
              <w:right w:val="outset" w:sz="6" w:space="0" w:color="auto"/>
            </w:tcBorders>
            <w:vAlign w:val="center"/>
            <w:hideMark/>
          </w:tcPr>
          <w:p w:rsidR="00B85347" w:rsidRPr="00B85347" w:rsidRDefault="00B85347" w:rsidP="00B85347">
            <w:pPr>
              <w:spacing w:after="0" w:line="240" w:lineRule="auto"/>
              <w:jc w:val="center"/>
              <w:rPr>
                <w:rFonts w:ascii="Times New Roman" w:eastAsia="Times New Roman" w:hAnsi="Times New Roman" w:cs="Times New Roman"/>
                <w:sz w:val="28"/>
                <w:szCs w:val="28"/>
              </w:rPr>
            </w:pPr>
            <w:r w:rsidRPr="00B85347">
              <w:rPr>
                <w:rFonts w:ascii="Times New Roman" w:eastAsia="Times New Roman" w:hAnsi="Times New Roman" w:cs="Times New Roman"/>
                <w:sz w:val="28"/>
                <w:szCs w:val="28"/>
              </w:rPr>
              <w:t>51-56</w:t>
            </w:r>
          </w:p>
        </w:tc>
        <w:tc>
          <w:tcPr>
            <w:tcW w:w="2429" w:type="dxa"/>
            <w:tcBorders>
              <w:top w:val="outset" w:sz="6" w:space="0" w:color="auto"/>
              <w:left w:val="outset" w:sz="6" w:space="0" w:color="auto"/>
              <w:bottom w:val="outset" w:sz="6" w:space="0" w:color="auto"/>
              <w:right w:val="outset" w:sz="6" w:space="0" w:color="auto"/>
            </w:tcBorders>
            <w:vAlign w:val="center"/>
            <w:hideMark/>
          </w:tcPr>
          <w:p w:rsidR="00B85347" w:rsidRPr="00B85347" w:rsidRDefault="00B85347" w:rsidP="00B85347">
            <w:pPr>
              <w:spacing w:after="0" w:line="240" w:lineRule="auto"/>
              <w:jc w:val="center"/>
              <w:rPr>
                <w:rFonts w:ascii="Times New Roman" w:eastAsia="Times New Roman" w:hAnsi="Times New Roman" w:cs="Times New Roman"/>
                <w:sz w:val="28"/>
                <w:szCs w:val="28"/>
              </w:rPr>
            </w:pPr>
            <w:r w:rsidRPr="00B85347">
              <w:rPr>
                <w:rFonts w:ascii="Times New Roman" w:eastAsia="Times New Roman" w:hAnsi="Times New Roman" w:cs="Times New Roman"/>
                <w:sz w:val="28"/>
                <w:szCs w:val="28"/>
              </w:rPr>
              <w:t>Alkali-</w:t>
            </w:r>
            <w:proofErr w:type="spellStart"/>
            <w:r w:rsidRPr="00B85347">
              <w:rPr>
                <w:rFonts w:ascii="Times New Roman" w:eastAsia="Times New Roman" w:hAnsi="Times New Roman" w:cs="Times New Roman"/>
                <w:sz w:val="28"/>
                <w:szCs w:val="28"/>
              </w:rPr>
              <w:t>Calcic</w:t>
            </w:r>
            <w:proofErr w:type="spellEnd"/>
          </w:p>
        </w:tc>
      </w:tr>
      <w:tr w:rsidR="00B85347" w:rsidRPr="00B85347" w:rsidTr="00B85347">
        <w:trPr>
          <w:tblCellSpacing w:w="15" w:type="dxa"/>
          <w:jc w:val="center"/>
        </w:trPr>
        <w:tc>
          <w:tcPr>
            <w:tcW w:w="1681" w:type="dxa"/>
            <w:tcBorders>
              <w:top w:val="outset" w:sz="6" w:space="0" w:color="auto"/>
              <w:left w:val="outset" w:sz="6" w:space="0" w:color="auto"/>
              <w:bottom w:val="outset" w:sz="6" w:space="0" w:color="auto"/>
              <w:right w:val="outset" w:sz="6" w:space="0" w:color="auto"/>
            </w:tcBorders>
            <w:vAlign w:val="center"/>
            <w:hideMark/>
          </w:tcPr>
          <w:p w:rsidR="00B85347" w:rsidRPr="00B85347" w:rsidRDefault="00B85347" w:rsidP="00B85347">
            <w:pPr>
              <w:spacing w:after="0" w:line="240" w:lineRule="auto"/>
              <w:jc w:val="center"/>
              <w:rPr>
                <w:rFonts w:ascii="Times New Roman" w:eastAsia="Times New Roman" w:hAnsi="Times New Roman" w:cs="Times New Roman"/>
                <w:sz w:val="28"/>
                <w:szCs w:val="28"/>
              </w:rPr>
            </w:pPr>
            <w:r w:rsidRPr="00B85347">
              <w:rPr>
                <w:rFonts w:ascii="Times New Roman" w:eastAsia="Times New Roman" w:hAnsi="Times New Roman" w:cs="Times New Roman"/>
                <w:sz w:val="28"/>
                <w:szCs w:val="28"/>
              </w:rPr>
              <w:t>56-61</w:t>
            </w:r>
          </w:p>
        </w:tc>
        <w:tc>
          <w:tcPr>
            <w:tcW w:w="2429" w:type="dxa"/>
            <w:tcBorders>
              <w:top w:val="outset" w:sz="6" w:space="0" w:color="auto"/>
              <w:left w:val="outset" w:sz="6" w:space="0" w:color="auto"/>
              <w:bottom w:val="outset" w:sz="6" w:space="0" w:color="auto"/>
              <w:right w:val="outset" w:sz="6" w:space="0" w:color="auto"/>
            </w:tcBorders>
            <w:vAlign w:val="center"/>
            <w:hideMark/>
          </w:tcPr>
          <w:p w:rsidR="00B85347" w:rsidRPr="00B85347" w:rsidRDefault="00B85347" w:rsidP="00B85347">
            <w:pPr>
              <w:spacing w:after="0" w:line="240" w:lineRule="auto"/>
              <w:jc w:val="center"/>
              <w:rPr>
                <w:rFonts w:ascii="Times New Roman" w:eastAsia="Times New Roman" w:hAnsi="Times New Roman" w:cs="Times New Roman"/>
                <w:sz w:val="28"/>
                <w:szCs w:val="28"/>
              </w:rPr>
            </w:pPr>
            <w:r w:rsidRPr="00B85347">
              <w:rPr>
                <w:rFonts w:ascii="Times New Roman" w:eastAsia="Times New Roman" w:hAnsi="Times New Roman" w:cs="Times New Roman"/>
                <w:sz w:val="28"/>
                <w:szCs w:val="28"/>
              </w:rPr>
              <w:t>Calc-Alkalic</w:t>
            </w:r>
          </w:p>
        </w:tc>
      </w:tr>
      <w:tr w:rsidR="00B85347" w:rsidRPr="00B85347" w:rsidTr="00B85347">
        <w:trPr>
          <w:tblCellSpacing w:w="15" w:type="dxa"/>
          <w:jc w:val="center"/>
        </w:trPr>
        <w:tc>
          <w:tcPr>
            <w:tcW w:w="1681" w:type="dxa"/>
            <w:tcBorders>
              <w:top w:val="outset" w:sz="6" w:space="0" w:color="auto"/>
              <w:left w:val="outset" w:sz="6" w:space="0" w:color="auto"/>
              <w:bottom w:val="outset" w:sz="6" w:space="0" w:color="auto"/>
              <w:right w:val="outset" w:sz="6" w:space="0" w:color="auto"/>
            </w:tcBorders>
            <w:vAlign w:val="center"/>
            <w:hideMark/>
          </w:tcPr>
          <w:p w:rsidR="00B85347" w:rsidRPr="00B85347" w:rsidRDefault="00B85347" w:rsidP="00B85347">
            <w:pPr>
              <w:spacing w:after="0" w:line="240" w:lineRule="auto"/>
              <w:jc w:val="center"/>
              <w:rPr>
                <w:rFonts w:ascii="Times New Roman" w:eastAsia="Times New Roman" w:hAnsi="Times New Roman" w:cs="Times New Roman"/>
                <w:sz w:val="28"/>
                <w:szCs w:val="28"/>
              </w:rPr>
            </w:pPr>
            <w:r w:rsidRPr="00B85347">
              <w:rPr>
                <w:rFonts w:ascii="Times New Roman" w:eastAsia="Times New Roman" w:hAnsi="Times New Roman" w:cs="Times New Roman"/>
                <w:sz w:val="28"/>
                <w:szCs w:val="28"/>
              </w:rPr>
              <w:t>&gt;61</w:t>
            </w:r>
          </w:p>
        </w:tc>
        <w:tc>
          <w:tcPr>
            <w:tcW w:w="2429" w:type="dxa"/>
            <w:tcBorders>
              <w:top w:val="outset" w:sz="6" w:space="0" w:color="auto"/>
              <w:left w:val="outset" w:sz="6" w:space="0" w:color="auto"/>
              <w:bottom w:val="outset" w:sz="6" w:space="0" w:color="auto"/>
              <w:right w:val="outset" w:sz="6" w:space="0" w:color="auto"/>
            </w:tcBorders>
            <w:vAlign w:val="center"/>
            <w:hideMark/>
          </w:tcPr>
          <w:p w:rsidR="00B85347" w:rsidRPr="00B85347" w:rsidRDefault="00B85347" w:rsidP="00B85347">
            <w:pPr>
              <w:spacing w:after="0" w:line="240" w:lineRule="auto"/>
              <w:jc w:val="center"/>
              <w:rPr>
                <w:rFonts w:ascii="Times New Roman" w:eastAsia="Times New Roman" w:hAnsi="Times New Roman" w:cs="Times New Roman"/>
                <w:sz w:val="28"/>
                <w:szCs w:val="28"/>
              </w:rPr>
            </w:pPr>
            <w:proofErr w:type="spellStart"/>
            <w:r w:rsidRPr="00B85347">
              <w:rPr>
                <w:rFonts w:ascii="Times New Roman" w:eastAsia="Times New Roman" w:hAnsi="Times New Roman" w:cs="Times New Roman"/>
                <w:sz w:val="28"/>
                <w:szCs w:val="28"/>
              </w:rPr>
              <w:t>Calcic</w:t>
            </w:r>
            <w:proofErr w:type="spellEnd"/>
          </w:p>
        </w:tc>
      </w:tr>
      <w:tr w:rsidR="00B272D5" w:rsidRPr="00AA4F50" w:rsidTr="00B85347">
        <w:trPr>
          <w:tblCellSpacing w:w="15" w:type="dxa"/>
          <w:jc w:val="center"/>
        </w:trPr>
        <w:tc>
          <w:tcPr>
            <w:tcW w:w="1681" w:type="dxa"/>
            <w:tcBorders>
              <w:top w:val="outset" w:sz="6" w:space="0" w:color="auto"/>
              <w:left w:val="outset" w:sz="6" w:space="0" w:color="auto"/>
              <w:bottom w:val="outset" w:sz="6" w:space="0" w:color="auto"/>
              <w:right w:val="outset" w:sz="6" w:space="0" w:color="auto"/>
            </w:tcBorders>
            <w:vAlign w:val="center"/>
            <w:hideMark/>
          </w:tcPr>
          <w:p w:rsidR="00B272D5" w:rsidRPr="00AA4F50" w:rsidRDefault="00B272D5" w:rsidP="00B85347">
            <w:pPr>
              <w:spacing w:after="0" w:line="240" w:lineRule="auto"/>
              <w:jc w:val="center"/>
              <w:rPr>
                <w:rFonts w:ascii="Times New Roman" w:eastAsia="Times New Roman" w:hAnsi="Times New Roman" w:cs="Times New Roman"/>
                <w:sz w:val="28"/>
                <w:szCs w:val="28"/>
              </w:rPr>
            </w:pPr>
          </w:p>
        </w:tc>
        <w:tc>
          <w:tcPr>
            <w:tcW w:w="2429" w:type="dxa"/>
            <w:tcBorders>
              <w:top w:val="outset" w:sz="6" w:space="0" w:color="auto"/>
              <w:left w:val="outset" w:sz="6" w:space="0" w:color="auto"/>
              <w:bottom w:val="outset" w:sz="6" w:space="0" w:color="auto"/>
              <w:right w:val="outset" w:sz="6" w:space="0" w:color="auto"/>
            </w:tcBorders>
            <w:vAlign w:val="center"/>
            <w:hideMark/>
          </w:tcPr>
          <w:p w:rsidR="00B272D5" w:rsidRPr="00AA4F50" w:rsidRDefault="00B272D5" w:rsidP="00B85347">
            <w:pPr>
              <w:spacing w:after="0" w:line="240" w:lineRule="auto"/>
              <w:jc w:val="center"/>
              <w:rPr>
                <w:rFonts w:ascii="Times New Roman" w:eastAsia="Times New Roman" w:hAnsi="Times New Roman" w:cs="Times New Roman"/>
                <w:sz w:val="28"/>
                <w:szCs w:val="28"/>
              </w:rPr>
            </w:pPr>
          </w:p>
        </w:tc>
      </w:tr>
    </w:tbl>
    <w:p w:rsidR="00B272D5" w:rsidRPr="00AA4F50" w:rsidRDefault="00B272D5" w:rsidP="00B85347">
      <w:pPr>
        <w:pStyle w:val="NormalWeb"/>
        <w:spacing w:before="0" w:beforeAutospacing="0" w:after="0" w:afterAutospacing="0"/>
        <w:rPr>
          <w:noProof/>
          <w:sz w:val="28"/>
          <w:szCs w:val="28"/>
        </w:rPr>
      </w:pPr>
    </w:p>
    <w:p w:rsidR="00B272D5" w:rsidRPr="00AA4F50" w:rsidRDefault="00B272D5" w:rsidP="00B85347">
      <w:pPr>
        <w:pStyle w:val="NormalWeb"/>
        <w:spacing w:before="0" w:beforeAutospacing="0" w:after="0" w:afterAutospacing="0"/>
        <w:rPr>
          <w:noProof/>
          <w:sz w:val="28"/>
          <w:szCs w:val="28"/>
        </w:rPr>
      </w:pPr>
    </w:p>
    <w:p w:rsidR="00B85347" w:rsidRPr="00AA4F50" w:rsidRDefault="00B85347" w:rsidP="00B272D5">
      <w:pPr>
        <w:pStyle w:val="NormalWeb"/>
        <w:spacing w:before="0" w:beforeAutospacing="0" w:after="0" w:afterAutospacing="0"/>
        <w:jc w:val="center"/>
        <w:rPr>
          <w:sz w:val="28"/>
          <w:szCs w:val="28"/>
        </w:rPr>
      </w:pPr>
      <w:r w:rsidRPr="00AA4F50">
        <w:rPr>
          <w:noProof/>
          <w:sz w:val="28"/>
          <w:szCs w:val="28"/>
        </w:rPr>
        <w:drawing>
          <wp:inline distT="0" distB="0" distL="0" distR="0">
            <wp:extent cx="2198370" cy="1934210"/>
            <wp:effectExtent l="19050" t="0" r="0" b="0"/>
            <wp:docPr id="19" name="Picture 19" descr="peacockindex.gif (671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eacockindex.gif (6718 bytes)"/>
                    <pic:cNvPicPr>
                      <a:picLocks noChangeAspect="1" noChangeArrowheads="1"/>
                    </pic:cNvPicPr>
                  </pic:nvPicPr>
                  <pic:blipFill>
                    <a:blip r:embed="rId8"/>
                    <a:srcRect/>
                    <a:stretch>
                      <a:fillRect/>
                    </a:stretch>
                  </pic:blipFill>
                  <pic:spPr bwMode="auto">
                    <a:xfrm>
                      <a:off x="0" y="0"/>
                      <a:ext cx="2198370" cy="1934210"/>
                    </a:xfrm>
                    <a:prstGeom prst="rect">
                      <a:avLst/>
                    </a:prstGeom>
                    <a:noFill/>
                    <a:ln w="9525">
                      <a:noFill/>
                      <a:miter lim="800000"/>
                      <a:headEnd/>
                      <a:tailEnd/>
                    </a:ln>
                  </pic:spPr>
                </pic:pic>
              </a:graphicData>
            </a:graphic>
          </wp:inline>
        </w:drawing>
      </w:r>
    </w:p>
    <w:p w:rsidR="00B85347" w:rsidRPr="00AA4F50" w:rsidRDefault="00B85347" w:rsidP="00B85347">
      <w:pPr>
        <w:pStyle w:val="NormalWeb"/>
        <w:spacing w:before="0" w:beforeAutospacing="0" w:after="0" w:afterAutospacing="0"/>
        <w:rPr>
          <w:sz w:val="28"/>
          <w:szCs w:val="28"/>
        </w:rPr>
      </w:pPr>
      <w:r w:rsidRPr="00AA4F50">
        <w:rPr>
          <w:sz w:val="28"/>
          <w:szCs w:val="28"/>
        </w:rPr>
        <w:t xml:space="preserve">  </w:t>
      </w:r>
    </w:p>
    <w:p w:rsidR="00B85347" w:rsidRPr="00AA4F50" w:rsidRDefault="00B85347" w:rsidP="00B85347">
      <w:pPr>
        <w:rPr>
          <w:rFonts w:ascii="Times New Roman" w:hAnsi="Times New Roman" w:cs="Times New Roman"/>
          <w:sz w:val="28"/>
          <w:szCs w:val="28"/>
        </w:rPr>
      </w:pPr>
    </w:p>
    <w:p w:rsidR="00B85347" w:rsidRPr="00AA4F50" w:rsidRDefault="00B272D5" w:rsidP="00B85347">
      <w:pPr>
        <w:rPr>
          <w:rFonts w:ascii="Times New Roman" w:hAnsi="Times New Roman" w:cs="Times New Roman"/>
          <w:sz w:val="28"/>
          <w:szCs w:val="28"/>
        </w:rPr>
      </w:pPr>
      <w:r w:rsidRPr="00AA4F50">
        <w:rPr>
          <w:rFonts w:ascii="Times New Roman" w:hAnsi="Times New Roman" w:cs="Times New Roman"/>
          <w:sz w:val="28"/>
          <w:szCs w:val="28"/>
        </w:rPr>
        <w:t xml:space="preserve">Although Peacock's classification of rock suites is rarely used today, some of the terminology has survived in slightly different forms.  For example the general term "alkaline suite" is used to describe rock suites in which the basic rocks have relatively high values of total </w:t>
      </w:r>
      <w:proofErr w:type="spellStart"/>
      <w:r w:rsidRPr="00AA4F50">
        <w:rPr>
          <w:rFonts w:ascii="Times New Roman" w:hAnsi="Times New Roman" w:cs="Times New Roman"/>
          <w:sz w:val="28"/>
          <w:szCs w:val="28"/>
        </w:rPr>
        <w:t>alkalies</w:t>
      </w:r>
      <w:proofErr w:type="spellEnd"/>
      <w:r w:rsidRPr="00AA4F50">
        <w:rPr>
          <w:rFonts w:ascii="Times New Roman" w:hAnsi="Times New Roman" w:cs="Times New Roman"/>
          <w:sz w:val="28"/>
          <w:szCs w:val="28"/>
        </w:rPr>
        <w:t>, like the alkali basalt -</w:t>
      </w:r>
      <w:proofErr w:type="spellStart"/>
      <w:r w:rsidRPr="00AA4F50">
        <w:rPr>
          <w:rFonts w:ascii="Times New Roman" w:hAnsi="Times New Roman" w:cs="Times New Roman"/>
          <w:sz w:val="28"/>
          <w:szCs w:val="28"/>
        </w:rPr>
        <w:t>hawaiite</w:t>
      </w:r>
      <w:proofErr w:type="spellEnd"/>
      <w:r w:rsidRPr="00AA4F50">
        <w:rPr>
          <w:rFonts w:ascii="Times New Roman" w:hAnsi="Times New Roman" w:cs="Times New Roman"/>
          <w:sz w:val="28"/>
          <w:szCs w:val="28"/>
        </w:rPr>
        <w:t xml:space="preserve"> - </w:t>
      </w:r>
      <w:proofErr w:type="spellStart"/>
      <w:r w:rsidRPr="00AA4F50">
        <w:rPr>
          <w:rFonts w:ascii="Times New Roman" w:hAnsi="Times New Roman" w:cs="Times New Roman"/>
          <w:sz w:val="28"/>
          <w:szCs w:val="28"/>
        </w:rPr>
        <w:t>mugearite</w:t>
      </w:r>
      <w:proofErr w:type="spellEnd"/>
      <w:r w:rsidRPr="00AA4F50">
        <w:rPr>
          <w:rFonts w:ascii="Times New Roman" w:hAnsi="Times New Roman" w:cs="Times New Roman"/>
          <w:sz w:val="28"/>
          <w:szCs w:val="28"/>
        </w:rPr>
        <w:t xml:space="preserve"> - </w:t>
      </w:r>
      <w:proofErr w:type="spellStart"/>
      <w:r w:rsidRPr="00AA4F50">
        <w:rPr>
          <w:rFonts w:ascii="Times New Roman" w:hAnsi="Times New Roman" w:cs="Times New Roman"/>
          <w:sz w:val="28"/>
          <w:szCs w:val="28"/>
        </w:rPr>
        <w:t>trachyte</w:t>
      </w:r>
      <w:proofErr w:type="spellEnd"/>
      <w:r w:rsidRPr="00AA4F50">
        <w:rPr>
          <w:rFonts w:ascii="Times New Roman" w:hAnsi="Times New Roman" w:cs="Times New Roman"/>
          <w:sz w:val="28"/>
          <w:szCs w:val="28"/>
        </w:rPr>
        <w:t xml:space="preserve"> suite</w:t>
      </w:r>
      <w:proofErr w:type="gramStart"/>
      <w:r w:rsidRPr="00AA4F50">
        <w:rPr>
          <w:rFonts w:ascii="Times New Roman" w:hAnsi="Times New Roman" w:cs="Times New Roman"/>
          <w:sz w:val="28"/>
          <w:szCs w:val="28"/>
        </w:rPr>
        <w:t>  or</w:t>
      </w:r>
      <w:proofErr w:type="gramEnd"/>
      <w:r w:rsidRPr="00AA4F50">
        <w:rPr>
          <w:rFonts w:ascii="Times New Roman" w:hAnsi="Times New Roman" w:cs="Times New Roman"/>
          <w:sz w:val="28"/>
          <w:szCs w:val="28"/>
        </w:rPr>
        <w:t xml:space="preserve"> the </w:t>
      </w:r>
      <w:proofErr w:type="spellStart"/>
      <w:r w:rsidRPr="00AA4F50">
        <w:rPr>
          <w:rFonts w:ascii="Times New Roman" w:hAnsi="Times New Roman" w:cs="Times New Roman"/>
          <w:sz w:val="28"/>
          <w:szCs w:val="28"/>
        </w:rPr>
        <w:t>basanite</w:t>
      </w:r>
      <w:proofErr w:type="spellEnd"/>
      <w:r w:rsidRPr="00AA4F50">
        <w:rPr>
          <w:rFonts w:ascii="Times New Roman" w:hAnsi="Times New Roman" w:cs="Times New Roman"/>
          <w:sz w:val="28"/>
          <w:szCs w:val="28"/>
        </w:rPr>
        <w:t xml:space="preserve"> - </w:t>
      </w:r>
      <w:proofErr w:type="spellStart"/>
      <w:r w:rsidRPr="00AA4F50">
        <w:rPr>
          <w:rFonts w:ascii="Times New Roman" w:hAnsi="Times New Roman" w:cs="Times New Roman"/>
          <w:sz w:val="28"/>
          <w:szCs w:val="28"/>
        </w:rPr>
        <w:t>nephelinite</w:t>
      </w:r>
      <w:proofErr w:type="spellEnd"/>
      <w:r w:rsidRPr="00AA4F50">
        <w:rPr>
          <w:rFonts w:ascii="Times New Roman" w:hAnsi="Times New Roman" w:cs="Times New Roman"/>
          <w:sz w:val="28"/>
          <w:szCs w:val="28"/>
        </w:rPr>
        <w:t xml:space="preserve"> suites discussed previously.  Most </w:t>
      </w:r>
      <w:proofErr w:type="spellStart"/>
      <w:r w:rsidRPr="00AA4F50">
        <w:rPr>
          <w:rFonts w:ascii="Times New Roman" w:hAnsi="Times New Roman" w:cs="Times New Roman"/>
          <w:sz w:val="28"/>
          <w:szCs w:val="28"/>
        </w:rPr>
        <w:t>subduction</w:t>
      </w:r>
      <w:proofErr w:type="spellEnd"/>
      <w:r w:rsidRPr="00AA4F50">
        <w:rPr>
          <w:rFonts w:ascii="Times New Roman" w:hAnsi="Times New Roman" w:cs="Times New Roman"/>
          <w:sz w:val="28"/>
          <w:szCs w:val="28"/>
        </w:rPr>
        <w:t xml:space="preserve"> related volcanic and plutonic rocks fall into the calc-alkalic suite of Peacock, and thus the term calc-alkaline is often given to the suite of rocks found associated with </w:t>
      </w:r>
      <w:proofErr w:type="spellStart"/>
      <w:r w:rsidRPr="00AA4F50">
        <w:rPr>
          <w:rFonts w:ascii="Times New Roman" w:hAnsi="Times New Roman" w:cs="Times New Roman"/>
          <w:sz w:val="28"/>
          <w:szCs w:val="28"/>
        </w:rPr>
        <w:t>subduction</w:t>
      </w:r>
      <w:proofErr w:type="spellEnd"/>
      <w:r w:rsidRPr="00AA4F50">
        <w:rPr>
          <w:rFonts w:ascii="Times New Roman" w:hAnsi="Times New Roman" w:cs="Times New Roman"/>
          <w:sz w:val="28"/>
          <w:szCs w:val="28"/>
        </w:rPr>
        <w:t xml:space="preserve">.  But, it is notable that all four suites of rocks defined by Peacock are found in </w:t>
      </w:r>
      <w:proofErr w:type="spellStart"/>
      <w:r w:rsidRPr="00AA4F50">
        <w:rPr>
          <w:rFonts w:ascii="Times New Roman" w:hAnsi="Times New Roman" w:cs="Times New Roman"/>
          <w:sz w:val="28"/>
          <w:szCs w:val="28"/>
        </w:rPr>
        <w:t>subduction</w:t>
      </w:r>
      <w:proofErr w:type="spellEnd"/>
      <w:r w:rsidRPr="00AA4F50">
        <w:rPr>
          <w:rFonts w:ascii="Times New Roman" w:hAnsi="Times New Roman" w:cs="Times New Roman"/>
          <w:sz w:val="28"/>
          <w:szCs w:val="28"/>
        </w:rPr>
        <w:t>-related areas.</w:t>
      </w:r>
    </w:p>
    <w:p w:rsidR="00B272D5" w:rsidRPr="00AA4F50" w:rsidRDefault="00B272D5" w:rsidP="00B85347">
      <w:pPr>
        <w:rPr>
          <w:rFonts w:ascii="Times New Roman" w:hAnsi="Times New Roman" w:cs="Times New Roman"/>
          <w:sz w:val="28"/>
          <w:szCs w:val="28"/>
        </w:rPr>
      </w:pPr>
    </w:p>
    <w:p w:rsidR="00B272D5" w:rsidRPr="00AA4F50" w:rsidRDefault="00B272D5" w:rsidP="00B85347">
      <w:pPr>
        <w:rPr>
          <w:rStyle w:val="Strong"/>
          <w:rFonts w:ascii="Times New Roman" w:hAnsi="Times New Roman" w:cs="Times New Roman"/>
          <w:i/>
          <w:iCs/>
          <w:sz w:val="28"/>
          <w:szCs w:val="28"/>
        </w:rPr>
      </w:pPr>
      <w:r w:rsidRPr="00AA4F50">
        <w:rPr>
          <w:rFonts w:ascii="Times New Roman" w:hAnsi="Times New Roman" w:cs="Times New Roman"/>
          <w:sz w:val="28"/>
          <w:szCs w:val="28"/>
        </w:rPr>
        <w:t xml:space="preserve">The modern definition of the calc-alkaline suite is based on the AFM diagram.  On this diagram </w:t>
      </w:r>
      <w:proofErr w:type="spellStart"/>
      <w:r w:rsidRPr="00AA4F50">
        <w:rPr>
          <w:rFonts w:ascii="Times New Roman" w:hAnsi="Times New Roman" w:cs="Times New Roman"/>
          <w:sz w:val="28"/>
          <w:szCs w:val="28"/>
        </w:rPr>
        <w:t>subduction</w:t>
      </w:r>
      <w:proofErr w:type="spellEnd"/>
      <w:r w:rsidRPr="00AA4F50">
        <w:rPr>
          <w:rFonts w:ascii="Times New Roman" w:hAnsi="Times New Roman" w:cs="Times New Roman"/>
          <w:sz w:val="28"/>
          <w:szCs w:val="28"/>
        </w:rPr>
        <w:t>-related volcanic rocks show a trend along which the ratio of MgO to total iron (MgO/</w:t>
      </w:r>
      <w:proofErr w:type="spellStart"/>
      <w:r w:rsidRPr="00AA4F50">
        <w:rPr>
          <w:rFonts w:ascii="Times New Roman" w:hAnsi="Times New Roman" w:cs="Times New Roman"/>
          <w:sz w:val="28"/>
          <w:szCs w:val="28"/>
        </w:rPr>
        <w:t>FeO</w:t>
      </w:r>
      <w:proofErr w:type="spellEnd"/>
      <w:r w:rsidRPr="00AA4F50">
        <w:rPr>
          <w:rFonts w:ascii="Times New Roman" w:hAnsi="Times New Roman" w:cs="Times New Roman"/>
          <w:sz w:val="28"/>
          <w:szCs w:val="28"/>
        </w:rPr>
        <w:t xml:space="preserve">*) remains nearly constant.  This trend is often referred to as the </w:t>
      </w:r>
      <w:r w:rsidRPr="00AA4F50">
        <w:rPr>
          <w:rStyle w:val="Strong"/>
          <w:rFonts w:ascii="Times New Roman" w:hAnsi="Times New Roman" w:cs="Times New Roman"/>
          <w:i/>
          <w:iCs/>
          <w:sz w:val="28"/>
          <w:szCs w:val="28"/>
        </w:rPr>
        <w:t>Calc-Alkaline trend</w:t>
      </w:r>
      <w:r w:rsidRPr="00AA4F50">
        <w:rPr>
          <w:rFonts w:ascii="Times New Roman" w:hAnsi="Times New Roman" w:cs="Times New Roman"/>
          <w:sz w:val="28"/>
          <w:szCs w:val="28"/>
        </w:rPr>
        <w:t xml:space="preserve">.  Note that the calc-alkaline trend is distinct from the Fe-enrichment trends shown by the alkaline and tholeiitic suites discussed previously.  Also, calc-alkaline basalts, like tholeiitic basalts are </w:t>
      </w:r>
      <w:proofErr w:type="spellStart"/>
      <w:r w:rsidRPr="00AA4F50">
        <w:rPr>
          <w:rFonts w:ascii="Times New Roman" w:hAnsi="Times New Roman" w:cs="Times New Roman"/>
          <w:sz w:val="28"/>
          <w:szCs w:val="28"/>
        </w:rPr>
        <w:t>subalkaline</w:t>
      </w:r>
      <w:proofErr w:type="spellEnd"/>
      <w:r w:rsidRPr="00AA4F50">
        <w:rPr>
          <w:rFonts w:ascii="Times New Roman" w:hAnsi="Times New Roman" w:cs="Times New Roman"/>
          <w:sz w:val="28"/>
          <w:szCs w:val="28"/>
        </w:rPr>
        <w:t xml:space="preserve">, but they differ from tholeiitic basalts in their higher </w:t>
      </w:r>
      <w:r w:rsidRPr="00AA4F50">
        <w:rPr>
          <w:rFonts w:ascii="Times New Roman" w:hAnsi="Times New Roman" w:cs="Times New Roman"/>
          <w:sz w:val="28"/>
          <w:szCs w:val="28"/>
        </w:rPr>
        <w:lastRenderedPageBreak/>
        <w:t>concentrations of Al</w:t>
      </w:r>
      <w:r w:rsidRPr="00AA4F50">
        <w:rPr>
          <w:rFonts w:ascii="Times New Roman" w:hAnsi="Times New Roman" w:cs="Times New Roman"/>
          <w:sz w:val="28"/>
          <w:szCs w:val="28"/>
          <w:vertAlign w:val="subscript"/>
        </w:rPr>
        <w:t>2</w:t>
      </w:r>
      <w:r w:rsidRPr="00AA4F50">
        <w:rPr>
          <w:rFonts w:ascii="Times New Roman" w:hAnsi="Times New Roman" w:cs="Times New Roman"/>
          <w:sz w:val="28"/>
          <w:szCs w:val="28"/>
        </w:rPr>
        <w:t>O</w:t>
      </w:r>
      <w:r w:rsidRPr="00AA4F50">
        <w:rPr>
          <w:rFonts w:ascii="Times New Roman" w:hAnsi="Times New Roman" w:cs="Times New Roman"/>
          <w:sz w:val="28"/>
          <w:szCs w:val="28"/>
          <w:vertAlign w:val="subscript"/>
        </w:rPr>
        <w:t>3</w:t>
      </w:r>
      <w:r w:rsidRPr="00AA4F50">
        <w:rPr>
          <w:rFonts w:ascii="Times New Roman" w:hAnsi="Times New Roman" w:cs="Times New Roman"/>
          <w:sz w:val="28"/>
          <w:szCs w:val="28"/>
        </w:rPr>
        <w:t xml:space="preserve">, with values of 17 to 20 wt %.   Thus, these calc-alkaline basalts are often referred to as </w:t>
      </w:r>
      <w:r w:rsidRPr="00AA4F50">
        <w:rPr>
          <w:rStyle w:val="Strong"/>
          <w:rFonts w:ascii="Times New Roman" w:hAnsi="Times New Roman" w:cs="Times New Roman"/>
          <w:i/>
          <w:iCs/>
          <w:sz w:val="28"/>
          <w:szCs w:val="28"/>
        </w:rPr>
        <w:t>high alumina basalts</w:t>
      </w:r>
    </w:p>
    <w:p w:rsidR="00B272D5" w:rsidRPr="00AA4F50" w:rsidRDefault="00B272D5" w:rsidP="00B272D5">
      <w:pPr>
        <w:jc w:val="center"/>
        <w:rPr>
          <w:rFonts w:ascii="Times New Roman" w:hAnsi="Times New Roman" w:cs="Times New Roman"/>
          <w:sz w:val="28"/>
          <w:szCs w:val="28"/>
        </w:rPr>
      </w:pPr>
      <w:r w:rsidRPr="00AA4F50">
        <w:rPr>
          <w:rFonts w:ascii="Times New Roman" w:hAnsi="Times New Roman" w:cs="Times New Roman"/>
          <w:noProof/>
          <w:sz w:val="28"/>
          <w:szCs w:val="28"/>
        </w:rPr>
        <w:drawing>
          <wp:inline distT="0" distB="0" distL="0" distR="0">
            <wp:extent cx="2444115" cy="1951990"/>
            <wp:effectExtent l="19050" t="0" r="0" b="0"/>
            <wp:docPr id="24" name="Picture 24" descr="afm_calcalk.gif (9677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fm_calcalk.gif (9677 bytes)"/>
                    <pic:cNvPicPr>
                      <a:picLocks noChangeAspect="1" noChangeArrowheads="1"/>
                    </pic:cNvPicPr>
                  </pic:nvPicPr>
                  <pic:blipFill>
                    <a:blip r:embed="rId9"/>
                    <a:srcRect/>
                    <a:stretch>
                      <a:fillRect/>
                    </a:stretch>
                  </pic:blipFill>
                  <pic:spPr bwMode="auto">
                    <a:xfrm>
                      <a:off x="0" y="0"/>
                      <a:ext cx="2444115" cy="1951990"/>
                    </a:xfrm>
                    <a:prstGeom prst="rect">
                      <a:avLst/>
                    </a:prstGeom>
                    <a:noFill/>
                    <a:ln w="9525">
                      <a:noFill/>
                      <a:miter lim="800000"/>
                      <a:headEnd/>
                      <a:tailEnd/>
                    </a:ln>
                  </pic:spPr>
                </pic:pic>
              </a:graphicData>
            </a:graphic>
          </wp:inline>
        </w:drawing>
      </w:r>
    </w:p>
    <w:p w:rsidR="00B272D5" w:rsidRPr="00AA4F50" w:rsidRDefault="00B272D5" w:rsidP="00B272D5">
      <w:pPr>
        <w:jc w:val="center"/>
        <w:rPr>
          <w:rFonts w:ascii="Times New Roman" w:hAnsi="Times New Roman" w:cs="Times New Roman"/>
          <w:sz w:val="28"/>
          <w:szCs w:val="28"/>
        </w:rPr>
      </w:pPr>
    </w:p>
    <w:p w:rsidR="00B272D5" w:rsidRPr="00B272D5" w:rsidRDefault="00B272D5" w:rsidP="00B272D5">
      <w:pPr>
        <w:spacing w:after="0" w:line="240" w:lineRule="auto"/>
        <w:rPr>
          <w:rFonts w:ascii="Times New Roman" w:eastAsia="Times New Roman" w:hAnsi="Times New Roman" w:cs="Times New Roman"/>
          <w:sz w:val="28"/>
          <w:szCs w:val="28"/>
        </w:rPr>
      </w:pPr>
      <w:r w:rsidRPr="00B272D5">
        <w:rPr>
          <w:rFonts w:ascii="Times New Roman" w:eastAsia="Times New Roman" w:hAnsi="Times New Roman" w:cs="Times New Roman"/>
          <w:sz w:val="28"/>
          <w:szCs w:val="28"/>
        </w:rPr>
        <w:t xml:space="preserve">Recall that the Fe-enrichment trend exhibited by the tholeiitic and alkaline rock series can be explained by crystal fractionation involving removal of early crystallizing Mg-rich </w:t>
      </w:r>
      <w:proofErr w:type="spellStart"/>
      <w:r w:rsidRPr="00B272D5">
        <w:rPr>
          <w:rFonts w:ascii="Times New Roman" w:eastAsia="Times New Roman" w:hAnsi="Times New Roman" w:cs="Times New Roman"/>
          <w:sz w:val="28"/>
          <w:szCs w:val="28"/>
        </w:rPr>
        <w:t>olivines</w:t>
      </w:r>
      <w:proofErr w:type="spellEnd"/>
      <w:r w:rsidRPr="00B272D5">
        <w:rPr>
          <w:rFonts w:ascii="Times New Roman" w:eastAsia="Times New Roman" w:hAnsi="Times New Roman" w:cs="Times New Roman"/>
          <w:sz w:val="28"/>
          <w:szCs w:val="28"/>
        </w:rPr>
        <w:t xml:space="preserve"> and pyroxenes from the parental basaltic magmas.  The calc-alkaline trend, however, would require early removal of mineral assemblages with a higher Fe/Mg ratio, or some other process.  Over the years several explanations for the calc-alkaline trend have been discussed.  Among these are: </w:t>
      </w:r>
    </w:p>
    <w:p w:rsidR="00B272D5" w:rsidRPr="00B272D5" w:rsidRDefault="00B272D5" w:rsidP="00B272D5">
      <w:pPr>
        <w:numPr>
          <w:ilvl w:val="0"/>
          <w:numId w:val="4"/>
        </w:numPr>
        <w:spacing w:before="100" w:beforeAutospacing="1" w:after="240" w:line="240" w:lineRule="auto"/>
        <w:rPr>
          <w:rFonts w:ascii="Times New Roman" w:eastAsia="Times New Roman" w:hAnsi="Times New Roman" w:cs="Times New Roman"/>
          <w:sz w:val="28"/>
          <w:szCs w:val="28"/>
        </w:rPr>
      </w:pPr>
      <w:r w:rsidRPr="00B272D5">
        <w:rPr>
          <w:rFonts w:ascii="Times New Roman" w:eastAsia="Times New Roman" w:hAnsi="Times New Roman" w:cs="Times New Roman"/>
          <w:sz w:val="28"/>
          <w:szCs w:val="28"/>
        </w:rPr>
        <w:t xml:space="preserve">Crystal fractionation by early removal of </w:t>
      </w:r>
      <w:proofErr w:type="gramStart"/>
      <w:r w:rsidRPr="00B272D5">
        <w:rPr>
          <w:rFonts w:ascii="Times New Roman" w:eastAsia="Times New Roman" w:hAnsi="Times New Roman" w:cs="Times New Roman"/>
          <w:sz w:val="28"/>
          <w:szCs w:val="28"/>
        </w:rPr>
        <w:t>an</w:t>
      </w:r>
      <w:proofErr w:type="gramEnd"/>
      <w:r w:rsidRPr="00B272D5">
        <w:rPr>
          <w:rFonts w:ascii="Times New Roman" w:eastAsia="Times New Roman" w:hAnsi="Times New Roman" w:cs="Times New Roman"/>
          <w:sz w:val="28"/>
          <w:szCs w:val="28"/>
        </w:rPr>
        <w:t xml:space="preserve"> Fe-rich mineral assemblage.  Because the basaltic compositions are similar to tholeiitic basalts, they would crystallize the same Mg-rich </w:t>
      </w:r>
      <w:proofErr w:type="spellStart"/>
      <w:r w:rsidRPr="00B272D5">
        <w:rPr>
          <w:rFonts w:ascii="Times New Roman" w:eastAsia="Times New Roman" w:hAnsi="Times New Roman" w:cs="Times New Roman"/>
          <w:sz w:val="28"/>
          <w:szCs w:val="28"/>
        </w:rPr>
        <w:t>olivines</w:t>
      </w:r>
      <w:proofErr w:type="spellEnd"/>
      <w:r w:rsidRPr="00B272D5">
        <w:rPr>
          <w:rFonts w:ascii="Times New Roman" w:eastAsia="Times New Roman" w:hAnsi="Times New Roman" w:cs="Times New Roman"/>
          <w:sz w:val="28"/>
          <w:szCs w:val="28"/>
        </w:rPr>
        <w:t xml:space="preserve"> and pyroxenes as tholeiitic basalts.  So, this process would require early crystallization of additional Fe-rich phases to raise the Fe/Mg ratio of the early crystallizing assemblage. Likely candidates for the Fe-rich phase or phases would be magnetite or </w:t>
      </w:r>
      <w:proofErr w:type="gramStart"/>
      <w:r w:rsidRPr="00B272D5">
        <w:rPr>
          <w:rFonts w:ascii="Times New Roman" w:eastAsia="Times New Roman" w:hAnsi="Times New Roman" w:cs="Times New Roman"/>
          <w:sz w:val="28"/>
          <w:szCs w:val="28"/>
        </w:rPr>
        <w:t>an</w:t>
      </w:r>
      <w:proofErr w:type="gramEnd"/>
      <w:r w:rsidRPr="00B272D5">
        <w:rPr>
          <w:rFonts w:ascii="Times New Roman" w:eastAsia="Times New Roman" w:hAnsi="Times New Roman" w:cs="Times New Roman"/>
          <w:sz w:val="28"/>
          <w:szCs w:val="28"/>
        </w:rPr>
        <w:t xml:space="preserve"> Fe-rich amphibole. Experiments conducted in the 60s through 80s failed to show that magnetite or Fe-rich amphibole would be early crystallizing phases in basalts or </w:t>
      </w:r>
      <w:proofErr w:type="spellStart"/>
      <w:r w:rsidRPr="00B272D5">
        <w:rPr>
          <w:rFonts w:ascii="Times New Roman" w:eastAsia="Times New Roman" w:hAnsi="Times New Roman" w:cs="Times New Roman"/>
          <w:sz w:val="28"/>
          <w:szCs w:val="28"/>
        </w:rPr>
        <w:t>andesites</w:t>
      </w:r>
      <w:proofErr w:type="spellEnd"/>
      <w:r w:rsidRPr="00B272D5">
        <w:rPr>
          <w:rFonts w:ascii="Times New Roman" w:eastAsia="Times New Roman" w:hAnsi="Times New Roman" w:cs="Times New Roman"/>
          <w:sz w:val="28"/>
          <w:szCs w:val="28"/>
        </w:rPr>
        <w:t xml:space="preserve"> under geologically reasonable conditions.  So, at least initially, this mechanism appeared to be unacceptable (but see below).</w:t>
      </w:r>
    </w:p>
    <w:p w:rsidR="00B272D5" w:rsidRPr="00B272D5" w:rsidRDefault="00B272D5" w:rsidP="00B272D5">
      <w:pPr>
        <w:numPr>
          <w:ilvl w:val="0"/>
          <w:numId w:val="4"/>
        </w:numPr>
        <w:spacing w:before="100" w:beforeAutospacing="1" w:after="240" w:line="240" w:lineRule="auto"/>
        <w:rPr>
          <w:rFonts w:ascii="Times New Roman" w:eastAsia="Times New Roman" w:hAnsi="Times New Roman" w:cs="Times New Roman"/>
          <w:sz w:val="28"/>
          <w:szCs w:val="28"/>
        </w:rPr>
      </w:pPr>
      <w:r w:rsidRPr="00B272D5">
        <w:rPr>
          <w:rFonts w:ascii="Times New Roman" w:eastAsia="Times New Roman" w:hAnsi="Times New Roman" w:cs="Times New Roman"/>
          <w:sz w:val="28"/>
          <w:szCs w:val="28"/>
        </w:rPr>
        <w:t xml:space="preserve">Assimilation of crustal material by basaltic magmas.  Since </w:t>
      </w:r>
      <w:proofErr w:type="spellStart"/>
      <w:r w:rsidRPr="00B272D5">
        <w:rPr>
          <w:rFonts w:ascii="Times New Roman" w:eastAsia="Times New Roman" w:hAnsi="Times New Roman" w:cs="Times New Roman"/>
          <w:sz w:val="28"/>
          <w:szCs w:val="28"/>
        </w:rPr>
        <w:t>rhyolites</w:t>
      </w:r>
      <w:proofErr w:type="spellEnd"/>
      <w:r w:rsidRPr="00B272D5">
        <w:rPr>
          <w:rFonts w:ascii="Times New Roman" w:eastAsia="Times New Roman" w:hAnsi="Times New Roman" w:cs="Times New Roman"/>
          <w:sz w:val="28"/>
          <w:szCs w:val="28"/>
        </w:rPr>
        <w:t xml:space="preserve"> and granites are chemically similar, and since the continental crust contains a higher proportion of granitic rocks, it could be possible that the calc-alkaline trend is due to assimilation of crustal granites by basaltic magmas.  We have previously discussed the difficulty of such a process operating on a large scale because of the energy requirements involved.   A larger hindrance to this mechanism, however, is that the calc-alkaline suite occurs both in island arcs, where there is little or no </w:t>
      </w:r>
      <w:r w:rsidRPr="00B272D5">
        <w:rPr>
          <w:rFonts w:ascii="Times New Roman" w:eastAsia="Times New Roman" w:hAnsi="Times New Roman" w:cs="Times New Roman"/>
          <w:sz w:val="28"/>
          <w:szCs w:val="28"/>
        </w:rPr>
        <w:lastRenderedPageBreak/>
        <w:t>continental crust, as well as in continental margin arcs where there is such crust.</w:t>
      </w:r>
    </w:p>
    <w:p w:rsidR="00B272D5" w:rsidRPr="00B272D5" w:rsidRDefault="00B272D5" w:rsidP="00B272D5">
      <w:pPr>
        <w:numPr>
          <w:ilvl w:val="0"/>
          <w:numId w:val="4"/>
        </w:numPr>
        <w:spacing w:before="100" w:beforeAutospacing="1" w:after="240" w:line="240" w:lineRule="auto"/>
        <w:rPr>
          <w:rFonts w:ascii="Times New Roman" w:eastAsia="Times New Roman" w:hAnsi="Times New Roman" w:cs="Times New Roman"/>
          <w:sz w:val="28"/>
          <w:szCs w:val="28"/>
        </w:rPr>
      </w:pPr>
      <w:r w:rsidRPr="00B272D5">
        <w:rPr>
          <w:rFonts w:ascii="Times New Roman" w:eastAsia="Times New Roman" w:hAnsi="Times New Roman" w:cs="Times New Roman"/>
          <w:sz w:val="28"/>
          <w:szCs w:val="28"/>
        </w:rPr>
        <w:t xml:space="preserve">Magma Mixing.  The calc-alkaline trend could be explained by mixing of basaltic magmas with </w:t>
      </w:r>
      <w:proofErr w:type="spellStart"/>
      <w:r w:rsidRPr="00B272D5">
        <w:rPr>
          <w:rFonts w:ascii="Times New Roman" w:eastAsia="Times New Roman" w:hAnsi="Times New Roman" w:cs="Times New Roman"/>
          <w:sz w:val="28"/>
          <w:szCs w:val="28"/>
        </w:rPr>
        <w:t>rhyolitic</w:t>
      </w:r>
      <w:proofErr w:type="spellEnd"/>
      <w:r w:rsidRPr="00B272D5">
        <w:rPr>
          <w:rFonts w:ascii="Times New Roman" w:eastAsia="Times New Roman" w:hAnsi="Times New Roman" w:cs="Times New Roman"/>
          <w:sz w:val="28"/>
          <w:szCs w:val="28"/>
        </w:rPr>
        <w:t xml:space="preserve"> magmas to produce the intermediate </w:t>
      </w:r>
      <w:proofErr w:type="spellStart"/>
      <w:r w:rsidRPr="00B272D5">
        <w:rPr>
          <w:rFonts w:ascii="Times New Roman" w:eastAsia="Times New Roman" w:hAnsi="Times New Roman" w:cs="Times New Roman"/>
          <w:sz w:val="28"/>
          <w:szCs w:val="28"/>
        </w:rPr>
        <w:t>andesites</w:t>
      </w:r>
      <w:proofErr w:type="spellEnd"/>
      <w:r w:rsidRPr="00B272D5">
        <w:rPr>
          <w:rFonts w:ascii="Times New Roman" w:eastAsia="Times New Roman" w:hAnsi="Times New Roman" w:cs="Times New Roman"/>
          <w:sz w:val="28"/>
          <w:szCs w:val="28"/>
        </w:rPr>
        <w:t xml:space="preserve"> and </w:t>
      </w:r>
      <w:proofErr w:type="spellStart"/>
      <w:r w:rsidRPr="00B272D5">
        <w:rPr>
          <w:rFonts w:ascii="Times New Roman" w:eastAsia="Times New Roman" w:hAnsi="Times New Roman" w:cs="Times New Roman"/>
          <w:sz w:val="28"/>
          <w:szCs w:val="28"/>
        </w:rPr>
        <w:t>dacites</w:t>
      </w:r>
      <w:proofErr w:type="spellEnd"/>
      <w:r w:rsidRPr="00B272D5">
        <w:rPr>
          <w:rFonts w:ascii="Times New Roman" w:eastAsia="Times New Roman" w:hAnsi="Times New Roman" w:cs="Times New Roman"/>
          <w:sz w:val="28"/>
          <w:szCs w:val="28"/>
        </w:rPr>
        <w:t xml:space="preserve">.  This involves the problem of first, how </w:t>
      </w:r>
      <w:proofErr w:type="gramStart"/>
      <w:r w:rsidRPr="00B272D5">
        <w:rPr>
          <w:rFonts w:ascii="Times New Roman" w:eastAsia="Times New Roman" w:hAnsi="Times New Roman" w:cs="Times New Roman"/>
          <w:sz w:val="28"/>
          <w:szCs w:val="28"/>
        </w:rPr>
        <w:t xml:space="preserve">are the </w:t>
      </w:r>
      <w:proofErr w:type="spellStart"/>
      <w:r w:rsidRPr="00B272D5">
        <w:rPr>
          <w:rFonts w:ascii="Times New Roman" w:eastAsia="Times New Roman" w:hAnsi="Times New Roman" w:cs="Times New Roman"/>
          <w:sz w:val="28"/>
          <w:szCs w:val="28"/>
        </w:rPr>
        <w:t>rhyolites</w:t>
      </w:r>
      <w:proofErr w:type="spellEnd"/>
      <w:proofErr w:type="gramEnd"/>
      <w:r w:rsidRPr="00B272D5">
        <w:rPr>
          <w:rFonts w:ascii="Times New Roman" w:eastAsia="Times New Roman" w:hAnsi="Times New Roman" w:cs="Times New Roman"/>
          <w:sz w:val="28"/>
          <w:szCs w:val="28"/>
        </w:rPr>
        <w:t xml:space="preserve"> generated, and second that such </w:t>
      </w:r>
      <w:proofErr w:type="spellStart"/>
      <w:r w:rsidRPr="00B272D5">
        <w:rPr>
          <w:rFonts w:ascii="Times New Roman" w:eastAsia="Times New Roman" w:hAnsi="Times New Roman" w:cs="Times New Roman"/>
          <w:sz w:val="28"/>
          <w:szCs w:val="28"/>
        </w:rPr>
        <w:t>rhyolitic</w:t>
      </w:r>
      <w:proofErr w:type="spellEnd"/>
      <w:r w:rsidRPr="00B272D5">
        <w:rPr>
          <w:rFonts w:ascii="Times New Roman" w:eastAsia="Times New Roman" w:hAnsi="Times New Roman" w:cs="Times New Roman"/>
          <w:sz w:val="28"/>
          <w:szCs w:val="28"/>
        </w:rPr>
        <w:t xml:space="preserve"> and basaltic magmas would have to be present beneath all arcs. While mixing does seem to play a role, it is unlikely that it always occurs and is always able to generate the large volumes of magma required to build a mostly andesitic </w:t>
      </w:r>
      <w:proofErr w:type="spellStart"/>
      <w:r w:rsidRPr="00B272D5">
        <w:rPr>
          <w:rFonts w:ascii="Times New Roman" w:eastAsia="Times New Roman" w:hAnsi="Times New Roman" w:cs="Times New Roman"/>
          <w:sz w:val="28"/>
          <w:szCs w:val="28"/>
        </w:rPr>
        <w:t>stratovolcano</w:t>
      </w:r>
      <w:proofErr w:type="spellEnd"/>
      <w:r w:rsidRPr="00B272D5">
        <w:rPr>
          <w:rFonts w:ascii="Times New Roman" w:eastAsia="Times New Roman" w:hAnsi="Times New Roman" w:cs="Times New Roman"/>
          <w:sz w:val="28"/>
          <w:szCs w:val="28"/>
        </w:rPr>
        <w:t>.</w:t>
      </w:r>
    </w:p>
    <w:p w:rsidR="00B272D5" w:rsidRPr="00B272D5" w:rsidRDefault="00B272D5" w:rsidP="00B272D5">
      <w:pPr>
        <w:numPr>
          <w:ilvl w:val="0"/>
          <w:numId w:val="4"/>
        </w:numPr>
        <w:spacing w:before="100" w:beforeAutospacing="1" w:after="240" w:line="240" w:lineRule="auto"/>
        <w:rPr>
          <w:rFonts w:ascii="Times New Roman" w:eastAsia="Times New Roman" w:hAnsi="Times New Roman" w:cs="Times New Roman"/>
          <w:sz w:val="28"/>
          <w:szCs w:val="28"/>
        </w:rPr>
      </w:pPr>
      <w:proofErr w:type="spellStart"/>
      <w:r w:rsidRPr="00B272D5">
        <w:rPr>
          <w:rFonts w:ascii="Times New Roman" w:eastAsia="Times New Roman" w:hAnsi="Times New Roman" w:cs="Times New Roman"/>
          <w:sz w:val="28"/>
          <w:szCs w:val="28"/>
        </w:rPr>
        <w:t>Andesites</w:t>
      </w:r>
      <w:proofErr w:type="spellEnd"/>
      <w:r w:rsidRPr="00B272D5">
        <w:rPr>
          <w:rFonts w:ascii="Times New Roman" w:eastAsia="Times New Roman" w:hAnsi="Times New Roman" w:cs="Times New Roman"/>
          <w:sz w:val="28"/>
          <w:szCs w:val="28"/>
        </w:rPr>
        <w:t xml:space="preserve"> as primary magmas.  In the early years, when it was not recognized that basalts do occur in the arcs or at least that </w:t>
      </w:r>
      <w:proofErr w:type="spellStart"/>
      <w:r w:rsidRPr="00B272D5">
        <w:rPr>
          <w:rFonts w:ascii="Times New Roman" w:eastAsia="Times New Roman" w:hAnsi="Times New Roman" w:cs="Times New Roman"/>
          <w:sz w:val="28"/>
          <w:szCs w:val="28"/>
        </w:rPr>
        <w:t>andesites</w:t>
      </w:r>
      <w:proofErr w:type="spellEnd"/>
      <w:r w:rsidRPr="00B272D5">
        <w:rPr>
          <w:rFonts w:ascii="Times New Roman" w:eastAsia="Times New Roman" w:hAnsi="Times New Roman" w:cs="Times New Roman"/>
          <w:sz w:val="28"/>
          <w:szCs w:val="28"/>
        </w:rPr>
        <w:t xml:space="preserve"> were the predominant type of magma erupted, it was suggested that </w:t>
      </w:r>
      <w:proofErr w:type="spellStart"/>
      <w:r w:rsidRPr="00B272D5">
        <w:rPr>
          <w:rFonts w:ascii="Times New Roman" w:eastAsia="Times New Roman" w:hAnsi="Times New Roman" w:cs="Times New Roman"/>
          <w:sz w:val="28"/>
          <w:szCs w:val="28"/>
        </w:rPr>
        <w:t>andesites</w:t>
      </w:r>
      <w:proofErr w:type="spellEnd"/>
      <w:r w:rsidRPr="00B272D5">
        <w:rPr>
          <w:rFonts w:ascii="Times New Roman" w:eastAsia="Times New Roman" w:hAnsi="Times New Roman" w:cs="Times New Roman"/>
          <w:sz w:val="28"/>
          <w:szCs w:val="28"/>
        </w:rPr>
        <w:t xml:space="preserve"> were primary magmas.  Since it was known that the mantle would not likely be able to produce silica oversaturated andesitic magma by partial melting, except at very low pressure, it was suggested that the </w:t>
      </w:r>
      <w:proofErr w:type="spellStart"/>
      <w:r w:rsidRPr="00B272D5">
        <w:rPr>
          <w:rFonts w:ascii="Times New Roman" w:eastAsia="Times New Roman" w:hAnsi="Times New Roman" w:cs="Times New Roman"/>
          <w:sz w:val="28"/>
          <w:szCs w:val="28"/>
        </w:rPr>
        <w:t>subducted</w:t>
      </w:r>
      <w:proofErr w:type="spellEnd"/>
      <w:r w:rsidRPr="00B272D5">
        <w:rPr>
          <w:rFonts w:ascii="Times New Roman" w:eastAsia="Times New Roman" w:hAnsi="Times New Roman" w:cs="Times New Roman"/>
          <w:sz w:val="28"/>
          <w:szCs w:val="28"/>
        </w:rPr>
        <w:t xml:space="preserve"> oceanic crust partially melted to produce andesitic magmas. This seemed like a good hypothesis in light of the new theory of Plate Tectonics that was coming out at the time. But, as we will see later, there are serious obstacles to this theory in the trace element composition of the magmas.  Nevertheless, this early theory became popular and was put into introductory physical geology textbooks, many of which still advocate that andesitic magmas are generated by partial melting of the </w:t>
      </w:r>
      <w:proofErr w:type="spellStart"/>
      <w:r w:rsidRPr="00B272D5">
        <w:rPr>
          <w:rFonts w:ascii="Times New Roman" w:eastAsia="Times New Roman" w:hAnsi="Times New Roman" w:cs="Times New Roman"/>
          <w:sz w:val="28"/>
          <w:szCs w:val="28"/>
        </w:rPr>
        <w:t>subducted</w:t>
      </w:r>
      <w:proofErr w:type="spellEnd"/>
      <w:r w:rsidRPr="00B272D5">
        <w:rPr>
          <w:rFonts w:ascii="Times New Roman" w:eastAsia="Times New Roman" w:hAnsi="Times New Roman" w:cs="Times New Roman"/>
          <w:sz w:val="28"/>
          <w:szCs w:val="28"/>
        </w:rPr>
        <w:t xml:space="preserve"> oceanic crust. </w:t>
      </w:r>
    </w:p>
    <w:p w:rsidR="00B272D5" w:rsidRPr="00AA4F50" w:rsidRDefault="00B272D5" w:rsidP="00B272D5">
      <w:pPr>
        <w:spacing w:before="100" w:beforeAutospacing="1" w:after="100" w:afterAutospacing="1" w:line="240" w:lineRule="auto"/>
        <w:rPr>
          <w:rFonts w:ascii="Times New Roman" w:eastAsia="Times New Roman" w:hAnsi="Times New Roman" w:cs="Times New Roman"/>
          <w:sz w:val="28"/>
          <w:szCs w:val="28"/>
        </w:rPr>
      </w:pPr>
      <w:r w:rsidRPr="00B272D5">
        <w:rPr>
          <w:rFonts w:ascii="Times New Roman" w:eastAsia="Times New Roman" w:hAnsi="Times New Roman" w:cs="Times New Roman"/>
          <w:sz w:val="28"/>
          <w:szCs w:val="28"/>
        </w:rPr>
        <w:t>In recent years more light has been shed on the possible origin of the calc-alkaline suite.  Perhaps the best evidence comes from experimental petrology and recent advances in experimental techniques.  Experimental petrology has long suffered from the possibility that the experimental charge could possibly react with the container in which it was placed. Thus, the choice of the container or capsule, as it is called, is very important.  Perhaps the best in this regard is gold.  Gold remains relative inert at high temperatures, and thus does not appear to react with silicate liquids in any major way.  But, the melting temperature of Gold is about 1060</w:t>
      </w:r>
      <w:r w:rsidRPr="00B272D5">
        <w:rPr>
          <w:rFonts w:ascii="Times New Roman" w:eastAsia="Times New Roman" w:hAnsi="Times New Roman" w:cs="Times New Roman"/>
          <w:sz w:val="28"/>
          <w:szCs w:val="28"/>
          <w:vertAlign w:val="superscript"/>
        </w:rPr>
        <w:t>o</w:t>
      </w:r>
      <w:r w:rsidRPr="00B272D5">
        <w:rPr>
          <w:rFonts w:ascii="Times New Roman" w:eastAsia="Times New Roman" w:hAnsi="Times New Roman" w:cs="Times New Roman"/>
          <w:sz w:val="28"/>
          <w:szCs w:val="28"/>
        </w:rPr>
        <w:t xml:space="preserve">C which means that experiments must be conducted at temperatures that are relatively low compared with those of basaltic liquids.  Platinum (Pt) has a much higher temperature and is inert and does not react with liquids that have no Fe.  But Pt absorbs Fe from liquids if it is present.  Thus, if one is attempting to determine whether or not </w:t>
      </w:r>
      <w:proofErr w:type="gramStart"/>
      <w:r w:rsidRPr="00B272D5">
        <w:rPr>
          <w:rFonts w:ascii="Times New Roman" w:eastAsia="Times New Roman" w:hAnsi="Times New Roman" w:cs="Times New Roman"/>
          <w:sz w:val="28"/>
          <w:szCs w:val="28"/>
        </w:rPr>
        <w:t>an</w:t>
      </w:r>
      <w:proofErr w:type="gramEnd"/>
      <w:r w:rsidRPr="00B272D5">
        <w:rPr>
          <w:rFonts w:ascii="Times New Roman" w:eastAsia="Times New Roman" w:hAnsi="Times New Roman" w:cs="Times New Roman"/>
          <w:sz w:val="28"/>
          <w:szCs w:val="28"/>
        </w:rPr>
        <w:t xml:space="preserve"> Fe-rich phase crystallizes from a liquid at high temperature, Fe-loss to the Pt capsule could become important (i.e. it might suppress the crystallization of an Fe-rich phase because there is less Fe in the liquid than would be present under natural </w:t>
      </w:r>
      <w:r w:rsidRPr="00B272D5">
        <w:rPr>
          <w:rFonts w:ascii="Times New Roman" w:eastAsia="Times New Roman" w:hAnsi="Times New Roman" w:cs="Times New Roman"/>
          <w:sz w:val="28"/>
          <w:szCs w:val="28"/>
        </w:rPr>
        <w:lastRenderedPageBreak/>
        <w:t>conditions).  </w:t>
      </w:r>
      <w:proofErr w:type="gramStart"/>
      <w:r w:rsidRPr="00B272D5">
        <w:rPr>
          <w:rFonts w:ascii="Times New Roman" w:eastAsia="Times New Roman" w:hAnsi="Times New Roman" w:cs="Times New Roman"/>
          <w:sz w:val="28"/>
          <w:szCs w:val="28"/>
        </w:rPr>
        <w:t>Although this limitation was recognized and attempts were made in early experiments to minimize Fe loss to the Pt, the experiments still remained suspect.</w:t>
      </w:r>
      <w:proofErr w:type="gramEnd"/>
      <w:r w:rsidRPr="00B272D5">
        <w:rPr>
          <w:rFonts w:ascii="Times New Roman" w:eastAsia="Times New Roman" w:hAnsi="Times New Roman" w:cs="Times New Roman"/>
          <w:sz w:val="28"/>
          <w:szCs w:val="28"/>
        </w:rPr>
        <w:t>  In the 1980's, however, techniques were developed to saturate the Pt capsules with Fe prior to experimentation.  This led to important new experiments addressing the problem of the calc-alkaline suite.</w:t>
      </w:r>
    </w:p>
    <w:p w:rsidR="00B272D5" w:rsidRPr="00AA4F50" w:rsidRDefault="00B272D5" w:rsidP="00B272D5">
      <w:pPr>
        <w:spacing w:before="100" w:beforeAutospacing="1" w:after="100" w:afterAutospacing="1" w:line="240" w:lineRule="auto"/>
        <w:rPr>
          <w:rFonts w:ascii="Times New Roman" w:hAnsi="Times New Roman" w:cs="Times New Roman"/>
          <w:sz w:val="28"/>
          <w:szCs w:val="28"/>
        </w:rPr>
      </w:pPr>
      <w:r w:rsidRPr="00AA4F50">
        <w:rPr>
          <w:rFonts w:ascii="Times New Roman" w:hAnsi="Times New Roman" w:cs="Times New Roman"/>
          <w:sz w:val="28"/>
          <w:szCs w:val="28"/>
        </w:rPr>
        <w:t xml:space="preserve">First, however, consider experiments conducted at low pressure on tholeiitic basalt magmas.  These experiments show that at low pressure Plagioclase and Olivine crystallize first, with proportion of plagioclase crystallizing being higher than that of olivine.  On the projected phase diagram, removal of Olivine and Plagioclase drives the liquid composition away from the Olivine corner until it intersects the </w:t>
      </w:r>
      <w:proofErr w:type="spellStart"/>
      <w:r w:rsidRPr="00AA4F50">
        <w:rPr>
          <w:rFonts w:ascii="Times New Roman" w:hAnsi="Times New Roman" w:cs="Times New Roman"/>
          <w:sz w:val="28"/>
          <w:szCs w:val="28"/>
        </w:rPr>
        <w:t>Ol</w:t>
      </w:r>
      <w:proofErr w:type="spellEnd"/>
      <w:r w:rsidRPr="00AA4F50">
        <w:rPr>
          <w:rFonts w:ascii="Times New Roman" w:hAnsi="Times New Roman" w:cs="Times New Roman"/>
          <w:sz w:val="28"/>
          <w:szCs w:val="28"/>
        </w:rPr>
        <w:t xml:space="preserve"> + </w:t>
      </w:r>
      <w:proofErr w:type="spellStart"/>
      <w:r w:rsidRPr="00AA4F50">
        <w:rPr>
          <w:rFonts w:ascii="Times New Roman" w:hAnsi="Times New Roman" w:cs="Times New Roman"/>
          <w:sz w:val="28"/>
          <w:szCs w:val="28"/>
        </w:rPr>
        <w:t>Plag</w:t>
      </w:r>
      <w:proofErr w:type="spellEnd"/>
      <w:proofErr w:type="gramStart"/>
      <w:r w:rsidRPr="00AA4F50">
        <w:rPr>
          <w:rFonts w:ascii="Times New Roman" w:hAnsi="Times New Roman" w:cs="Times New Roman"/>
          <w:sz w:val="28"/>
          <w:szCs w:val="28"/>
        </w:rPr>
        <w:t>  +</w:t>
      </w:r>
      <w:proofErr w:type="gramEnd"/>
      <w:r w:rsidRPr="00AA4F50">
        <w:rPr>
          <w:rFonts w:ascii="Times New Roman" w:hAnsi="Times New Roman" w:cs="Times New Roman"/>
          <w:sz w:val="28"/>
          <w:szCs w:val="28"/>
        </w:rPr>
        <w:t xml:space="preserve"> </w:t>
      </w:r>
      <w:proofErr w:type="spellStart"/>
      <w:r w:rsidRPr="00AA4F50">
        <w:rPr>
          <w:rFonts w:ascii="Times New Roman" w:hAnsi="Times New Roman" w:cs="Times New Roman"/>
          <w:sz w:val="28"/>
          <w:szCs w:val="28"/>
        </w:rPr>
        <w:t>Cpx</w:t>
      </w:r>
      <w:proofErr w:type="spellEnd"/>
      <w:r w:rsidRPr="00AA4F50">
        <w:rPr>
          <w:rFonts w:ascii="Times New Roman" w:hAnsi="Times New Roman" w:cs="Times New Roman"/>
          <w:sz w:val="28"/>
          <w:szCs w:val="28"/>
        </w:rPr>
        <w:t xml:space="preserve">  + Liq. </w:t>
      </w:r>
      <w:proofErr w:type="spellStart"/>
      <w:r w:rsidRPr="00AA4F50">
        <w:rPr>
          <w:rFonts w:ascii="Times New Roman" w:hAnsi="Times New Roman" w:cs="Times New Roman"/>
          <w:sz w:val="28"/>
          <w:szCs w:val="28"/>
        </w:rPr>
        <w:t>cotectic</w:t>
      </w:r>
      <w:proofErr w:type="spellEnd"/>
      <w:r w:rsidRPr="00AA4F50">
        <w:rPr>
          <w:rFonts w:ascii="Times New Roman" w:hAnsi="Times New Roman" w:cs="Times New Roman"/>
          <w:sz w:val="28"/>
          <w:szCs w:val="28"/>
        </w:rPr>
        <w:t xml:space="preserve">.  Further crystallization of these phases will then drive the liquid composition along the </w:t>
      </w:r>
      <w:proofErr w:type="spellStart"/>
      <w:r w:rsidRPr="00AA4F50">
        <w:rPr>
          <w:rFonts w:ascii="Times New Roman" w:hAnsi="Times New Roman" w:cs="Times New Roman"/>
          <w:sz w:val="28"/>
          <w:szCs w:val="28"/>
        </w:rPr>
        <w:t>cotectic</w:t>
      </w:r>
      <w:proofErr w:type="spellEnd"/>
      <w:r w:rsidRPr="00AA4F50">
        <w:rPr>
          <w:rFonts w:ascii="Times New Roman" w:hAnsi="Times New Roman" w:cs="Times New Roman"/>
          <w:sz w:val="28"/>
          <w:szCs w:val="28"/>
        </w:rPr>
        <w:t xml:space="preserve"> to eventually crystallize </w:t>
      </w:r>
      <w:proofErr w:type="spellStart"/>
      <w:r w:rsidRPr="00AA4F50">
        <w:rPr>
          <w:rFonts w:ascii="Times New Roman" w:hAnsi="Times New Roman" w:cs="Times New Roman"/>
          <w:sz w:val="28"/>
          <w:szCs w:val="28"/>
        </w:rPr>
        <w:t>pigeonite</w:t>
      </w:r>
      <w:proofErr w:type="spellEnd"/>
      <w:r w:rsidRPr="00AA4F50">
        <w:rPr>
          <w:rFonts w:ascii="Times New Roman" w:hAnsi="Times New Roman" w:cs="Times New Roman"/>
          <w:sz w:val="28"/>
          <w:szCs w:val="28"/>
        </w:rPr>
        <w:t xml:space="preserve"> (low Ca-pyroxene) as shown by the light </w:t>
      </w:r>
      <w:proofErr w:type="spellStart"/>
      <w:r w:rsidRPr="00AA4F50">
        <w:rPr>
          <w:rFonts w:ascii="Times New Roman" w:hAnsi="Times New Roman" w:cs="Times New Roman"/>
          <w:sz w:val="28"/>
          <w:szCs w:val="28"/>
        </w:rPr>
        <w:t>colored</w:t>
      </w:r>
      <w:proofErr w:type="spellEnd"/>
      <w:r w:rsidRPr="00AA4F50">
        <w:rPr>
          <w:rFonts w:ascii="Times New Roman" w:hAnsi="Times New Roman" w:cs="Times New Roman"/>
          <w:sz w:val="28"/>
          <w:szCs w:val="28"/>
        </w:rPr>
        <w:t xml:space="preserve"> path on the diagram.</w:t>
      </w:r>
    </w:p>
    <w:p w:rsidR="00B272D5" w:rsidRPr="00AA4F50" w:rsidRDefault="00B272D5" w:rsidP="00B272D5">
      <w:pPr>
        <w:spacing w:before="100" w:beforeAutospacing="1" w:after="100" w:afterAutospacing="1" w:line="240" w:lineRule="auto"/>
        <w:jc w:val="center"/>
        <w:rPr>
          <w:rFonts w:ascii="Times New Roman" w:eastAsia="Times New Roman" w:hAnsi="Times New Roman" w:cs="Times New Roman"/>
          <w:sz w:val="28"/>
          <w:szCs w:val="28"/>
        </w:rPr>
      </w:pPr>
      <w:r w:rsidRPr="00AA4F50">
        <w:rPr>
          <w:rFonts w:ascii="Times New Roman" w:hAnsi="Times New Roman" w:cs="Times New Roman"/>
          <w:noProof/>
          <w:sz w:val="28"/>
          <w:szCs w:val="28"/>
        </w:rPr>
        <w:drawing>
          <wp:inline distT="0" distB="0" distL="0" distR="0">
            <wp:extent cx="2884170" cy="2294890"/>
            <wp:effectExtent l="19050" t="0" r="0" b="0"/>
            <wp:docPr id="27" name="Picture 27" descr="2kbh2o.gif (1175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kbh2o.gif (11750 bytes)"/>
                    <pic:cNvPicPr>
                      <a:picLocks noChangeAspect="1" noChangeArrowheads="1"/>
                    </pic:cNvPicPr>
                  </pic:nvPicPr>
                  <pic:blipFill>
                    <a:blip r:embed="rId10"/>
                    <a:srcRect/>
                    <a:stretch>
                      <a:fillRect/>
                    </a:stretch>
                  </pic:blipFill>
                  <pic:spPr bwMode="auto">
                    <a:xfrm>
                      <a:off x="0" y="0"/>
                      <a:ext cx="2884170" cy="2294890"/>
                    </a:xfrm>
                    <a:prstGeom prst="rect">
                      <a:avLst/>
                    </a:prstGeom>
                    <a:noFill/>
                    <a:ln w="9525">
                      <a:noFill/>
                      <a:miter lim="800000"/>
                      <a:headEnd/>
                      <a:tailEnd/>
                    </a:ln>
                  </pic:spPr>
                </pic:pic>
              </a:graphicData>
            </a:graphic>
          </wp:inline>
        </w:drawing>
      </w:r>
    </w:p>
    <w:tbl>
      <w:tblPr>
        <w:tblW w:w="9300" w:type="dxa"/>
        <w:jc w:val="center"/>
        <w:tblCellSpacing w:w="15" w:type="dxa"/>
        <w:tblCellMar>
          <w:top w:w="15" w:type="dxa"/>
          <w:left w:w="15" w:type="dxa"/>
          <w:bottom w:w="15" w:type="dxa"/>
          <w:right w:w="15" w:type="dxa"/>
        </w:tblCellMar>
        <w:tblLook w:val="04A0"/>
      </w:tblPr>
      <w:tblGrid>
        <w:gridCol w:w="9300"/>
      </w:tblGrid>
      <w:tr w:rsidR="00B272D5" w:rsidRPr="00B272D5" w:rsidTr="00B272D5">
        <w:trPr>
          <w:tblCellSpacing w:w="15" w:type="dxa"/>
          <w:jc w:val="center"/>
        </w:trPr>
        <w:tc>
          <w:tcPr>
            <w:tcW w:w="9210" w:type="dxa"/>
            <w:vAlign w:val="center"/>
            <w:hideMark/>
          </w:tcPr>
          <w:p w:rsidR="00B272D5" w:rsidRPr="00B272D5" w:rsidRDefault="00B272D5" w:rsidP="00B272D5">
            <w:pPr>
              <w:spacing w:before="100" w:beforeAutospacing="1" w:after="100" w:afterAutospacing="1" w:line="240" w:lineRule="auto"/>
              <w:rPr>
                <w:rFonts w:ascii="Times New Roman" w:eastAsia="Times New Roman" w:hAnsi="Times New Roman" w:cs="Times New Roman"/>
                <w:sz w:val="28"/>
                <w:szCs w:val="28"/>
              </w:rPr>
            </w:pPr>
            <w:r w:rsidRPr="00B272D5">
              <w:rPr>
                <w:rFonts w:ascii="Times New Roman" w:eastAsia="Times New Roman" w:hAnsi="Times New Roman" w:cs="Times New Roman"/>
                <w:sz w:val="28"/>
                <w:szCs w:val="28"/>
              </w:rPr>
              <w:t>Next, experiments were conducted at a pressure of 2 kb with enough H</w:t>
            </w:r>
            <w:r w:rsidRPr="00B272D5">
              <w:rPr>
                <w:rFonts w:ascii="Times New Roman" w:eastAsia="Times New Roman" w:hAnsi="Times New Roman" w:cs="Times New Roman"/>
                <w:sz w:val="28"/>
                <w:szCs w:val="28"/>
                <w:vertAlign w:val="subscript"/>
              </w:rPr>
              <w:t>2</w:t>
            </w:r>
            <w:r w:rsidRPr="00B272D5">
              <w:rPr>
                <w:rFonts w:ascii="Times New Roman" w:eastAsia="Times New Roman" w:hAnsi="Times New Roman" w:cs="Times New Roman"/>
                <w:sz w:val="28"/>
                <w:szCs w:val="28"/>
              </w:rPr>
              <w:t>O in the capsules to assure that the liquid would be H</w:t>
            </w:r>
            <w:r w:rsidRPr="00B272D5">
              <w:rPr>
                <w:rFonts w:ascii="Times New Roman" w:eastAsia="Times New Roman" w:hAnsi="Times New Roman" w:cs="Times New Roman"/>
                <w:sz w:val="28"/>
                <w:szCs w:val="28"/>
                <w:vertAlign w:val="subscript"/>
              </w:rPr>
              <w:t>2</w:t>
            </w:r>
            <w:r w:rsidRPr="00B272D5">
              <w:rPr>
                <w:rFonts w:ascii="Times New Roman" w:eastAsia="Times New Roman" w:hAnsi="Times New Roman" w:cs="Times New Roman"/>
                <w:sz w:val="28"/>
                <w:szCs w:val="28"/>
              </w:rPr>
              <w:t xml:space="preserve">O saturated </w:t>
            </w:r>
            <w:proofErr w:type="spellStart"/>
            <w:r w:rsidRPr="00B272D5">
              <w:rPr>
                <w:rFonts w:ascii="Times New Roman" w:eastAsia="Times New Roman" w:hAnsi="Times New Roman" w:cs="Times New Roman"/>
                <w:sz w:val="28"/>
                <w:szCs w:val="28"/>
              </w:rPr>
              <w:t>at</w:t>
            </w:r>
            <w:proofErr w:type="spellEnd"/>
            <w:r w:rsidRPr="00B272D5">
              <w:rPr>
                <w:rFonts w:ascii="Times New Roman" w:eastAsia="Times New Roman" w:hAnsi="Times New Roman" w:cs="Times New Roman"/>
                <w:sz w:val="28"/>
                <w:szCs w:val="28"/>
              </w:rPr>
              <w:t xml:space="preserve"> this pressure (i.e. a free </w:t>
            </w:r>
            <w:proofErr w:type="spellStart"/>
            <w:r w:rsidRPr="00B272D5">
              <w:rPr>
                <w:rFonts w:ascii="Times New Roman" w:eastAsia="Times New Roman" w:hAnsi="Times New Roman" w:cs="Times New Roman"/>
                <w:sz w:val="28"/>
                <w:szCs w:val="28"/>
              </w:rPr>
              <w:t>vapor</w:t>
            </w:r>
            <w:proofErr w:type="spellEnd"/>
            <w:r w:rsidRPr="00B272D5">
              <w:rPr>
                <w:rFonts w:ascii="Times New Roman" w:eastAsia="Times New Roman" w:hAnsi="Times New Roman" w:cs="Times New Roman"/>
                <w:sz w:val="28"/>
                <w:szCs w:val="28"/>
              </w:rPr>
              <w:t xml:space="preserve"> phase would coexist with the liquid).  These experiments were conducted because it was known that H</w:t>
            </w:r>
            <w:r w:rsidRPr="00B272D5">
              <w:rPr>
                <w:rFonts w:ascii="Times New Roman" w:eastAsia="Times New Roman" w:hAnsi="Times New Roman" w:cs="Times New Roman"/>
                <w:sz w:val="28"/>
                <w:szCs w:val="28"/>
                <w:vertAlign w:val="subscript"/>
              </w:rPr>
              <w:t>2</w:t>
            </w:r>
            <w:r w:rsidRPr="00B272D5">
              <w:rPr>
                <w:rFonts w:ascii="Times New Roman" w:eastAsia="Times New Roman" w:hAnsi="Times New Roman" w:cs="Times New Roman"/>
                <w:sz w:val="28"/>
                <w:szCs w:val="28"/>
              </w:rPr>
              <w:t>O would lower the temperature of appearance of the silicate minerals, but would lower the temperature of appearance of oxide minerals, like magnetite to a lesser extent, and could stabilize a hydrous phases like hornblende at a higher temperature.</w:t>
            </w:r>
          </w:p>
        </w:tc>
      </w:tr>
    </w:tbl>
    <w:p w:rsidR="00B272D5" w:rsidRPr="00B272D5" w:rsidRDefault="00B272D5" w:rsidP="00B272D5">
      <w:pPr>
        <w:spacing w:after="0" w:line="240" w:lineRule="auto"/>
        <w:rPr>
          <w:rFonts w:ascii="Times New Roman" w:eastAsia="Times New Roman" w:hAnsi="Times New Roman" w:cs="Times New Roman"/>
          <w:vanish/>
          <w:sz w:val="28"/>
          <w:szCs w:val="28"/>
        </w:rPr>
      </w:pPr>
    </w:p>
    <w:tbl>
      <w:tblPr>
        <w:tblW w:w="9300" w:type="dxa"/>
        <w:jc w:val="center"/>
        <w:tblCellSpacing w:w="15" w:type="dxa"/>
        <w:tblCellMar>
          <w:top w:w="15" w:type="dxa"/>
          <w:left w:w="15" w:type="dxa"/>
          <w:bottom w:w="15" w:type="dxa"/>
          <w:right w:w="15" w:type="dxa"/>
        </w:tblCellMar>
        <w:tblLook w:val="04A0"/>
      </w:tblPr>
      <w:tblGrid>
        <w:gridCol w:w="9300"/>
      </w:tblGrid>
      <w:tr w:rsidR="00B272D5" w:rsidRPr="00B272D5" w:rsidTr="00B272D5">
        <w:trPr>
          <w:tblCellSpacing w:w="15" w:type="dxa"/>
          <w:jc w:val="center"/>
        </w:trPr>
        <w:tc>
          <w:tcPr>
            <w:tcW w:w="9210" w:type="dxa"/>
            <w:vAlign w:val="center"/>
            <w:hideMark/>
          </w:tcPr>
          <w:p w:rsidR="00B272D5" w:rsidRPr="00B272D5" w:rsidRDefault="00B272D5" w:rsidP="00B272D5">
            <w:pPr>
              <w:spacing w:after="0" w:line="240" w:lineRule="auto"/>
              <w:rPr>
                <w:rFonts w:ascii="Times New Roman" w:eastAsia="Times New Roman" w:hAnsi="Times New Roman" w:cs="Times New Roman"/>
                <w:sz w:val="28"/>
                <w:szCs w:val="28"/>
              </w:rPr>
            </w:pPr>
            <w:r w:rsidRPr="00B272D5">
              <w:rPr>
                <w:rFonts w:ascii="Times New Roman" w:eastAsia="Times New Roman" w:hAnsi="Times New Roman" w:cs="Times New Roman"/>
                <w:sz w:val="28"/>
                <w:szCs w:val="28"/>
              </w:rPr>
              <w:t xml:space="preserve">The experiments show that </w:t>
            </w:r>
          </w:p>
          <w:p w:rsidR="00B272D5" w:rsidRPr="00B272D5" w:rsidRDefault="00B272D5" w:rsidP="00B272D5">
            <w:pPr>
              <w:numPr>
                <w:ilvl w:val="0"/>
                <w:numId w:val="5"/>
              </w:numPr>
              <w:spacing w:before="100" w:beforeAutospacing="1" w:after="240" w:line="240" w:lineRule="auto"/>
              <w:rPr>
                <w:rFonts w:ascii="Times New Roman" w:eastAsia="Times New Roman" w:hAnsi="Times New Roman" w:cs="Times New Roman"/>
                <w:sz w:val="28"/>
                <w:szCs w:val="28"/>
              </w:rPr>
            </w:pPr>
            <w:r w:rsidRPr="00B272D5">
              <w:rPr>
                <w:rFonts w:ascii="Times New Roman" w:eastAsia="Times New Roman" w:hAnsi="Times New Roman" w:cs="Times New Roman"/>
                <w:sz w:val="28"/>
                <w:szCs w:val="28"/>
              </w:rPr>
              <w:t xml:space="preserve">The position of the </w:t>
            </w:r>
            <w:proofErr w:type="spellStart"/>
            <w:r w:rsidRPr="00B272D5">
              <w:rPr>
                <w:rFonts w:ascii="Times New Roman" w:eastAsia="Times New Roman" w:hAnsi="Times New Roman" w:cs="Times New Roman"/>
                <w:sz w:val="28"/>
                <w:szCs w:val="28"/>
              </w:rPr>
              <w:t>Ol</w:t>
            </w:r>
            <w:proofErr w:type="spellEnd"/>
            <w:r w:rsidRPr="00B272D5">
              <w:rPr>
                <w:rFonts w:ascii="Times New Roman" w:eastAsia="Times New Roman" w:hAnsi="Times New Roman" w:cs="Times New Roman"/>
                <w:sz w:val="28"/>
                <w:szCs w:val="28"/>
              </w:rPr>
              <w:t xml:space="preserve"> + </w:t>
            </w:r>
            <w:proofErr w:type="spellStart"/>
            <w:r w:rsidRPr="00B272D5">
              <w:rPr>
                <w:rFonts w:ascii="Times New Roman" w:eastAsia="Times New Roman" w:hAnsi="Times New Roman" w:cs="Times New Roman"/>
                <w:sz w:val="28"/>
                <w:szCs w:val="28"/>
              </w:rPr>
              <w:t>Plag</w:t>
            </w:r>
            <w:proofErr w:type="spellEnd"/>
            <w:proofErr w:type="gramStart"/>
            <w:r w:rsidRPr="00B272D5">
              <w:rPr>
                <w:rFonts w:ascii="Times New Roman" w:eastAsia="Times New Roman" w:hAnsi="Times New Roman" w:cs="Times New Roman"/>
                <w:sz w:val="28"/>
                <w:szCs w:val="28"/>
              </w:rPr>
              <w:t>  +</w:t>
            </w:r>
            <w:proofErr w:type="gramEnd"/>
            <w:r w:rsidRPr="00B272D5">
              <w:rPr>
                <w:rFonts w:ascii="Times New Roman" w:eastAsia="Times New Roman" w:hAnsi="Times New Roman" w:cs="Times New Roman"/>
                <w:sz w:val="28"/>
                <w:szCs w:val="28"/>
              </w:rPr>
              <w:t xml:space="preserve"> </w:t>
            </w:r>
            <w:proofErr w:type="spellStart"/>
            <w:r w:rsidRPr="00B272D5">
              <w:rPr>
                <w:rFonts w:ascii="Times New Roman" w:eastAsia="Times New Roman" w:hAnsi="Times New Roman" w:cs="Times New Roman"/>
                <w:sz w:val="28"/>
                <w:szCs w:val="28"/>
              </w:rPr>
              <w:t>Cpx</w:t>
            </w:r>
            <w:proofErr w:type="spellEnd"/>
            <w:r w:rsidRPr="00B272D5">
              <w:rPr>
                <w:rFonts w:ascii="Times New Roman" w:eastAsia="Times New Roman" w:hAnsi="Times New Roman" w:cs="Times New Roman"/>
                <w:sz w:val="28"/>
                <w:szCs w:val="28"/>
              </w:rPr>
              <w:t xml:space="preserve">  + Liq. </w:t>
            </w:r>
            <w:proofErr w:type="spellStart"/>
            <w:r w:rsidRPr="00B272D5">
              <w:rPr>
                <w:rFonts w:ascii="Times New Roman" w:eastAsia="Times New Roman" w:hAnsi="Times New Roman" w:cs="Times New Roman"/>
                <w:sz w:val="28"/>
                <w:szCs w:val="28"/>
              </w:rPr>
              <w:t>cotectic</w:t>
            </w:r>
            <w:proofErr w:type="spellEnd"/>
            <w:r w:rsidRPr="00B272D5">
              <w:rPr>
                <w:rFonts w:ascii="Times New Roman" w:eastAsia="Times New Roman" w:hAnsi="Times New Roman" w:cs="Times New Roman"/>
                <w:sz w:val="28"/>
                <w:szCs w:val="28"/>
              </w:rPr>
              <w:t xml:space="preserve"> shifts toward the Olivine corner of the projected phase diagram.</w:t>
            </w:r>
          </w:p>
          <w:p w:rsidR="00B272D5" w:rsidRPr="00B272D5" w:rsidRDefault="00B272D5" w:rsidP="00B272D5">
            <w:pPr>
              <w:numPr>
                <w:ilvl w:val="0"/>
                <w:numId w:val="5"/>
              </w:numPr>
              <w:spacing w:before="100" w:beforeAutospacing="1" w:after="240" w:line="240" w:lineRule="auto"/>
              <w:rPr>
                <w:rFonts w:ascii="Times New Roman" w:eastAsia="Times New Roman" w:hAnsi="Times New Roman" w:cs="Times New Roman"/>
                <w:sz w:val="28"/>
                <w:szCs w:val="28"/>
              </w:rPr>
            </w:pPr>
            <w:r w:rsidRPr="00B272D5">
              <w:rPr>
                <w:rFonts w:ascii="Times New Roman" w:eastAsia="Times New Roman" w:hAnsi="Times New Roman" w:cs="Times New Roman"/>
                <w:sz w:val="28"/>
                <w:szCs w:val="28"/>
              </w:rPr>
              <w:t>The proportion of Olivine relative to plagioclase becomes much higher than in the dry low pressure experiments.</w:t>
            </w:r>
          </w:p>
          <w:p w:rsidR="00B272D5" w:rsidRPr="00B272D5" w:rsidRDefault="00B272D5" w:rsidP="00B272D5">
            <w:pPr>
              <w:numPr>
                <w:ilvl w:val="0"/>
                <w:numId w:val="5"/>
              </w:numPr>
              <w:spacing w:before="100" w:beforeAutospacing="1" w:after="240" w:line="240" w:lineRule="auto"/>
              <w:rPr>
                <w:rFonts w:ascii="Times New Roman" w:eastAsia="Times New Roman" w:hAnsi="Times New Roman" w:cs="Times New Roman"/>
                <w:sz w:val="28"/>
                <w:szCs w:val="28"/>
              </w:rPr>
            </w:pPr>
            <w:r w:rsidRPr="00B272D5">
              <w:rPr>
                <w:rFonts w:ascii="Times New Roman" w:eastAsia="Times New Roman" w:hAnsi="Times New Roman" w:cs="Times New Roman"/>
                <w:sz w:val="28"/>
                <w:szCs w:val="28"/>
              </w:rPr>
              <w:lastRenderedPageBreak/>
              <w:t>Magnetite becomes an early crystallizing phase and hornblende also crystallizes early if the liquids have a high enough concentration of Na</w:t>
            </w:r>
            <w:r w:rsidRPr="00B272D5">
              <w:rPr>
                <w:rFonts w:ascii="Times New Roman" w:eastAsia="Times New Roman" w:hAnsi="Times New Roman" w:cs="Times New Roman"/>
                <w:sz w:val="28"/>
                <w:szCs w:val="28"/>
                <w:vertAlign w:val="subscript"/>
              </w:rPr>
              <w:t>2</w:t>
            </w:r>
            <w:r w:rsidRPr="00B272D5">
              <w:rPr>
                <w:rFonts w:ascii="Times New Roman" w:eastAsia="Times New Roman" w:hAnsi="Times New Roman" w:cs="Times New Roman"/>
                <w:sz w:val="28"/>
                <w:szCs w:val="28"/>
              </w:rPr>
              <w:t xml:space="preserve">O.  </w:t>
            </w:r>
          </w:p>
          <w:p w:rsidR="00B272D5" w:rsidRPr="00B272D5" w:rsidRDefault="00B272D5" w:rsidP="00B272D5">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B272D5">
              <w:rPr>
                <w:rFonts w:ascii="Times New Roman" w:eastAsia="Times New Roman" w:hAnsi="Times New Roman" w:cs="Times New Roman"/>
                <w:sz w:val="28"/>
                <w:szCs w:val="28"/>
              </w:rPr>
              <w:t>Most importantly, analyses of the liquids produced in the experiments plot along the calc-alkaline trend in the AFM diagram.</w:t>
            </w:r>
          </w:p>
          <w:p w:rsidR="00B272D5" w:rsidRPr="00B272D5" w:rsidRDefault="00B272D5" w:rsidP="00B272D5">
            <w:pPr>
              <w:spacing w:before="100" w:beforeAutospacing="1" w:after="100" w:afterAutospacing="1" w:line="240" w:lineRule="auto"/>
              <w:rPr>
                <w:rFonts w:ascii="Times New Roman" w:eastAsia="Times New Roman" w:hAnsi="Times New Roman" w:cs="Times New Roman"/>
                <w:sz w:val="28"/>
                <w:szCs w:val="28"/>
              </w:rPr>
            </w:pPr>
            <w:r w:rsidRPr="00B272D5">
              <w:rPr>
                <w:rFonts w:ascii="Times New Roman" w:eastAsia="Times New Roman" w:hAnsi="Times New Roman" w:cs="Times New Roman"/>
                <w:sz w:val="28"/>
                <w:szCs w:val="28"/>
              </w:rPr>
              <w:t xml:space="preserve">Furthermore, if </w:t>
            </w:r>
            <w:proofErr w:type="spellStart"/>
            <w:r w:rsidRPr="00B272D5">
              <w:rPr>
                <w:rFonts w:ascii="Times New Roman" w:eastAsia="Times New Roman" w:hAnsi="Times New Roman" w:cs="Times New Roman"/>
                <w:sz w:val="28"/>
                <w:szCs w:val="28"/>
              </w:rPr>
              <w:t>subduction</w:t>
            </w:r>
            <w:proofErr w:type="spellEnd"/>
            <w:r w:rsidRPr="00B272D5">
              <w:rPr>
                <w:rFonts w:ascii="Times New Roman" w:eastAsia="Times New Roman" w:hAnsi="Times New Roman" w:cs="Times New Roman"/>
                <w:sz w:val="28"/>
                <w:szCs w:val="28"/>
              </w:rPr>
              <w:t xml:space="preserve"> related arc rocks are plotted on the projection there are seen to lie in a field surrounding the 2 kb H</w:t>
            </w:r>
            <w:r w:rsidRPr="00B272D5">
              <w:rPr>
                <w:rFonts w:ascii="Times New Roman" w:eastAsia="Times New Roman" w:hAnsi="Times New Roman" w:cs="Times New Roman"/>
                <w:sz w:val="28"/>
                <w:szCs w:val="28"/>
                <w:vertAlign w:val="subscript"/>
              </w:rPr>
              <w:t>2</w:t>
            </w:r>
            <w:r w:rsidRPr="00B272D5">
              <w:rPr>
                <w:rFonts w:ascii="Times New Roman" w:eastAsia="Times New Roman" w:hAnsi="Times New Roman" w:cs="Times New Roman"/>
                <w:sz w:val="28"/>
                <w:szCs w:val="28"/>
              </w:rPr>
              <w:t xml:space="preserve">O saturated </w:t>
            </w:r>
            <w:proofErr w:type="spellStart"/>
            <w:r w:rsidRPr="00B272D5">
              <w:rPr>
                <w:rFonts w:ascii="Times New Roman" w:eastAsia="Times New Roman" w:hAnsi="Times New Roman" w:cs="Times New Roman"/>
                <w:sz w:val="28"/>
                <w:szCs w:val="28"/>
              </w:rPr>
              <w:t>cotectic</w:t>
            </w:r>
            <w:proofErr w:type="spellEnd"/>
            <w:r w:rsidRPr="00B272D5">
              <w:rPr>
                <w:rFonts w:ascii="Times New Roman" w:eastAsia="Times New Roman" w:hAnsi="Times New Roman" w:cs="Times New Roman"/>
                <w:sz w:val="28"/>
                <w:szCs w:val="28"/>
              </w:rPr>
              <w:t>.  This indicates that the calc-alkaline suite could be produced by fractional crystallization under moderate pressure water saturated conditions.  This would suggest that the main difference between tholeiitic rocks and calc-alkaline rocks might be the presence (in calc-alkaline basalts) or absence (in tholeiitic basalts) of H</w:t>
            </w:r>
            <w:r w:rsidRPr="00B272D5">
              <w:rPr>
                <w:rFonts w:ascii="Times New Roman" w:eastAsia="Times New Roman" w:hAnsi="Times New Roman" w:cs="Times New Roman"/>
                <w:sz w:val="28"/>
                <w:szCs w:val="28"/>
                <w:vertAlign w:val="subscript"/>
              </w:rPr>
              <w:t>2</w:t>
            </w:r>
            <w:r w:rsidRPr="00B272D5">
              <w:rPr>
                <w:rFonts w:ascii="Times New Roman" w:eastAsia="Times New Roman" w:hAnsi="Times New Roman" w:cs="Times New Roman"/>
                <w:sz w:val="28"/>
                <w:szCs w:val="28"/>
              </w:rPr>
              <w:t xml:space="preserve">O in the parental magmas and/or the source rocks that melt.  From our previous discussion, we know that it is possible to introduce water into the </w:t>
            </w:r>
            <w:proofErr w:type="spellStart"/>
            <w:r w:rsidRPr="00B272D5">
              <w:rPr>
                <w:rFonts w:ascii="Times New Roman" w:eastAsia="Times New Roman" w:hAnsi="Times New Roman" w:cs="Times New Roman"/>
                <w:sz w:val="28"/>
                <w:szCs w:val="28"/>
              </w:rPr>
              <w:t>subduction</w:t>
            </w:r>
            <w:proofErr w:type="spellEnd"/>
            <w:r w:rsidRPr="00B272D5">
              <w:rPr>
                <w:rFonts w:ascii="Times New Roman" w:eastAsia="Times New Roman" w:hAnsi="Times New Roman" w:cs="Times New Roman"/>
                <w:sz w:val="28"/>
                <w:szCs w:val="28"/>
              </w:rPr>
              <w:t xml:space="preserve"> related environment by dehydration of the </w:t>
            </w:r>
            <w:proofErr w:type="spellStart"/>
            <w:r w:rsidRPr="00B272D5">
              <w:rPr>
                <w:rFonts w:ascii="Times New Roman" w:eastAsia="Times New Roman" w:hAnsi="Times New Roman" w:cs="Times New Roman"/>
                <w:sz w:val="28"/>
                <w:szCs w:val="28"/>
              </w:rPr>
              <w:t>subducting</w:t>
            </w:r>
            <w:proofErr w:type="spellEnd"/>
            <w:r w:rsidRPr="00B272D5">
              <w:rPr>
                <w:rFonts w:ascii="Times New Roman" w:eastAsia="Times New Roman" w:hAnsi="Times New Roman" w:cs="Times New Roman"/>
                <w:sz w:val="28"/>
                <w:szCs w:val="28"/>
              </w:rPr>
              <w:t xml:space="preserve"> lithosphere, whereas it is more difficult to envision a mechanism to add water to the source where tholeiitic magmas are generated.</w:t>
            </w:r>
          </w:p>
        </w:tc>
      </w:tr>
    </w:tbl>
    <w:p w:rsidR="00B272D5" w:rsidRPr="00B272D5" w:rsidRDefault="00B272D5" w:rsidP="00B272D5">
      <w:pPr>
        <w:spacing w:after="0" w:line="240" w:lineRule="auto"/>
        <w:rPr>
          <w:rFonts w:ascii="Times New Roman" w:eastAsia="Times New Roman" w:hAnsi="Times New Roman" w:cs="Times New Roman"/>
          <w:vanish/>
          <w:sz w:val="28"/>
          <w:szCs w:val="28"/>
        </w:rPr>
      </w:pPr>
    </w:p>
    <w:tbl>
      <w:tblPr>
        <w:tblW w:w="9300" w:type="dxa"/>
        <w:jc w:val="center"/>
        <w:tblCellSpacing w:w="15" w:type="dxa"/>
        <w:tblCellMar>
          <w:top w:w="15" w:type="dxa"/>
          <w:left w:w="15" w:type="dxa"/>
          <w:bottom w:w="15" w:type="dxa"/>
          <w:right w:w="15" w:type="dxa"/>
        </w:tblCellMar>
        <w:tblLook w:val="04A0"/>
      </w:tblPr>
      <w:tblGrid>
        <w:gridCol w:w="2895"/>
        <w:gridCol w:w="6405"/>
      </w:tblGrid>
      <w:tr w:rsidR="00B272D5" w:rsidRPr="00B272D5" w:rsidTr="00B272D5">
        <w:trPr>
          <w:tblCellSpacing w:w="15" w:type="dxa"/>
          <w:jc w:val="center"/>
        </w:trPr>
        <w:tc>
          <w:tcPr>
            <w:tcW w:w="9240" w:type="dxa"/>
            <w:gridSpan w:val="2"/>
            <w:vAlign w:val="center"/>
            <w:hideMark/>
          </w:tcPr>
          <w:p w:rsidR="00B272D5" w:rsidRPr="00B272D5" w:rsidRDefault="00B272D5" w:rsidP="00B272D5">
            <w:pPr>
              <w:spacing w:before="100" w:beforeAutospacing="1" w:after="100" w:afterAutospacing="1" w:line="240" w:lineRule="auto"/>
              <w:jc w:val="center"/>
              <w:rPr>
                <w:rFonts w:ascii="Times New Roman" w:eastAsia="Times New Roman" w:hAnsi="Times New Roman" w:cs="Times New Roman"/>
                <w:sz w:val="28"/>
                <w:szCs w:val="28"/>
              </w:rPr>
            </w:pPr>
            <w:r w:rsidRPr="00AA4F50">
              <w:rPr>
                <w:rFonts w:ascii="Times New Roman" w:eastAsia="Times New Roman" w:hAnsi="Times New Roman" w:cs="Times New Roman"/>
                <w:b/>
                <w:bCs/>
                <w:sz w:val="28"/>
                <w:szCs w:val="28"/>
              </w:rPr>
              <w:t>Trace Elements</w:t>
            </w:r>
          </w:p>
          <w:p w:rsidR="00B272D5" w:rsidRPr="00B272D5" w:rsidRDefault="00B272D5" w:rsidP="00B272D5">
            <w:pPr>
              <w:spacing w:before="100" w:beforeAutospacing="1" w:after="100" w:afterAutospacing="1" w:line="240" w:lineRule="auto"/>
              <w:rPr>
                <w:rFonts w:ascii="Times New Roman" w:eastAsia="Times New Roman" w:hAnsi="Times New Roman" w:cs="Times New Roman"/>
                <w:sz w:val="28"/>
                <w:szCs w:val="28"/>
              </w:rPr>
            </w:pPr>
            <w:r w:rsidRPr="00B272D5">
              <w:rPr>
                <w:rFonts w:ascii="Times New Roman" w:eastAsia="Times New Roman" w:hAnsi="Times New Roman" w:cs="Times New Roman"/>
                <w:sz w:val="28"/>
                <w:szCs w:val="28"/>
              </w:rPr>
              <w:t xml:space="preserve">As mentioned before, the trace element concentrations found in </w:t>
            </w:r>
            <w:proofErr w:type="spellStart"/>
            <w:r w:rsidRPr="00B272D5">
              <w:rPr>
                <w:rFonts w:ascii="Times New Roman" w:eastAsia="Times New Roman" w:hAnsi="Times New Roman" w:cs="Times New Roman"/>
                <w:sz w:val="28"/>
                <w:szCs w:val="28"/>
              </w:rPr>
              <w:t>subduction</w:t>
            </w:r>
            <w:proofErr w:type="spellEnd"/>
            <w:r w:rsidRPr="00B272D5">
              <w:rPr>
                <w:rFonts w:ascii="Times New Roman" w:eastAsia="Times New Roman" w:hAnsi="Times New Roman" w:cs="Times New Roman"/>
                <w:sz w:val="28"/>
                <w:szCs w:val="28"/>
              </w:rPr>
              <w:t xml:space="preserve"> related volcanic rocks are not consistent with derivation of the magmas from partial melting of </w:t>
            </w:r>
            <w:proofErr w:type="spellStart"/>
            <w:r w:rsidRPr="00B272D5">
              <w:rPr>
                <w:rFonts w:ascii="Times New Roman" w:eastAsia="Times New Roman" w:hAnsi="Times New Roman" w:cs="Times New Roman"/>
                <w:sz w:val="28"/>
                <w:szCs w:val="28"/>
              </w:rPr>
              <w:t>subducted</w:t>
            </w:r>
            <w:proofErr w:type="spellEnd"/>
            <w:r w:rsidRPr="00B272D5">
              <w:rPr>
                <w:rFonts w:ascii="Times New Roman" w:eastAsia="Times New Roman" w:hAnsi="Times New Roman" w:cs="Times New Roman"/>
                <w:sz w:val="28"/>
                <w:szCs w:val="28"/>
              </w:rPr>
              <w:t xml:space="preserve"> oceanic crust.  First we will look at what the trace element concentrations show, then discuss why they are not consistent with an origin involving direct melting of the oceanic lithosphere, and then discuss how the trace element patterns of </w:t>
            </w:r>
            <w:proofErr w:type="spellStart"/>
            <w:r w:rsidRPr="00B272D5">
              <w:rPr>
                <w:rFonts w:ascii="Times New Roman" w:eastAsia="Times New Roman" w:hAnsi="Times New Roman" w:cs="Times New Roman"/>
                <w:sz w:val="28"/>
                <w:szCs w:val="28"/>
              </w:rPr>
              <w:t>subduction</w:t>
            </w:r>
            <w:proofErr w:type="spellEnd"/>
            <w:r w:rsidRPr="00B272D5">
              <w:rPr>
                <w:rFonts w:ascii="Times New Roman" w:eastAsia="Times New Roman" w:hAnsi="Times New Roman" w:cs="Times New Roman"/>
                <w:sz w:val="28"/>
                <w:szCs w:val="28"/>
              </w:rPr>
              <w:t xml:space="preserve"> related magmas might develop.  As we will see the </w:t>
            </w:r>
            <w:proofErr w:type="spellStart"/>
            <w:r w:rsidRPr="00B272D5">
              <w:rPr>
                <w:rFonts w:ascii="Times New Roman" w:eastAsia="Times New Roman" w:hAnsi="Times New Roman" w:cs="Times New Roman"/>
                <w:sz w:val="28"/>
                <w:szCs w:val="28"/>
              </w:rPr>
              <w:t>subducted</w:t>
            </w:r>
            <w:proofErr w:type="spellEnd"/>
            <w:r w:rsidRPr="00B272D5">
              <w:rPr>
                <w:rFonts w:ascii="Times New Roman" w:eastAsia="Times New Roman" w:hAnsi="Times New Roman" w:cs="Times New Roman"/>
                <w:sz w:val="28"/>
                <w:szCs w:val="28"/>
              </w:rPr>
              <w:t xml:space="preserve"> oceanic lithosphere likely does make a contribution to calc-alkaline magmas, but not necessarily as the primary source of these magmas.</w:t>
            </w:r>
          </w:p>
        </w:tc>
      </w:tr>
      <w:tr w:rsidR="00B272D5" w:rsidRPr="00B272D5" w:rsidTr="00B272D5">
        <w:trPr>
          <w:tblCellSpacing w:w="15" w:type="dxa"/>
          <w:jc w:val="center"/>
        </w:trPr>
        <w:tc>
          <w:tcPr>
            <w:tcW w:w="2860" w:type="dxa"/>
            <w:hideMark/>
          </w:tcPr>
          <w:p w:rsidR="00B272D5" w:rsidRPr="00B272D5" w:rsidRDefault="00B272D5" w:rsidP="00B272D5">
            <w:pPr>
              <w:spacing w:after="0" w:line="240" w:lineRule="auto"/>
              <w:rPr>
                <w:rFonts w:ascii="Times New Roman" w:eastAsia="Times New Roman" w:hAnsi="Times New Roman" w:cs="Times New Roman"/>
                <w:sz w:val="28"/>
                <w:szCs w:val="28"/>
              </w:rPr>
            </w:pPr>
            <w:r w:rsidRPr="00B272D5">
              <w:rPr>
                <w:rFonts w:ascii="Times New Roman" w:eastAsia="Times New Roman" w:hAnsi="Times New Roman" w:cs="Times New Roman"/>
                <w:sz w:val="28"/>
                <w:szCs w:val="28"/>
              </w:rPr>
              <w:t>When plotted on an incompatible trace element diagram (often referred to as a spider diagram), calc-alkaline rocks show an irregular pattern with many peaks and valleys, unlike the relatively smooth patterns exhibited by OIBs and MORBs.</w:t>
            </w:r>
            <w:r w:rsidRPr="00AA4F50">
              <w:rPr>
                <w:rFonts w:ascii="Times New Roman" w:eastAsia="Times New Roman" w:hAnsi="Times New Roman" w:cs="Times New Roman"/>
                <w:b/>
                <w:bCs/>
                <w:sz w:val="28"/>
                <w:szCs w:val="28"/>
              </w:rPr>
              <w:t xml:space="preserve">  </w:t>
            </w:r>
            <w:r w:rsidRPr="00B272D5">
              <w:rPr>
                <w:rFonts w:ascii="Times New Roman" w:eastAsia="Times New Roman" w:hAnsi="Times New Roman" w:cs="Times New Roman"/>
                <w:sz w:val="28"/>
                <w:szCs w:val="28"/>
              </w:rPr>
              <w:t xml:space="preserve">Two things of note are shown on this diagram.  First, in calc-alkaline basalts (as well as </w:t>
            </w:r>
            <w:proofErr w:type="spellStart"/>
            <w:r w:rsidRPr="00B272D5">
              <w:rPr>
                <w:rFonts w:ascii="Times New Roman" w:eastAsia="Times New Roman" w:hAnsi="Times New Roman" w:cs="Times New Roman"/>
                <w:sz w:val="28"/>
                <w:szCs w:val="28"/>
              </w:rPr>
              <w:t>andesites</w:t>
            </w:r>
            <w:proofErr w:type="spellEnd"/>
            <w:r w:rsidRPr="00B272D5">
              <w:rPr>
                <w:rFonts w:ascii="Times New Roman" w:eastAsia="Times New Roman" w:hAnsi="Times New Roman" w:cs="Times New Roman"/>
                <w:sz w:val="28"/>
                <w:szCs w:val="28"/>
              </w:rPr>
              <w:t xml:space="preserve">, not shown) the heavy REE, </w:t>
            </w:r>
            <w:r w:rsidRPr="00B272D5">
              <w:rPr>
                <w:rFonts w:ascii="Times New Roman" w:eastAsia="Times New Roman" w:hAnsi="Times New Roman" w:cs="Times New Roman"/>
                <w:sz w:val="28"/>
                <w:szCs w:val="28"/>
              </w:rPr>
              <w:lastRenderedPageBreak/>
              <w:t xml:space="preserve">represented by </w:t>
            </w:r>
            <w:proofErr w:type="spellStart"/>
            <w:r w:rsidRPr="00B272D5">
              <w:rPr>
                <w:rFonts w:ascii="Times New Roman" w:eastAsia="Times New Roman" w:hAnsi="Times New Roman" w:cs="Times New Roman"/>
                <w:sz w:val="28"/>
                <w:szCs w:val="28"/>
              </w:rPr>
              <w:t>Yb</w:t>
            </w:r>
            <w:proofErr w:type="spellEnd"/>
            <w:r w:rsidRPr="00B272D5">
              <w:rPr>
                <w:rFonts w:ascii="Times New Roman" w:eastAsia="Times New Roman" w:hAnsi="Times New Roman" w:cs="Times New Roman"/>
                <w:sz w:val="28"/>
                <w:szCs w:val="28"/>
              </w:rPr>
              <w:t xml:space="preserve"> are not depleted relative to MORBs.</w:t>
            </w:r>
          </w:p>
        </w:tc>
        <w:tc>
          <w:tcPr>
            <w:tcW w:w="6350" w:type="dxa"/>
            <w:vAlign w:val="center"/>
            <w:hideMark/>
          </w:tcPr>
          <w:p w:rsidR="00B272D5" w:rsidRPr="00B272D5" w:rsidRDefault="00B272D5" w:rsidP="00B272D5">
            <w:pPr>
              <w:spacing w:after="0" w:line="240" w:lineRule="auto"/>
              <w:rPr>
                <w:rFonts w:ascii="Times New Roman" w:eastAsia="Times New Roman" w:hAnsi="Times New Roman" w:cs="Times New Roman"/>
                <w:sz w:val="28"/>
                <w:szCs w:val="28"/>
              </w:rPr>
            </w:pPr>
            <w:r w:rsidRPr="00AA4F50">
              <w:rPr>
                <w:rFonts w:ascii="Times New Roman" w:eastAsia="Times New Roman" w:hAnsi="Times New Roman" w:cs="Times New Roman"/>
                <w:noProof/>
                <w:sz w:val="28"/>
                <w:szCs w:val="28"/>
              </w:rPr>
              <w:lastRenderedPageBreak/>
              <w:drawing>
                <wp:inline distT="0" distB="0" distL="0" distR="0">
                  <wp:extent cx="4000500" cy="2320925"/>
                  <wp:effectExtent l="19050" t="0" r="0" b="0"/>
                  <wp:docPr id="30" name="Picture 30" descr="spidercalcalk.gif (1508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pidercalcalk.gif (15081 bytes)"/>
                          <pic:cNvPicPr>
                            <a:picLocks noChangeAspect="1" noChangeArrowheads="1"/>
                          </pic:cNvPicPr>
                        </pic:nvPicPr>
                        <pic:blipFill>
                          <a:blip r:embed="rId11"/>
                          <a:srcRect/>
                          <a:stretch>
                            <a:fillRect/>
                          </a:stretch>
                        </pic:blipFill>
                        <pic:spPr bwMode="auto">
                          <a:xfrm>
                            <a:off x="0" y="0"/>
                            <a:ext cx="4000500" cy="2320925"/>
                          </a:xfrm>
                          <a:prstGeom prst="rect">
                            <a:avLst/>
                          </a:prstGeom>
                          <a:noFill/>
                          <a:ln w="9525">
                            <a:noFill/>
                            <a:miter lim="800000"/>
                            <a:headEnd/>
                            <a:tailEnd/>
                          </a:ln>
                        </pic:spPr>
                      </pic:pic>
                    </a:graphicData>
                  </a:graphic>
                </wp:inline>
              </w:drawing>
            </w:r>
          </w:p>
        </w:tc>
      </w:tr>
    </w:tbl>
    <w:p w:rsidR="00B272D5" w:rsidRPr="00B272D5" w:rsidRDefault="00B272D5" w:rsidP="00B272D5">
      <w:pPr>
        <w:spacing w:after="0" w:line="240" w:lineRule="auto"/>
        <w:rPr>
          <w:rFonts w:ascii="Times New Roman" w:eastAsia="Times New Roman" w:hAnsi="Times New Roman" w:cs="Times New Roman"/>
          <w:vanish/>
          <w:sz w:val="28"/>
          <w:szCs w:val="28"/>
        </w:rPr>
      </w:pPr>
    </w:p>
    <w:tbl>
      <w:tblPr>
        <w:tblW w:w="9300" w:type="dxa"/>
        <w:jc w:val="center"/>
        <w:tblCellSpacing w:w="15" w:type="dxa"/>
        <w:tblCellMar>
          <w:top w:w="15" w:type="dxa"/>
          <w:left w:w="15" w:type="dxa"/>
          <w:bottom w:w="15" w:type="dxa"/>
          <w:right w:w="15" w:type="dxa"/>
        </w:tblCellMar>
        <w:tblLook w:val="04A0"/>
      </w:tblPr>
      <w:tblGrid>
        <w:gridCol w:w="9480"/>
      </w:tblGrid>
      <w:tr w:rsidR="00B272D5" w:rsidRPr="00B272D5" w:rsidTr="00B272D5">
        <w:trPr>
          <w:tblCellSpacing w:w="15" w:type="dxa"/>
          <w:jc w:val="center"/>
        </w:trPr>
        <w:tc>
          <w:tcPr>
            <w:tcW w:w="9210" w:type="dxa"/>
            <w:vAlign w:val="center"/>
            <w:hideMark/>
          </w:tcPr>
          <w:p w:rsidR="00B272D5" w:rsidRPr="00AA4F50" w:rsidRDefault="00B272D5" w:rsidP="00B272D5">
            <w:pPr>
              <w:spacing w:after="0" w:line="240" w:lineRule="auto"/>
              <w:rPr>
                <w:rFonts w:ascii="Times New Roman" w:eastAsia="Times New Roman" w:hAnsi="Times New Roman" w:cs="Times New Roman"/>
                <w:sz w:val="28"/>
                <w:szCs w:val="28"/>
              </w:rPr>
            </w:pPr>
            <w:r w:rsidRPr="00B272D5">
              <w:rPr>
                <w:rFonts w:ascii="Times New Roman" w:eastAsia="Times New Roman" w:hAnsi="Times New Roman" w:cs="Times New Roman"/>
                <w:sz w:val="28"/>
                <w:szCs w:val="28"/>
              </w:rPr>
              <w:t xml:space="preserve">Second, the elements </w:t>
            </w:r>
            <w:proofErr w:type="spellStart"/>
            <w:r w:rsidRPr="00B272D5">
              <w:rPr>
                <w:rFonts w:ascii="Times New Roman" w:eastAsia="Times New Roman" w:hAnsi="Times New Roman" w:cs="Times New Roman"/>
                <w:sz w:val="28"/>
                <w:szCs w:val="28"/>
              </w:rPr>
              <w:t>Nb</w:t>
            </w:r>
            <w:proofErr w:type="spellEnd"/>
            <w:r w:rsidRPr="00B272D5">
              <w:rPr>
                <w:rFonts w:ascii="Times New Roman" w:eastAsia="Times New Roman" w:hAnsi="Times New Roman" w:cs="Times New Roman"/>
                <w:sz w:val="28"/>
                <w:szCs w:val="28"/>
              </w:rPr>
              <w:t xml:space="preserve">, Ta, and Ti show negative anomalies (depletion) relative to elements like </w:t>
            </w:r>
            <w:proofErr w:type="spellStart"/>
            <w:r w:rsidRPr="00B272D5">
              <w:rPr>
                <w:rFonts w:ascii="Times New Roman" w:eastAsia="Times New Roman" w:hAnsi="Times New Roman" w:cs="Times New Roman"/>
                <w:sz w:val="28"/>
                <w:szCs w:val="28"/>
              </w:rPr>
              <w:t>Ba</w:t>
            </w:r>
            <w:proofErr w:type="spellEnd"/>
            <w:r w:rsidRPr="00B272D5">
              <w:rPr>
                <w:rFonts w:ascii="Times New Roman" w:eastAsia="Times New Roman" w:hAnsi="Times New Roman" w:cs="Times New Roman"/>
                <w:sz w:val="28"/>
                <w:szCs w:val="28"/>
              </w:rPr>
              <w:t xml:space="preserve">, K, La, and </w:t>
            </w:r>
            <w:proofErr w:type="spellStart"/>
            <w:r w:rsidRPr="00B272D5">
              <w:rPr>
                <w:rFonts w:ascii="Times New Roman" w:eastAsia="Times New Roman" w:hAnsi="Times New Roman" w:cs="Times New Roman"/>
                <w:sz w:val="28"/>
                <w:szCs w:val="28"/>
              </w:rPr>
              <w:t>Ce</w:t>
            </w:r>
            <w:proofErr w:type="spellEnd"/>
            <w:r w:rsidRPr="00B272D5">
              <w:rPr>
                <w:rFonts w:ascii="Times New Roman" w:eastAsia="Times New Roman" w:hAnsi="Times New Roman" w:cs="Times New Roman"/>
                <w:sz w:val="28"/>
                <w:szCs w:val="28"/>
              </w:rPr>
              <w:t>.  We'll discuss the implications of each of these points below</w:t>
            </w:r>
          </w:p>
          <w:p w:rsidR="00AA4F50" w:rsidRPr="00AA4F50" w:rsidRDefault="00AA4F50" w:rsidP="00B272D5">
            <w:pPr>
              <w:spacing w:after="0" w:line="240" w:lineRule="auto"/>
              <w:rPr>
                <w:rFonts w:ascii="Times New Roman" w:eastAsia="Times New Roman" w:hAnsi="Times New Roman" w:cs="Times New Roman"/>
                <w:sz w:val="28"/>
                <w:szCs w:val="28"/>
              </w:rPr>
            </w:pPr>
          </w:p>
          <w:p w:rsidR="00AA4F50" w:rsidRPr="00AA4F50" w:rsidRDefault="00AA4F50" w:rsidP="00AA4F50">
            <w:pPr>
              <w:numPr>
                <w:ilvl w:val="0"/>
                <w:numId w:val="6"/>
              </w:numPr>
              <w:spacing w:before="100" w:beforeAutospacing="1" w:after="240" w:line="240" w:lineRule="auto"/>
              <w:rPr>
                <w:rFonts w:ascii="Times New Roman" w:eastAsia="Times New Roman" w:hAnsi="Times New Roman" w:cs="Times New Roman"/>
                <w:sz w:val="28"/>
                <w:szCs w:val="28"/>
              </w:rPr>
            </w:pPr>
            <w:r w:rsidRPr="00AA4F50">
              <w:rPr>
                <w:rFonts w:ascii="Times New Roman" w:eastAsia="Times New Roman" w:hAnsi="Times New Roman" w:cs="Times New Roman"/>
                <w:sz w:val="28"/>
                <w:szCs w:val="28"/>
              </w:rPr>
              <w:t xml:space="preserve">Lack of HREE depletion.  When oceanic crust is </w:t>
            </w:r>
            <w:proofErr w:type="spellStart"/>
            <w:r w:rsidRPr="00AA4F50">
              <w:rPr>
                <w:rFonts w:ascii="Times New Roman" w:eastAsia="Times New Roman" w:hAnsi="Times New Roman" w:cs="Times New Roman"/>
                <w:sz w:val="28"/>
                <w:szCs w:val="28"/>
              </w:rPr>
              <w:t>subducted</w:t>
            </w:r>
            <w:proofErr w:type="spellEnd"/>
            <w:r w:rsidRPr="00AA4F50">
              <w:rPr>
                <w:rFonts w:ascii="Times New Roman" w:eastAsia="Times New Roman" w:hAnsi="Times New Roman" w:cs="Times New Roman"/>
                <w:sz w:val="28"/>
                <w:szCs w:val="28"/>
              </w:rPr>
              <w:t xml:space="preserve"> it traverses a path of increasing pressure and temperature.  In doing so it is metamorphosed.  The mineral assemblage of olivine, pyroxene and plagioclase is not stable at higher pressures and temperatures and is metamorphosed into an assemblage of mostly pyroxene and garnet.   Such a rock is called an </w:t>
            </w:r>
            <w:proofErr w:type="spellStart"/>
            <w:r w:rsidRPr="00AA4F50">
              <w:rPr>
                <w:rFonts w:ascii="Times New Roman" w:eastAsia="Times New Roman" w:hAnsi="Times New Roman" w:cs="Times New Roman"/>
                <w:b/>
                <w:bCs/>
                <w:i/>
                <w:iCs/>
                <w:sz w:val="28"/>
                <w:szCs w:val="28"/>
              </w:rPr>
              <w:t>eclogite</w:t>
            </w:r>
            <w:proofErr w:type="spellEnd"/>
            <w:r w:rsidRPr="00AA4F50">
              <w:rPr>
                <w:rFonts w:ascii="Times New Roman" w:eastAsia="Times New Roman" w:hAnsi="Times New Roman" w:cs="Times New Roman"/>
                <w:sz w:val="28"/>
                <w:szCs w:val="28"/>
              </w:rPr>
              <w:t xml:space="preserve">.  At the temperatures and pressures expected to be present at the depth of the </w:t>
            </w:r>
            <w:proofErr w:type="spellStart"/>
            <w:r w:rsidRPr="00AA4F50">
              <w:rPr>
                <w:rFonts w:ascii="Times New Roman" w:eastAsia="Times New Roman" w:hAnsi="Times New Roman" w:cs="Times New Roman"/>
                <w:sz w:val="28"/>
                <w:szCs w:val="28"/>
              </w:rPr>
              <w:t>subduction</w:t>
            </w:r>
            <w:proofErr w:type="spellEnd"/>
            <w:r w:rsidRPr="00AA4F50">
              <w:rPr>
                <w:rFonts w:ascii="Times New Roman" w:eastAsia="Times New Roman" w:hAnsi="Times New Roman" w:cs="Times New Roman"/>
                <w:sz w:val="28"/>
                <w:szCs w:val="28"/>
              </w:rPr>
              <w:t xml:space="preserve"> zone below the volcanic arc the basalt would in fact be an </w:t>
            </w:r>
            <w:proofErr w:type="spellStart"/>
            <w:r w:rsidRPr="00AA4F50">
              <w:rPr>
                <w:rFonts w:ascii="Times New Roman" w:eastAsia="Times New Roman" w:hAnsi="Times New Roman" w:cs="Times New Roman"/>
                <w:sz w:val="28"/>
                <w:szCs w:val="28"/>
              </w:rPr>
              <w:t>eclogite</w:t>
            </w:r>
            <w:proofErr w:type="spellEnd"/>
            <w:r w:rsidRPr="00AA4F50">
              <w:rPr>
                <w:rFonts w:ascii="Times New Roman" w:eastAsia="Times New Roman" w:hAnsi="Times New Roman" w:cs="Times New Roman"/>
                <w:sz w:val="28"/>
                <w:szCs w:val="28"/>
              </w:rPr>
              <w:t>, yet its chemical composition will not have changed, i.e. it will still show a MORB-like trace element pattern.</w:t>
            </w:r>
            <w:r w:rsidRPr="00AA4F50">
              <w:rPr>
                <w:rFonts w:ascii="Times New Roman" w:eastAsia="Times New Roman" w:hAnsi="Times New Roman" w:cs="Times New Roman"/>
                <w:sz w:val="28"/>
                <w:szCs w:val="28"/>
              </w:rPr>
              <w:br/>
            </w:r>
            <w:r w:rsidRPr="00AA4F50">
              <w:rPr>
                <w:rFonts w:ascii="Times New Roman" w:eastAsia="Times New Roman" w:hAnsi="Times New Roman" w:cs="Times New Roman"/>
                <w:sz w:val="28"/>
                <w:szCs w:val="28"/>
              </w:rPr>
              <w:br/>
              <w:t xml:space="preserve">Heavy REEs are compatible in garnet.  Thus if garnet is present in the source, HREEs will be held back by the garnet during partial melting, and thus any liquids produced should show lower HREE concentrations than the original source.  Thus, if the source of calc-alkaline magmas is postulated to be oceanic crust (now an </w:t>
            </w:r>
            <w:proofErr w:type="spellStart"/>
            <w:r w:rsidRPr="00AA4F50">
              <w:rPr>
                <w:rFonts w:ascii="Times New Roman" w:eastAsia="Times New Roman" w:hAnsi="Times New Roman" w:cs="Times New Roman"/>
                <w:sz w:val="28"/>
                <w:szCs w:val="28"/>
              </w:rPr>
              <w:t>eclogite</w:t>
            </w:r>
            <w:proofErr w:type="spellEnd"/>
            <w:r w:rsidRPr="00AA4F50">
              <w:rPr>
                <w:rFonts w:ascii="Times New Roman" w:eastAsia="Times New Roman" w:hAnsi="Times New Roman" w:cs="Times New Roman"/>
                <w:sz w:val="28"/>
                <w:szCs w:val="28"/>
              </w:rPr>
              <w:t xml:space="preserve">) we would expect to see HREE concentrations lower than oceanic crust.  Since this is not observed, it is unlikely that the calc-alkaline magmas represent partial melts of the </w:t>
            </w:r>
            <w:proofErr w:type="spellStart"/>
            <w:r w:rsidRPr="00AA4F50">
              <w:rPr>
                <w:rFonts w:ascii="Times New Roman" w:eastAsia="Times New Roman" w:hAnsi="Times New Roman" w:cs="Times New Roman"/>
                <w:sz w:val="28"/>
                <w:szCs w:val="28"/>
              </w:rPr>
              <w:t>subducted</w:t>
            </w:r>
            <w:proofErr w:type="spellEnd"/>
            <w:r w:rsidRPr="00AA4F50">
              <w:rPr>
                <w:rFonts w:ascii="Times New Roman" w:eastAsia="Times New Roman" w:hAnsi="Times New Roman" w:cs="Times New Roman"/>
                <w:sz w:val="28"/>
                <w:szCs w:val="28"/>
              </w:rPr>
              <w:t xml:space="preserve"> oceanic crust.</w:t>
            </w:r>
          </w:p>
          <w:p w:rsidR="00AA4F50" w:rsidRPr="00AA4F50" w:rsidRDefault="00AA4F50" w:rsidP="00AA4F50">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AA4F50">
              <w:rPr>
                <w:rFonts w:ascii="Times New Roman" w:eastAsia="Times New Roman" w:hAnsi="Times New Roman" w:cs="Times New Roman"/>
                <w:sz w:val="28"/>
                <w:szCs w:val="28"/>
              </w:rPr>
              <w:t xml:space="preserve">Depletion in </w:t>
            </w:r>
            <w:proofErr w:type="spellStart"/>
            <w:r w:rsidRPr="00AA4F50">
              <w:rPr>
                <w:rFonts w:ascii="Times New Roman" w:eastAsia="Times New Roman" w:hAnsi="Times New Roman" w:cs="Times New Roman"/>
                <w:sz w:val="28"/>
                <w:szCs w:val="28"/>
              </w:rPr>
              <w:t>Nb</w:t>
            </w:r>
            <w:proofErr w:type="spellEnd"/>
            <w:r w:rsidRPr="00AA4F50">
              <w:rPr>
                <w:rFonts w:ascii="Times New Roman" w:eastAsia="Times New Roman" w:hAnsi="Times New Roman" w:cs="Times New Roman"/>
                <w:sz w:val="28"/>
                <w:szCs w:val="28"/>
              </w:rPr>
              <w:t xml:space="preserve">, Ta, and Ti relative to K, La, and </w:t>
            </w:r>
            <w:proofErr w:type="spellStart"/>
            <w:r w:rsidRPr="00AA4F50">
              <w:rPr>
                <w:rFonts w:ascii="Times New Roman" w:eastAsia="Times New Roman" w:hAnsi="Times New Roman" w:cs="Times New Roman"/>
                <w:sz w:val="28"/>
                <w:szCs w:val="28"/>
              </w:rPr>
              <w:t>Ce</w:t>
            </w:r>
            <w:proofErr w:type="spellEnd"/>
            <w:r w:rsidRPr="00AA4F50">
              <w:rPr>
                <w:rFonts w:ascii="Times New Roman" w:eastAsia="Times New Roman" w:hAnsi="Times New Roman" w:cs="Times New Roman"/>
                <w:sz w:val="28"/>
                <w:szCs w:val="28"/>
              </w:rPr>
              <w:t xml:space="preserve">.  The elements </w:t>
            </w:r>
            <w:proofErr w:type="spellStart"/>
            <w:r w:rsidRPr="00AA4F50">
              <w:rPr>
                <w:rFonts w:ascii="Times New Roman" w:eastAsia="Times New Roman" w:hAnsi="Times New Roman" w:cs="Times New Roman"/>
                <w:sz w:val="28"/>
                <w:szCs w:val="28"/>
              </w:rPr>
              <w:t>Nb</w:t>
            </w:r>
            <w:proofErr w:type="spellEnd"/>
            <w:r w:rsidRPr="00AA4F50">
              <w:rPr>
                <w:rFonts w:ascii="Times New Roman" w:eastAsia="Times New Roman" w:hAnsi="Times New Roman" w:cs="Times New Roman"/>
                <w:sz w:val="28"/>
                <w:szCs w:val="28"/>
              </w:rPr>
              <w:t xml:space="preserve">, Ta, and Ti are elements called </w:t>
            </w:r>
            <w:r w:rsidRPr="00AA4F50">
              <w:rPr>
                <w:rFonts w:ascii="Times New Roman" w:eastAsia="Times New Roman" w:hAnsi="Times New Roman" w:cs="Times New Roman"/>
                <w:b/>
                <w:bCs/>
                <w:i/>
                <w:iCs/>
                <w:sz w:val="28"/>
                <w:szCs w:val="28"/>
              </w:rPr>
              <w:t>High Field Strength Elements (HFSE)</w:t>
            </w:r>
            <w:r w:rsidRPr="00AA4F50">
              <w:rPr>
                <w:rFonts w:ascii="Times New Roman" w:eastAsia="Times New Roman" w:hAnsi="Times New Roman" w:cs="Times New Roman"/>
                <w:sz w:val="28"/>
                <w:szCs w:val="28"/>
              </w:rPr>
              <w:t xml:space="preserve">.   These are elements that have a small ionic radius and a high charge (usually +4).   Because of their high charge and small size they are not readily soluble in aqueous fluids.  During chemical weathering or dehydration for example these elements remain in the solids.  Elements like </w:t>
            </w:r>
            <w:proofErr w:type="spellStart"/>
            <w:r w:rsidRPr="00AA4F50">
              <w:rPr>
                <w:rFonts w:ascii="Times New Roman" w:eastAsia="Times New Roman" w:hAnsi="Times New Roman" w:cs="Times New Roman"/>
                <w:sz w:val="28"/>
                <w:szCs w:val="28"/>
              </w:rPr>
              <w:t>Ba</w:t>
            </w:r>
            <w:proofErr w:type="spellEnd"/>
            <w:r w:rsidRPr="00AA4F50">
              <w:rPr>
                <w:rFonts w:ascii="Times New Roman" w:eastAsia="Times New Roman" w:hAnsi="Times New Roman" w:cs="Times New Roman"/>
                <w:sz w:val="28"/>
                <w:szCs w:val="28"/>
              </w:rPr>
              <w:t xml:space="preserve"> and K are often called </w:t>
            </w:r>
            <w:r w:rsidRPr="00AA4F50">
              <w:rPr>
                <w:rFonts w:ascii="Times New Roman" w:eastAsia="Times New Roman" w:hAnsi="Times New Roman" w:cs="Times New Roman"/>
                <w:b/>
                <w:bCs/>
                <w:i/>
                <w:iCs/>
                <w:sz w:val="28"/>
                <w:szCs w:val="28"/>
              </w:rPr>
              <w:t xml:space="preserve">Large Ion </w:t>
            </w:r>
            <w:proofErr w:type="spellStart"/>
            <w:r w:rsidRPr="00AA4F50">
              <w:rPr>
                <w:rFonts w:ascii="Times New Roman" w:eastAsia="Times New Roman" w:hAnsi="Times New Roman" w:cs="Times New Roman"/>
                <w:b/>
                <w:bCs/>
                <w:i/>
                <w:iCs/>
                <w:sz w:val="28"/>
                <w:szCs w:val="28"/>
              </w:rPr>
              <w:t>Lithophile</w:t>
            </w:r>
            <w:proofErr w:type="spellEnd"/>
            <w:r w:rsidRPr="00AA4F50">
              <w:rPr>
                <w:rFonts w:ascii="Times New Roman" w:eastAsia="Times New Roman" w:hAnsi="Times New Roman" w:cs="Times New Roman"/>
                <w:b/>
                <w:bCs/>
                <w:i/>
                <w:iCs/>
                <w:sz w:val="28"/>
                <w:szCs w:val="28"/>
              </w:rPr>
              <w:t xml:space="preserve"> Elements (LILE)</w:t>
            </w:r>
            <w:r w:rsidRPr="00AA4F50">
              <w:rPr>
                <w:rFonts w:ascii="Times New Roman" w:eastAsia="Times New Roman" w:hAnsi="Times New Roman" w:cs="Times New Roman"/>
                <w:sz w:val="28"/>
                <w:szCs w:val="28"/>
              </w:rPr>
              <w:t xml:space="preserve">.  The LILE and REE (like La and </w:t>
            </w:r>
            <w:proofErr w:type="spellStart"/>
            <w:r w:rsidRPr="00AA4F50">
              <w:rPr>
                <w:rFonts w:ascii="Times New Roman" w:eastAsia="Times New Roman" w:hAnsi="Times New Roman" w:cs="Times New Roman"/>
                <w:sz w:val="28"/>
                <w:szCs w:val="28"/>
              </w:rPr>
              <w:t>Ce</w:t>
            </w:r>
            <w:proofErr w:type="spellEnd"/>
            <w:r w:rsidRPr="00AA4F50">
              <w:rPr>
                <w:rFonts w:ascii="Times New Roman" w:eastAsia="Times New Roman" w:hAnsi="Times New Roman" w:cs="Times New Roman"/>
                <w:sz w:val="28"/>
                <w:szCs w:val="28"/>
              </w:rPr>
              <w:t xml:space="preserve">) are highly soluble in aqueous fluids.  Thus, dehydration of the </w:t>
            </w:r>
            <w:proofErr w:type="spellStart"/>
            <w:r w:rsidRPr="00AA4F50">
              <w:rPr>
                <w:rFonts w:ascii="Times New Roman" w:eastAsia="Times New Roman" w:hAnsi="Times New Roman" w:cs="Times New Roman"/>
                <w:sz w:val="28"/>
                <w:szCs w:val="28"/>
              </w:rPr>
              <w:t>subducted</w:t>
            </w:r>
            <w:proofErr w:type="spellEnd"/>
            <w:r w:rsidRPr="00AA4F50">
              <w:rPr>
                <w:rFonts w:ascii="Times New Roman" w:eastAsia="Times New Roman" w:hAnsi="Times New Roman" w:cs="Times New Roman"/>
                <w:sz w:val="28"/>
                <w:szCs w:val="28"/>
              </w:rPr>
              <w:t xml:space="preserve"> oceanic crust would be expected to release fluids that have high concentrations of LILE and REE and low concentrations of HFSE.  If these fluids then interacted with the mantle overlying the </w:t>
            </w:r>
            <w:proofErr w:type="spellStart"/>
            <w:r w:rsidRPr="00AA4F50">
              <w:rPr>
                <w:rFonts w:ascii="Times New Roman" w:eastAsia="Times New Roman" w:hAnsi="Times New Roman" w:cs="Times New Roman"/>
                <w:sz w:val="28"/>
                <w:szCs w:val="28"/>
              </w:rPr>
              <w:t>subducted</w:t>
            </w:r>
            <w:proofErr w:type="spellEnd"/>
            <w:r w:rsidRPr="00AA4F50">
              <w:rPr>
                <w:rFonts w:ascii="Times New Roman" w:eastAsia="Times New Roman" w:hAnsi="Times New Roman" w:cs="Times New Roman"/>
                <w:sz w:val="28"/>
                <w:szCs w:val="28"/>
              </w:rPr>
              <w:t xml:space="preserve"> plate they would change the composition of that mantle (</w:t>
            </w:r>
            <w:proofErr w:type="spellStart"/>
            <w:r w:rsidRPr="00AA4F50">
              <w:rPr>
                <w:rFonts w:ascii="Times New Roman" w:eastAsia="Times New Roman" w:hAnsi="Times New Roman" w:cs="Times New Roman"/>
                <w:sz w:val="28"/>
                <w:szCs w:val="28"/>
              </w:rPr>
              <w:t>metasomatize</w:t>
            </w:r>
            <w:proofErr w:type="spellEnd"/>
            <w:r w:rsidRPr="00AA4F50">
              <w:rPr>
                <w:rFonts w:ascii="Times New Roman" w:eastAsia="Times New Roman" w:hAnsi="Times New Roman" w:cs="Times New Roman"/>
                <w:sz w:val="28"/>
                <w:szCs w:val="28"/>
              </w:rPr>
              <w:t xml:space="preserve"> it) so that it would have a trace element pattern more similar to the pattern observed in calc-alkaline volcanic rocks.  Subsequent melting of this </w:t>
            </w:r>
            <w:proofErr w:type="spellStart"/>
            <w:r w:rsidRPr="00AA4F50">
              <w:rPr>
                <w:rFonts w:ascii="Times New Roman" w:eastAsia="Times New Roman" w:hAnsi="Times New Roman" w:cs="Times New Roman"/>
                <w:sz w:val="28"/>
                <w:szCs w:val="28"/>
              </w:rPr>
              <w:t>metasomatized</w:t>
            </w:r>
            <w:proofErr w:type="spellEnd"/>
            <w:r w:rsidRPr="00AA4F50">
              <w:rPr>
                <w:rFonts w:ascii="Times New Roman" w:eastAsia="Times New Roman" w:hAnsi="Times New Roman" w:cs="Times New Roman"/>
                <w:sz w:val="28"/>
                <w:szCs w:val="28"/>
              </w:rPr>
              <w:t xml:space="preserve"> mantle would explain the trace element pattern observed in the erupted </w:t>
            </w:r>
            <w:r w:rsidRPr="00AA4F50">
              <w:rPr>
                <w:rFonts w:ascii="Times New Roman" w:eastAsia="Times New Roman" w:hAnsi="Times New Roman" w:cs="Times New Roman"/>
                <w:sz w:val="28"/>
                <w:szCs w:val="28"/>
              </w:rPr>
              <w:lastRenderedPageBreak/>
              <w:t>magmas</w:t>
            </w:r>
          </w:p>
          <w:p w:rsidR="00AA4F50" w:rsidRPr="00AA4F50" w:rsidRDefault="00AA4F50" w:rsidP="00B272D5">
            <w:pPr>
              <w:spacing w:after="0" w:line="240" w:lineRule="auto"/>
              <w:rPr>
                <w:rFonts w:ascii="Times New Roman" w:hAnsi="Times New Roman" w:cs="Times New Roman"/>
                <w:sz w:val="28"/>
                <w:szCs w:val="28"/>
              </w:rPr>
            </w:pPr>
          </w:p>
          <w:p w:rsidR="00AA4F50" w:rsidRPr="00AA4F50" w:rsidRDefault="00AA4F50" w:rsidP="00B272D5">
            <w:pPr>
              <w:spacing w:after="0" w:line="240" w:lineRule="auto"/>
              <w:rPr>
                <w:rFonts w:ascii="Times New Roman" w:eastAsia="Times New Roman" w:hAnsi="Times New Roman" w:cs="Times New Roman"/>
                <w:sz w:val="28"/>
                <w:szCs w:val="28"/>
              </w:rPr>
            </w:pPr>
            <w:r w:rsidRPr="00AA4F50">
              <w:rPr>
                <w:rFonts w:ascii="Times New Roman" w:hAnsi="Times New Roman" w:cs="Times New Roman"/>
                <w:noProof/>
                <w:sz w:val="28"/>
                <w:szCs w:val="28"/>
              </w:rPr>
              <w:drawing>
                <wp:inline distT="0" distB="0" distL="0" distR="0">
                  <wp:extent cx="5275580" cy="2022475"/>
                  <wp:effectExtent l="19050" t="0" r="1270" b="0"/>
                  <wp:docPr id="32" name="Picture 32" descr="metasommant.gif (2328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etasommant.gif (23283 bytes)"/>
                          <pic:cNvPicPr>
                            <a:picLocks noChangeAspect="1" noChangeArrowheads="1"/>
                          </pic:cNvPicPr>
                        </pic:nvPicPr>
                        <pic:blipFill>
                          <a:blip r:embed="rId12"/>
                          <a:srcRect/>
                          <a:stretch>
                            <a:fillRect/>
                          </a:stretch>
                        </pic:blipFill>
                        <pic:spPr bwMode="auto">
                          <a:xfrm>
                            <a:off x="0" y="0"/>
                            <a:ext cx="5275580" cy="2022475"/>
                          </a:xfrm>
                          <a:prstGeom prst="rect">
                            <a:avLst/>
                          </a:prstGeom>
                          <a:noFill/>
                          <a:ln w="9525">
                            <a:noFill/>
                            <a:miter lim="800000"/>
                            <a:headEnd/>
                            <a:tailEnd/>
                          </a:ln>
                        </pic:spPr>
                      </pic:pic>
                    </a:graphicData>
                  </a:graphic>
                </wp:inline>
              </w:drawing>
            </w:r>
          </w:p>
          <w:p w:rsidR="00AA4F50" w:rsidRPr="00AA4F50" w:rsidRDefault="00AA4F50" w:rsidP="00B272D5">
            <w:pPr>
              <w:spacing w:after="0" w:line="240" w:lineRule="auto"/>
              <w:rPr>
                <w:rFonts w:ascii="Times New Roman" w:eastAsia="Times New Roman" w:hAnsi="Times New Roman" w:cs="Times New Roman"/>
                <w:sz w:val="28"/>
                <w:szCs w:val="28"/>
              </w:rPr>
            </w:pPr>
          </w:p>
          <w:p w:rsidR="00AA4F50" w:rsidRPr="00AA4F50" w:rsidRDefault="00AA4F50" w:rsidP="00B272D5">
            <w:pPr>
              <w:spacing w:after="0" w:line="240" w:lineRule="auto"/>
              <w:rPr>
                <w:rFonts w:ascii="Times New Roman" w:hAnsi="Times New Roman" w:cs="Times New Roman"/>
                <w:sz w:val="28"/>
                <w:szCs w:val="28"/>
              </w:rPr>
            </w:pPr>
            <w:r w:rsidRPr="00AA4F50">
              <w:rPr>
                <w:rFonts w:ascii="Times New Roman" w:hAnsi="Times New Roman" w:cs="Times New Roman"/>
                <w:sz w:val="28"/>
                <w:szCs w:val="28"/>
              </w:rPr>
              <w:t>The addition of fluids has an additional effect, discussed earlier, in lowering the solidus temperature of the mantle and inducing partial melting.  Furthermore, addition of fluids at the source of calc-alkaline magmas would explain why these magmas would become saturated with water at lower pressures to fractionate to produce the calc-alkaline trend on an AFM diagram.</w:t>
            </w:r>
          </w:p>
          <w:p w:rsidR="00AA4F50" w:rsidRPr="00AA4F50" w:rsidRDefault="00AA4F50" w:rsidP="00B272D5">
            <w:pPr>
              <w:spacing w:after="0" w:line="240" w:lineRule="auto"/>
              <w:rPr>
                <w:rFonts w:ascii="Times New Roman" w:hAnsi="Times New Roman" w:cs="Times New Roman"/>
                <w:sz w:val="28"/>
                <w:szCs w:val="28"/>
              </w:rPr>
            </w:pPr>
          </w:p>
          <w:p w:rsidR="00AA4F50" w:rsidRPr="00AA4F50" w:rsidRDefault="00AA4F50" w:rsidP="00B272D5">
            <w:pPr>
              <w:spacing w:after="0" w:line="240" w:lineRule="auto"/>
              <w:rPr>
                <w:rFonts w:ascii="Times New Roman" w:hAnsi="Times New Roman" w:cs="Times New Roman"/>
                <w:sz w:val="28"/>
                <w:szCs w:val="28"/>
              </w:rPr>
            </w:pPr>
          </w:p>
          <w:p w:rsidR="00AA4F50" w:rsidRPr="00AA4F50" w:rsidRDefault="00AA4F50" w:rsidP="00B272D5">
            <w:pPr>
              <w:spacing w:after="0" w:line="240" w:lineRule="auto"/>
              <w:rPr>
                <w:rFonts w:ascii="Times New Roman" w:hAnsi="Times New Roman" w:cs="Times New Roman"/>
                <w:sz w:val="28"/>
                <w:szCs w:val="28"/>
              </w:rPr>
            </w:pPr>
          </w:p>
          <w:tbl>
            <w:tblPr>
              <w:tblW w:w="9300" w:type="dxa"/>
              <w:jc w:val="center"/>
              <w:tblCellSpacing w:w="15" w:type="dxa"/>
              <w:tblCellMar>
                <w:top w:w="15" w:type="dxa"/>
                <w:left w:w="15" w:type="dxa"/>
                <w:bottom w:w="15" w:type="dxa"/>
                <w:right w:w="15" w:type="dxa"/>
              </w:tblCellMar>
              <w:tblLook w:val="04A0"/>
            </w:tblPr>
            <w:tblGrid>
              <w:gridCol w:w="5163"/>
              <w:gridCol w:w="4137"/>
            </w:tblGrid>
            <w:tr w:rsidR="00AA4F50" w:rsidRPr="00AA4F50" w:rsidTr="00AA4F50">
              <w:trPr>
                <w:tblCellSpacing w:w="15" w:type="dxa"/>
                <w:jc w:val="center"/>
              </w:trPr>
              <w:tc>
                <w:tcPr>
                  <w:tcW w:w="0" w:type="auto"/>
                  <w:gridSpan w:val="2"/>
                  <w:hideMark/>
                </w:tcPr>
                <w:p w:rsidR="00AA4F50" w:rsidRPr="00AA4F50" w:rsidRDefault="00AA4F50" w:rsidP="00AA4F50">
                  <w:pPr>
                    <w:spacing w:before="100" w:beforeAutospacing="1" w:after="100" w:afterAutospacing="1" w:line="240" w:lineRule="auto"/>
                    <w:jc w:val="center"/>
                    <w:rPr>
                      <w:rFonts w:ascii="Times New Roman" w:eastAsia="Times New Roman" w:hAnsi="Times New Roman" w:cs="Times New Roman"/>
                      <w:sz w:val="28"/>
                      <w:szCs w:val="28"/>
                    </w:rPr>
                  </w:pPr>
                  <w:r w:rsidRPr="00AA4F50">
                    <w:rPr>
                      <w:rFonts w:ascii="Times New Roman" w:eastAsia="Times New Roman" w:hAnsi="Times New Roman" w:cs="Times New Roman"/>
                      <w:b/>
                      <w:bCs/>
                      <w:sz w:val="28"/>
                      <w:szCs w:val="28"/>
                    </w:rPr>
                    <w:t>Isotopes</w:t>
                  </w:r>
                </w:p>
              </w:tc>
            </w:tr>
            <w:tr w:rsidR="00AA4F50" w:rsidRPr="00AA4F50" w:rsidTr="00AA4F50">
              <w:trPr>
                <w:tblCellSpacing w:w="15" w:type="dxa"/>
                <w:jc w:val="center"/>
              </w:trPr>
              <w:tc>
                <w:tcPr>
                  <w:tcW w:w="5115" w:type="dxa"/>
                  <w:hideMark/>
                </w:tcPr>
                <w:p w:rsidR="00AA4F50" w:rsidRPr="00AA4F50" w:rsidRDefault="00AA4F50" w:rsidP="00AA4F50">
                  <w:pPr>
                    <w:spacing w:after="0" w:line="240" w:lineRule="auto"/>
                    <w:rPr>
                      <w:rFonts w:ascii="Times New Roman" w:eastAsia="Times New Roman" w:hAnsi="Times New Roman" w:cs="Times New Roman"/>
                      <w:sz w:val="28"/>
                      <w:szCs w:val="28"/>
                    </w:rPr>
                  </w:pPr>
                  <w:proofErr w:type="spellStart"/>
                  <w:r w:rsidRPr="00AA4F50">
                    <w:rPr>
                      <w:rFonts w:ascii="Times New Roman" w:eastAsia="Times New Roman" w:hAnsi="Times New Roman" w:cs="Times New Roman"/>
                      <w:sz w:val="28"/>
                      <w:szCs w:val="28"/>
                    </w:rPr>
                    <w:t>Sr</w:t>
                  </w:r>
                  <w:proofErr w:type="spellEnd"/>
                  <w:r w:rsidRPr="00AA4F50">
                    <w:rPr>
                      <w:rFonts w:ascii="Times New Roman" w:eastAsia="Times New Roman" w:hAnsi="Times New Roman" w:cs="Times New Roman"/>
                      <w:sz w:val="28"/>
                      <w:szCs w:val="28"/>
                    </w:rPr>
                    <w:t xml:space="preserve"> and </w:t>
                  </w:r>
                  <w:proofErr w:type="spellStart"/>
                  <w:r w:rsidRPr="00AA4F50">
                    <w:rPr>
                      <w:rFonts w:ascii="Times New Roman" w:eastAsia="Times New Roman" w:hAnsi="Times New Roman" w:cs="Times New Roman"/>
                      <w:sz w:val="28"/>
                      <w:szCs w:val="28"/>
                    </w:rPr>
                    <w:t>Nd</w:t>
                  </w:r>
                  <w:proofErr w:type="spellEnd"/>
                  <w:r w:rsidRPr="00AA4F50">
                    <w:rPr>
                      <w:rFonts w:ascii="Times New Roman" w:eastAsia="Times New Roman" w:hAnsi="Times New Roman" w:cs="Times New Roman"/>
                      <w:sz w:val="28"/>
                      <w:szCs w:val="28"/>
                    </w:rPr>
                    <w:t xml:space="preserve"> isotopic ratios for </w:t>
                  </w:r>
                  <w:proofErr w:type="spellStart"/>
                  <w:r w:rsidRPr="00AA4F50">
                    <w:rPr>
                      <w:rFonts w:ascii="Times New Roman" w:eastAsia="Times New Roman" w:hAnsi="Times New Roman" w:cs="Times New Roman"/>
                      <w:sz w:val="28"/>
                      <w:szCs w:val="28"/>
                    </w:rPr>
                    <w:t>subduction</w:t>
                  </w:r>
                  <w:proofErr w:type="spellEnd"/>
                  <w:r w:rsidRPr="00AA4F50">
                    <w:rPr>
                      <w:rFonts w:ascii="Times New Roman" w:eastAsia="Times New Roman" w:hAnsi="Times New Roman" w:cs="Times New Roman"/>
                      <w:sz w:val="28"/>
                      <w:szCs w:val="28"/>
                    </w:rPr>
                    <w:t>-related volcanic rocks are similar to OIBs, but</w:t>
                  </w:r>
                  <w:proofErr w:type="gramStart"/>
                  <w:r w:rsidRPr="00AA4F50">
                    <w:rPr>
                      <w:rFonts w:ascii="Times New Roman" w:eastAsia="Times New Roman" w:hAnsi="Times New Roman" w:cs="Times New Roman"/>
                      <w:sz w:val="28"/>
                      <w:szCs w:val="28"/>
                    </w:rPr>
                    <w:t>  show</w:t>
                  </w:r>
                  <w:proofErr w:type="gramEnd"/>
                  <w:r w:rsidRPr="00AA4F50">
                    <w:rPr>
                      <w:rFonts w:ascii="Times New Roman" w:eastAsia="Times New Roman" w:hAnsi="Times New Roman" w:cs="Times New Roman"/>
                      <w:sz w:val="28"/>
                      <w:szCs w:val="28"/>
                    </w:rPr>
                    <w:t xml:space="preserve"> higher ratios of </w:t>
                  </w:r>
                  <w:r w:rsidRPr="00AA4F50">
                    <w:rPr>
                      <w:rFonts w:ascii="Times New Roman" w:eastAsia="Times New Roman" w:hAnsi="Times New Roman" w:cs="Times New Roman"/>
                      <w:sz w:val="28"/>
                      <w:szCs w:val="28"/>
                      <w:vertAlign w:val="superscript"/>
                    </w:rPr>
                    <w:t>87</w:t>
                  </w:r>
                  <w:r w:rsidRPr="00AA4F50">
                    <w:rPr>
                      <w:rFonts w:ascii="Times New Roman" w:eastAsia="Times New Roman" w:hAnsi="Times New Roman" w:cs="Times New Roman"/>
                      <w:sz w:val="28"/>
                      <w:szCs w:val="28"/>
                    </w:rPr>
                    <w:t>Sr/</w:t>
                  </w:r>
                  <w:r w:rsidRPr="00AA4F50">
                    <w:rPr>
                      <w:rFonts w:ascii="Times New Roman" w:eastAsia="Times New Roman" w:hAnsi="Times New Roman" w:cs="Times New Roman"/>
                      <w:sz w:val="28"/>
                      <w:szCs w:val="28"/>
                      <w:vertAlign w:val="superscript"/>
                    </w:rPr>
                    <w:t>86</w:t>
                  </w:r>
                  <w:r w:rsidRPr="00AA4F50">
                    <w:rPr>
                      <w:rFonts w:ascii="Times New Roman" w:eastAsia="Times New Roman" w:hAnsi="Times New Roman" w:cs="Times New Roman"/>
                      <w:sz w:val="28"/>
                      <w:szCs w:val="28"/>
                    </w:rPr>
                    <w:t xml:space="preserve">Sr, and extend to lower ratios of </w:t>
                  </w:r>
                  <w:r w:rsidRPr="00AA4F50">
                    <w:rPr>
                      <w:rFonts w:ascii="Times New Roman" w:eastAsia="Times New Roman" w:hAnsi="Times New Roman" w:cs="Times New Roman"/>
                      <w:sz w:val="28"/>
                      <w:szCs w:val="28"/>
                      <w:vertAlign w:val="superscript"/>
                    </w:rPr>
                    <w:t>143</w:t>
                  </w:r>
                  <w:r w:rsidRPr="00AA4F50">
                    <w:rPr>
                      <w:rFonts w:ascii="Times New Roman" w:eastAsia="Times New Roman" w:hAnsi="Times New Roman" w:cs="Times New Roman"/>
                      <w:sz w:val="28"/>
                      <w:szCs w:val="28"/>
                    </w:rPr>
                    <w:t>Nd/</w:t>
                  </w:r>
                  <w:r w:rsidRPr="00AA4F50">
                    <w:rPr>
                      <w:rFonts w:ascii="Times New Roman" w:eastAsia="Times New Roman" w:hAnsi="Times New Roman" w:cs="Times New Roman"/>
                      <w:sz w:val="28"/>
                      <w:szCs w:val="28"/>
                      <w:vertAlign w:val="superscript"/>
                    </w:rPr>
                    <w:t>144</w:t>
                  </w:r>
                  <w:r w:rsidRPr="00AA4F50">
                    <w:rPr>
                      <w:rFonts w:ascii="Times New Roman" w:eastAsia="Times New Roman" w:hAnsi="Times New Roman" w:cs="Times New Roman"/>
                      <w:sz w:val="28"/>
                      <w:szCs w:val="28"/>
                    </w:rPr>
                    <w:t xml:space="preserve">Nd. Three points are notable about this data. </w:t>
                  </w:r>
                </w:p>
                <w:p w:rsidR="00AA4F50" w:rsidRPr="00AA4F50" w:rsidRDefault="00AA4F50" w:rsidP="00AA4F50">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AA4F50">
                    <w:rPr>
                      <w:rFonts w:ascii="Times New Roman" w:eastAsia="Times New Roman" w:hAnsi="Times New Roman" w:cs="Times New Roman"/>
                      <w:sz w:val="28"/>
                      <w:szCs w:val="28"/>
                    </w:rPr>
                    <w:t xml:space="preserve">The </w:t>
                  </w:r>
                  <w:proofErr w:type="spellStart"/>
                  <w:r w:rsidRPr="00AA4F50">
                    <w:rPr>
                      <w:rFonts w:ascii="Times New Roman" w:eastAsia="Times New Roman" w:hAnsi="Times New Roman" w:cs="Times New Roman"/>
                      <w:sz w:val="28"/>
                      <w:szCs w:val="28"/>
                    </w:rPr>
                    <w:t>subduction</w:t>
                  </w:r>
                  <w:proofErr w:type="spellEnd"/>
                  <w:r w:rsidRPr="00AA4F50">
                    <w:rPr>
                      <w:rFonts w:ascii="Times New Roman" w:eastAsia="Times New Roman" w:hAnsi="Times New Roman" w:cs="Times New Roman"/>
                      <w:sz w:val="28"/>
                      <w:szCs w:val="28"/>
                    </w:rPr>
                    <w:t xml:space="preserve"> related rocks do not generally show </w:t>
                  </w:r>
                  <w:proofErr w:type="spellStart"/>
                  <w:r w:rsidRPr="00AA4F50">
                    <w:rPr>
                      <w:rFonts w:ascii="Times New Roman" w:eastAsia="Times New Roman" w:hAnsi="Times New Roman" w:cs="Times New Roman"/>
                      <w:sz w:val="28"/>
                      <w:szCs w:val="28"/>
                    </w:rPr>
                    <w:t>Sr</w:t>
                  </w:r>
                  <w:proofErr w:type="spellEnd"/>
                  <w:r w:rsidRPr="00AA4F50">
                    <w:rPr>
                      <w:rFonts w:ascii="Times New Roman" w:eastAsia="Times New Roman" w:hAnsi="Times New Roman" w:cs="Times New Roman"/>
                      <w:sz w:val="28"/>
                      <w:szCs w:val="28"/>
                    </w:rPr>
                    <w:t xml:space="preserve"> and </w:t>
                  </w:r>
                  <w:proofErr w:type="spellStart"/>
                  <w:r w:rsidRPr="00AA4F50">
                    <w:rPr>
                      <w:rFonts w:ascii="Times New Roman" w:eastAsia="Times New Roman" w:hAnsi="Times New Roman" w:cs="Times New Roman"/>
                      <w:sz w:val="28"/>
                      <w:szCs w:val="28"/>
                    </w:rPr>
                    <w:t>Nd</w:t>
                  </w:r>
                  <w:proofErr w:type="spellEnd"/>
                  <w:r w:rsidRPr="00AA4F50">
                    <w:rPr>
                      <w:rFonts w:ascii="Times New Roman" w:eastAsia="Times New Roman" w:hAnsi="Times New Roman" w:cs="Times New Roman"/>
                      <w:sz w:val="28"/>
                      <w:szCs w:val="28"/>
                    </w:rPr>
                    <w:t xml:space="preserve"> isotopic ratios similar to MORBs. This suggests that they were not derived from partial melting of </w:t>
                  </w:r>
                  <w:proofErr w:type="spellStart"/>
                  <w:r w:rsidRPr="00AA4F50">
                    <w:rPr>
                      <w:rFonts w:ascii="Times New Roman" w:eastAsia="Times New Roman" w:hAnsi="Times New Roman" w:cs="Times New Roman"/>
                      <w:sz w:val="28"/>
                      <w:szCs w:val="28"/>
                    </w:rPr>
                    <w:t>subducted</w:t>
                  </w:r>
                  <w:proofErr w:type="spellEnd"/>
                  <w:r w:rsidRPr="00AA4F50">
                    <w:rPr>
                      <w:rFonts w:ascii="Times New Roman" w:eastAsia="Times New Roman" w:hAnsi="Times New Roman" w:cs="Times New Roman"/>
                      <w:sz w:val="28"/>
                      <w:szCs w:val="28"/>
                    </w:rPr>
                    <w:t xml:space="preserve"> oceanic crust or from partial melting of an unmodified MORB source.</w:t>
                  </w:r>
                </w:p>
              </w:tc>
              <w:tc>
                <w:tcPr>
                  <w:tcW w:w="4035" w:type="dxa"/>
                  <w:vAlign w:val="center"/>
                  <w:hideMark/>
                </w:tcPr>
                <w:p w:rsidR="00AA4F50" w:rsidRPr="00AA4F50" w:rsidRDefault="00AA4F50" w:rsidP="00AA4F50">
                  <w:pPr>
                    <w:spacing w:after="0" w:line="240" w:lineRule="auto"/>
                    <w:rPr>
                      <w:rFonts w:ascii="Times New Roman" w:eastAsia="Times New Roman" w:hAnsi="Times New Roman" w:cs="Times New Roman"/>
                      <w:sz w:val="28"/>
                      <w:szCs w:val="28"/>
                    </w:rPr>
                  </w:pPr>
                  <w:r w:rsidRPr="00AA4F50">
                    <w:rPr>
                      <w:rFonts w:ascii="Times New Roman" w:eastAsia="Times New Roman" w:hAnsi="Times New Roman" w:cs="Times New Roman"/>
                      <w:noProof/>
                      <w:sz w:val="28"/>
                      <w:szCs w:val="28"/>
                    </w:rPr>
                    <w:drawing>
                      <wp:inline distT="0" distB="0" distL="0" distR="0">
                        <wp:extent cx="2558415" cy="1934210"/>
                        <wp:effectExtent l="19050" t="0" r="0" b="0"/>
                        <wp:docPr id="35" name="Picture 35" descr="calcalkisot.gif (1382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alcalkisot.gif (13823 bytes)"/>
                                <pic:cNvPicPr>
                                  <a:picLocks noChangeAspect="1" noChangeArrowheads="1"/>
                                </pic:cNvPicPr>
                              </pic:nvPicPr>
                              <pic:blipFill>
                                <a:blip r:embed="rId13"/>
                                <a:srcRect/>
                                <a:stretch>
                                  <a:fillRect/>
                                </a:stretch>
                              </pic:blipFill>
                              <pic:spPr bwMode="auto">
                                <a:xfrm>
                                  <a:off x="0" y="0"/>
                                  <a:ext cx="2558415" cy="1934210"/>
                                </a:xfrm>
                                <a:prstGeom prst="rect">
                                  <a:avLst/>
                                </a:prstGeom>
                                <a:noFill/>
                                <a:ln w="9525">
                                  <a:noFill/>
                                  <a:miter lim="800000"/>
                                  <a:headEnd/>
                                  <a:tailEnd/>
                                </a:ln>
                              </pic:spPr>
                            </pic:pic>
                          </a:graphicData>
                        </a:graphic>
                      </wp:inline>
                    </w:drawing>
                  </w:r>
                </w:p>
              </w:tc>
            </w:tr>
          </w:tbl>
          <w:p w:rsidR="00AA4F50" w:rsidRPr="00AA4F50" w:rsidRDefault="00AA4F50" w:rsidP="00AA4F50">
            <w:pPr>
              <w:spacing w:after="0" w:line="240" w:lineRule="auto"/>
              <w:rPr>
                <w:rFonts w:ascii="Times New Roman" w:eastAsia="Times New Roman" w:hAnsi="Times New Roman" w:cs="Times New Roman"/>
                <w:vanish/>
                <w:sz w:val="28"/>
                <w:szCs w:val="28"/>
              </w:rPr>
            </w:pPr>
          </w:p>
          <w:tbl>
            <w:tblPr>
              <w:tblW w:w="9300" w:type="dxa"/>
              <w:jc w:val="center"/>
              <w:tblCellSpacing w:w="15" w:type="dxa"/>
              <w:tblCellMar>
                <w:top w:w="15" w:type="dxa"/>
                <w:left w:w="15" w:type="dxa"/>
                <w:bottom w:w="15" w:type="dxa"/>
                <w:right w:w="15" w:type="dxa"/>
              </w:tblCellMar>
              <w:tblLook w:val="04A0"/>
            </w:tblPr>
            <w:tblGrid>
              <w:gridCol w:w="9390"/>
            </w:tblGrid>
            <w:tr w:rsidR="00AA4F50" w:rsidRPr="00AA4F50" w:rsidTr="00AA4F50">
              <w:trPr>
                <w:tblCellSpacing w:w="15" w:type="dxa"/>
                <w:jc w:val="center"/>
              </w:trPr>
              <w:tc>
                <w:tcPr>
                  <w:tcW w:w="9210" w:type="dxa"/>
                  <w:vAlign w:val="center"/>
                  <w:hideMark/>
                </w:tcPr>
                <w:p w:rsidR="00AA4F50" w:rsidRPr="00AA4F50" w:rsidRDefault="00AA4F50" w:rsidP="00AA4F50">
                  <w:pPr>
                    <w:numPr>
                      <w:ilvl w:val="0"/>
                      <w:numId w:val="8"/>
                    </w:numPr>
                    <w:spacing w:before="100" w:beforeAutospacing="1" w:after="240" w:line="240" w:lineRule="auto"/>
                    <w:rPr>
                      <w:rFonts w:ascii="Times New Roman" w:eastAsia="Times New Roman" w:hAnsi="Times New Roman" w:cs="Times New Roman"/>
                      <w:sz w:val="28"/>
                      <w:szCs w:val="28"/>
                    </w:rPr>
                  </w:pPr>
                  <w:r w:rsidRPr="00AA4F50">
                    <w:rPr>
                      <w:rFonts w:ascii="Times New Roman" w:eastAsia="Times New Roman" w:hAnsi="Times New Roman" w:cs="Times New Roman"/>
                      <w:sz w:val="28"/>
                      <w:szCs w:val="28"/>
                    </w:rPr>
                    <w:t xml:space="preserve">The offset from OIBs to higher values of </w:t>
                  </w:r>
                  <w:r w:rsidRPr="00AA4F50">
                    <w:rPr>
                      <w:rFonts w:ascii="Times New Roman" w:eastAsia="Times New Roman" w:hAnsi="Times New Roman" w:cs="Times New Roman"/>
                      <w:sz w:val="28"/>
                      <w:szCs w:val="28"/>
                      <w:vertAlign w:val="superscript"/>
                    </w:rPr>
                    <w:t>87</w:t>
                  </w:r>
                  <w:r w:rsidRPr="00AA4F50">
                    <w:rPr>
                      <w:rFonts w:ascii="Times New Roman" w:eastAsia="Times New Roman" w:hAnsi="Times New Roman" w:cs="Times New Roman"/>
                      <w:sz w:val="28"/>
                      <w:szCs w:val="28"/>
                    </w:rPr>
                    <w:t>Sr/</w:t>
                  </w:r>
                  <w:r w:rsidRPr="00AA4F50">
                    <w:rPr>
                      <w:rFonts w:ascii="Times New Roman" w:eastAsia="Times New Roman" w:hAnsi="Times New Roman" w:cs="Times New Roman"/>
                      <w:sz w:val="28"/>
                      <w:szCs w:val="28"/>
                      <w:vertAlign w:val="superscript"/>
                    </w:rPr>
                    <w:t>86</w:t>
                  </w:r>
                  <w:r w:rsidRPr="00AA4F50">
                    <w:rPr>
                      <w:rFonts w:ascii="Times New Roman" w:eastAsia="Times New Roman" w:hAnsi="Times New Roman" w:cs="Times New Roman"/>
                      <w:sz w:val="28"/>
                      <w:szCs w:val="28"/>
                    </w:rPr>
                    <w:t xml:space="preserve">Sr at constant </w:t>
                  </w:r>
                  <w:r w:rsidRPr="00AA4F50">
                    <w:rPr>
                      <w:rFonts w:ascii="Times New Roman" w:eastAsia="Times New Roman" w:hAnsi="Times New Roman" w:cs="Times New Roman"/>
                      <w:sz w:val="28"/>
                      <w:szCs w:val="28"/>
                      <w:vertAlign w:val="superscript"/>
                    </w:rPr>
                    <w:t>143</w:t>
                  </w:r>
                  <w:r w:rsidRPr="00AA4F50">
                    <w:rPr>
                      <w:rFonts w:ascii="Times New Roman" w:eastAsia="Times New Roman" w:hAnsi="Times New Roman" w:cs="Times New Roman"/>
                      <w:sz w:val="28"/>
                      <w:szCs w:val="28"/>
                    </w:rPr>
                    <w:t>Nd/</w:t>
                  </w:r>
                  <w:r w:rsidRPr="00AA4F50">
                    <w:rPr>
                      <w:rFonts w:ascii="Times New Roman" w:eastAsia="Times New Roman" w:hAnsi="Times New Roman" w:cs="Times New Roman"/>
                      <w:sz w:val="28"/>
                      <w:szCs w:val="28"/>
                      <w:vertAlign w:val="superscript"/>
                    </w:rPr>
                    <w:t>144</w:t>
                  </w:r>
                  <w:r w:rsidRPr="00AA4F50">
                    <w:rPr>
                      <w:rFonts w:ascii="Times New Roman" w:eastAsia="Times New Roman" w:hAnsi="Times New Roman" w:cs="Times New Roman"/>
                      <w:sz w:val="28"/>
                      <w:szCs w:val="28"/>
                    </w:rPr>
                    <w:t xml:space="preserve">Nd could be explained by addition of seawater to the source of the </w:t>
                  </w:r>
                  <w:proofErr w:type="spellStart"/>
                  <w:r w:rsidRPr="00AA4F50">
                    <w:rPr>
                      <w:rFonts w:ascii="Times New Roman" w:eastAsia="Times New Roman" w:hAnsi="Times New Roman" w:cs="Times New Roman"/>
                      <w:sz w:val="28"/>
                      <w:szCs w:val="28"/>
                    </w:rPr>
                    <w:t>subduction</w:t>
                  </w:r>
                  <w:proofErr w:type="spellEnd"/>
                  <w:r w:rsidRPr="00AA4F50">
                    <w:rPr>
                      <w:rFonts w:ascii="Times New Roman" w:eastAsia="Times New Roman" w:hAnsi="Times New Roman" w:cs="Times New Roman"/>
                      <w:sz w:val="28"/>
                      <w:szCs w:val="28"/>
                    </w:rPr>
                    <w:t xml:space="preserve">-related rocks.  Seawater has relatively high concentrations of </w:t>
                  </w:r>
                  <w:proofErr w:type="spellStart"/>
                  <w:r w:rsidRPr="00AA4F50">
                    <w:rPr>
                      <w:rFonts w:ascii="Times New Roman" w:eastAsia="Times New Roman" w:hAnsi="Times New Roman" w:cs="Times New Roman"/>
                      <w:sz w:val="28"/>
                      <w:szCs w:val="28"/>
                    </w:rPr>
                    <w:t>Sr</w:t>
                  </w:r>
                  <w:proofErr w:type="spellEnd"/>
                  <w:r w:rsidRPr="00AA4F50">
                    <w:rPr>
                      <w:rFonts w:ascii="Times New Roman" w:eastAsia="Times New Roman" w:hAnsi="Times New Roman" w:cs="Times New Roman"/>
                      <w:sz w:val="28"/>
                      <w:szCs w:val="28"/>
                    </w:rPr>
                    <w:t xml:space="preserve"> and extremely low concentrations of </w:t>
                  </w:r>
                  <w:proofErr w:type="spellStart"/>
                  <w:r w:rsidRPr="00AA4F50">
                    <w:rPr>
                      <w:rFonts w:ascii="Times New Roman" w:eastAsia="Times New Roman" w:hAnsi="Times New Roman" w:cs="Times New Roman"/>
                      <w:sz w:val="28"/>
                      <w:szCs w:val="28"/>
                    </w:rPr>
                    <w:t>Nd</w:t>
                  </w:r>
                  <w:proofErr w:type="spellEnd"/>
                  <w:r w:rsidRPr="00AA4F50">
                    <w:rPr>
                      <w:rFonts w:ascii="Times New Roman" w:eastAsia="Times New Roman" w:hAnsi="Times New Roman" w:cs="Times New Roman"/>
                      <w:sz w:val="28"/>
                      <w:szCs w:val="28"/>
                    </w:rPr>
                    <w:t xml:space="preserve">.  Thus, if seawater expelled from the </w:t>
                  </w:r>
                  <w:proofErr w:type="spellStart"/>
                  <w:r w:rsidRPr="00AA4F50">
                    <w:rPr>
                      <w:rFonts w:ascii="Times New Roman" w:eastAsia="Times New Roman" w:hAnsi="Times New Roman" w:cs="Times New Roman"/>
                      <w:sz w:val="28"/>
                      <w:szCs w:val="28"/>
                    </w:rPr>
                    <w:t>subducted</w:t>
                  </w:r>
                  <w:proofErr w:type="spellEnd"/>
                  <w:r w:rsidRPr="00AA4F50">
                    <w:rPr>
                      <w:rFonts w:ascii="Times New Roman" w:eastAsia="Times New Roman" w:hAnsi="Times New Roman" w:cs="Times New Roman"/>
                      <w:sz w:val="28"/>
                      <w:szCs w:val="28"/>
                    </w:rPr>
                    <w:t xml:space="preserve"> lithosphere were incorporated into the mantle source, it would </w:t>
                  </w:r>
                  <w:r w:rsidRPr="00AA4F50">
                    <w:rPr>
                      <w:rFonts w:ascii="Times New Roman" w:eastAsia="Times New Roman" w:hAnsi="Times New Roman" w:cs="Times New Roman"/>
                      <w:sz w:val="28"/>
                      <w:szCs w:val="28"/>
                    </w:rPr>
                    <w:lastRenderedPageBreak/>
                    <w:t xml:space="preserve">raise the </w:t>
                  </w:r>
                  <w:r w:rsidRPr="00AA4F50">
                    <w:rPr>
                      <w:rFonts w:ascii="Times New Roman" w:eastAsia="Times New Roman" w:hAnsi="Times New Roman" w:cs="Times New Roman"/>
                      <w:sz w:val="28"/>
                      <w:szCs w:val="28"/>
                      <w:vertAlign w:val="superscript"/>
                    </w:rPr>
                    <w:t>87</w:t>
                  </w:r>
                  <w:r w:rsidRPr="00AA4F50">
                    <w:rPr>
                      <w:rFonts w:ascii="Times New Roman" w:eastAsia="Times New Roman" w:hAnsi="Times New Roman" w:cs="Times New Roman"/>
                      <w:sz w:val="28"/>
                      <w:szCs w:val="28"/>
                    </w:rPr>
                    <w:t>Sr/</w:t>
                  </w:r>
                  <w:r w:rsidRPr="00AA4F50">
                    <w:rPr>
                      <w:rFonts w:ascii="Times New Roman" w:eastAsia="Times New Roman" w:hAnsi="Times New Roman" w:cs="Times New Roman"/>
                      <w:sz w:val="28"/>
                      <w:szCs w:val="28"/>
                      <w:vertAlign w:val="superscript"/>
                    </w:rPr>
                    <w:t>86</w:t>
                  </w:r>
                  <w:r w:rsidRPr="00AA4F50">
                    <w:rPr>
                      <w:rFonts w:ascii="Times New Roman" w:eastAsia="Times New Roman" w:hAnsi="Times New Roman" w:cs="Times New Roman"/>
                      <w:sz w:val="28"/>
                      <w:szCs w:val="28"/>
                    </w:rPr>
                    <w:t xml:space="preserve">Sr ratio and have little effect on the </w:t>
                  </w:r>
                  <w:r w:rsidRPr="00AA4F50">
                    <w:rPr>
                      <w:rFonts w:ascii="Times New Roman" w:eastAsia="Times New Roman" w:hAnsi="Times New Roman" w:cs="Times New Roman"/>
                      <w:sz w:val="28"/>
                      <w:szCs w:val="28"/>
                      <w:vertAlign w:val="superscript"/>
                    </w:rPr>
                    <w:t>143</w:t>
                  </w:r>
                  <w:r w:rsidRPr="00AA4F50">
                    <w:rPr>
                      <w:rFonts w:ascii="Times New Roman" w:eastAsia="Times New Roman" w:hAnsi="Times New Roman" w:cs="Times New Roman"/>
                      <w:sz w:val="28"/>
                      <w:szCs w:val="28"/>
                    </w:rPr>
                    <w:t>Nd/</w:t>
                  </w:r>
                  <w:r w:rsidRPr="00AA4F50">
                    <w:rPr>
                      <w:rFonts w:ascii="Times New Roman" w:eastAsia="Times New Roman" w:hAnsi="Times New Roman" w:cs="Times New Roman"/>
                      <w:sz w:val="28"/>
                      <w:szCs w:val="28"/>
                      <w:vertAlign w:val="superscript"/>
                    </w:rPr>
                    <w:t>144</w:t>
                  </w:r>
                  <w:r w:rsidRPr="00AA4F50">
                    <w:rPr>
                      <w:rFonts w:ascii="Times New Roman" w:eastAsia="Times New Roman" w:hAnsi="Times New Roman" w:cs="Times New Roman"/>
                      <w:sz w:val="28"/>
                      <w:szCs w:val="28"/>
                    </w:rPr>
                    <w:t>Nd ratio.</w:t>
                  </w:r>
                </w:p>
                <w:p w:rsidR="00AA4F50" w:rsidRPr="00AA4F50" w:rsidRDefault="00AA4F50" w:rsidP="00AA4F50">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AA4F50">
                    <w:rPr>
                      <w:rFonts w:ascii="Times New Roman" w:eastAsia="Times New Roman" w:hAnsi="Times New Roman" w:cs="Times New Roman"/>
                      <w:sz w:val="28"/>
                      <w:szCs w:val="28"/>
                    </w:rPr>
                    <w:t xml:space="preserve">The extension of the array toward higher </w:t>
                  </w:r>
                  <w:r w:rsidRPr="00AA4F50">
                    <w:rPr>
                      <w:rFonts w:ascii="Times New Roman" w:eastAsia="Times New Roman" w:hAnsi="Times New Roman" w:cs="Times New Roman"/>
                      <w:sz w:val="28"/>
                      <w:szCs w:val="28"/>
                      <w:vertAlign w:val="superscript"/>
                    </w:rPr>
                    <w:t>87</w:t>
                  </w:r>
                  <w:r w:rsidRPr="00AA4F50">
                    <w:rPr>
                      <w:rFonts w:ascii="Times New Roman" w:eastAsia="Times New Roman" w:hAnsi="Times New Roman" w:cs="Times New Roman"/>
                      <w:sz w:val="28"/>
                      <w:szCs w:val="28"/>
                    </w:rPr>
                    <w:t>Sr/</w:t>
                  </w:r>
                  <w:r w:rsidRPr="00AA4F50">
                    <w:rPr>
                      <w:rFonts w:ascii="Times New Roman" w:eastAsia="Times New Roman" w:hAnsi="Times New Roman" w:cs="Times New Roman"/>
                      <w:sz w:val="28"/>
                      <w:szCs w:val="28"/>
                      <w:vertAlign w:val="superscript"/>
                    </w:rPr>
                    <w:t>86</w:t>
                  </w:r>
                  <w:r w:rsidRPr="00AA4F50">
                    <w:rPr>
                      <w:rFonts w:ascii="Times New Roman" w:eastAsia="Times New Roman" w:hAnsi="Times New Roman" w:cs="Times New Roman"/>
                      <w:sz w:val="28"/>
                      <w:szCs w:val="28"/>
                    </w:rPr>
                    <w:t xml:space="preserve">Sr and lower </w:t>
                  </w:r>
                  <w:r w:rsidRPr="00AA4F50">
                    <w:rPr>
                      <w:rFonts w:ascii="Times New Roman" w:eastAsia="Times New Roman" w:hAnsi="Times New Roman" w:cs="Times New Roman"/>
                      <w:sz w:val="28"/>
                      <w:szCs w:val="28"/>
                      <w:vertAlign w:val="superscript"/>
                    </w:rPr>
                    <w:t>143</w:t>
                  </w:r>
                  <w:r w:rsidRPr="00AA4F50">
                    <w:rPr>
                      <w:rFonts w:ascii="Times New Roman" w:eastAsia="Times New Roman" w:hAnsi="Times New Roman" w:cs="Times New Roman"/>
                      <w:sz w:val="28"/>
                      <w:szCs w:val="28"/>
                    </w:rPr>
                    <w:t>Nd/</w:t>
                  </w:r>
                  <w:r w:rsidRPr="00AA4F50">
                    <w:rPr>
                      <w:rFonts w:ascii="Times New Roman" w:eastAsia="Times New Roman" w:hAnsi="Times New Roman" w:cs="Times New Roman"/>
                      <w:sz w:val="28"/>
                      <w:szCs w:val="28"/>
                      <w:vertAlign w:val="superscript"/>
                    </w:rPr>
                    <w:t>144</w:t>
                  </w:r>
                  <w:r w:rsidRPr="00AA4F50">
                    <w:rPr>
                      <w:rFonts w:ascii="Times New Roman" w:eastAsia="Times New Roman" w:hAnsi="Times New Roman" w:cs="Times New Roman"/>
                      <w:sz w:val="28"/>
                      <w:szCs w:val="28"/>
                    </w:rPr>
                    <w:t xml:space="preserve">Nd suggests that a continental crustal component is incorporated into </w:t>
                  </w:r>
                  <w:proofErr w:type="spellStart"/>
                  <w:r w:rsidRPr="00AA4F50">
                    <w:rPr>
                      <w:rFonts w:ascii="Times New Roman" w:eastAsia="Times New Roman" w:hAnsi="Times New Roman" w:cs="Times New Roman"/>
                      <w:sz w:val="28"/>
                      <w:szCs w:val="28"/>
                    </w:rPr>
                    <w:t>subduction</w:t>
                  </w:r>
                  <w:proofErr w:type="spellEnd"/>
                  <w:r w:rsidRPr="00AA4F50">
                    <w:rPr>
                      <w:rFonts w:ascii="Times New Roman" w:eastAsia="Times New Roman" w:hAnsi="Times New Roman" w:cs="Times New Roman"/>
                      <w:sz w:val="28"/>
                      <w:szCs w:val="28"/>
                    </w:rPr>
                    <w:t xml:space="preserve"> related magmas.  This could come from either </w:t>
                  </w:r>
                  <w:proofErr w:type="spellStart"/>
                  <w:r w:rsidRPr="00AA4F50">
                    <w:rPr>
                      <w:rFonts w:ascii="Times New Roman" w:eastAsia="Times New Roman" w:hAnsi="Times New Roman" w:cs="Times New Roman"/>
                      <w:sz w:val="28"/>
                      <w:szCs w:val="28"/>
                    </w:rPr>
                    <w:t>subducted</w:t>
                  </w:r>
                  <w:proofErr w:type="spellEnd"/>
                  <w:r w:rsidRPr="00AA4F50">
                    <w:rPr>
                      <w:rFonts w:ascii="Times New Roman" w:eastAsia="Times New Roman" w:hAnsi="Times New Roman" w:cs="Times New Roman"/>
                      <w:sz w:val="28"/>
                      <w:szCs w:val="28"/>
                    </w:rPr>
                    <w:t xml:space="preserve"> oceanic sediments or crustal contamination.  If sediments are </w:t>
                  </w:r>
                  <w:proofErr w:type="spellStart"/>
                  <w:r w:rsidRPr="00AA4F50">
                    <w:rPr>
                      <w:rFonts w:ascii="Times New Roman" w:eastAsia="Times New Roman" w:hAnsi="Times New Roman" w:cs="Times New Roman"/>
                      <w:sz w:val="28"/>
                      <w:szCs w:val="28"/>
                    </w:rPr>
                    <w:t>subducted</w:t>
                  </w:r>
                  <w:proofErr w:type="spellEnd"/>
                  <w:r w:rsidRPr="00AA4F50">
                    <w:rPr>
                      <w:rFonts w:ascii="Times New Roman" w:eastAsia="Times New Roman" w:hAnsi="Times New Roman" w:cs="Times New Roman"/>
                      <w:sz w:val="28"/>
                      <w:szCs w:val="28"/>
                    </w:rPr>
                    <w:t xml:space="preserve">, they would metamorphose along with the rest of the oceanic crust and upon dehydration the fluids could carry an isotopic signature contributed by the sediments.  In general, rocks erupted in continental settings show higher </w:t>
                  </w:r>
                  <w:r w:rsidRPr="00AA4F50">
                    <w:rPr>
                      <w:rFonts w:ascii="Times New Roman" w:eastAsia="Times New Roman" w:hAnsi="Times New Roman" w:cs="Times New Roman"/>
                      <w:sz w:val="28"/>
                      <w:szCs w:val="28"/>
                      <w:vertAlign w:val="superscript"/>
                    </w:rPr>
                    <w:t>87</w:t>
                  </w:r>
                  <w:r w:rsidRPr="00AA4F50">
                    <w:rPr>
                      <w:rFonts w:ascii="Times New Roman" w:eastAsia="Times New Roman" w:hAnsi="Times New Roman" w:cs="Times New Roman"/>
                      <w:sz w:val="28"/>
                      <w:szCs w:val="28"/>
                    </w:rPr>
                    <w:t>Sr/</w:t>
                  </w:r>
                  <w:r w:rsidRPr="00AA4F50">
                    <w:rPr>
                      <w:rFonts w:ascii="Times New Roman" w:eastAsia="Times New Roman" w:hAnsi="Times New Roman" w:cs="Times New Roman"/>
                      <w:sz w:val="28"/>
                      <w:szCs w:val="28"/>
                      <w:vertAlign w:val="superscript"/>
                    </w:rPr>
                    <w:t>86</w:t>
                  </w:r>
                  <w:r w:rsidRPr="00AA4F50">
                    <w:rPr>
                      <w:rFonts w:ascii="Times New Roman" w:eastAsia="Times New Roman" w:hAnsi="Times New Roman" w:cs="Times New Roman"/>
                      <w:sz w:val="28"/>
                      <w:szCs w:val="28"/>
                    </w:rPr>
                    <w:t xml:space="preserve">Sr and lower </w:t>
                  </w:r>
                  <w:r w:rsidRPr="00AA4F50">
                    <w:rPr>
                      <w:rFonts w:ascii="Times New Roman" w:eastAsia="Times New Roman" w:hAnsi="Times New Roman" w:cs="Times New Roman"/>
                      <w:sz w:val="28"/>
                      <w:szCs w:val="28"/>
                      <w:vertAlign w:val="superscript"/>
                    </w:rPr>
                    <w:t>143</w:t>
                  </w:r>
                  <w:r w:rsidRPr="00AA4F50">
                    <w:rPr>
                      <w:rFonts w:ascii="Times New Roman" w:eastAsia="Times New Roman" w:hAnsi="Times New Roman" w:cs="Times New Roman"/>
                      <w:sz w:val="28"/>
                      <w:szCs w:val="28"/>
                    </w:rPr>
                    <w:t>Nd/</w:t>
                  </w:r>
                  <w:r w:rsidRPr="00AA4F50">
                    <w:rPr>
                      <w:rFonts w:ascii="Times New Roman" w:eastAsia="Times New Roman" w:hAnsi="Times New Roman" w:cs="Times New Roman"/>
                      <w:sz w:val="28"/>
                      <w:szCs w:val="28"/>
                      <w:vertAlign w:val="superscript"/>
                    </w:rPr>
                    <w:t>144</w:t>
                  </w:r>
                  <w:r w:rsidRPr="00AA4F50">
                    <w:rPr>
                      <w:rFonts w:ascii="Times New Roman" w:eastAsia="Times New Roman" w:hAnsi="Times New Roman" w:cs="Times New Roman"/>
                      <w:sz w:val="28"/>
                      <w:szCs w:val="28"/>
                    </w:rPr>
                    <w:t>Nd ratios than those erupted in island arcs.  This argues for some contamination of the magmas by the crustal rocks through which the magmas pass</w:t>
                  </w:r>
                </w:p>
                <w:tbl>
                  <w:tblPr>
                    <w:tblW w:w="9300" w:type="dxa"/>
                    <w:jc w:val="center"/>
                    <w:tblCellSpacing w:w="15" w:type="dxa"/>
                    <w:tblCellMar>
                      <w:top w:w="15" w:type="dxa"/>
                      <w:left w:w="15" w:type="dxa"/>
                      <w:bottom w:w="15" w:type="dxa"/>
                      <w:right w:w="15" w:type="dxa"/>
                    </w:tblCellMar>
                    <w:tblLook w:val="04A0"/>
                  </w:tblPr>
                  <w:tblGrid>
                    <w:gridCol w:w="9300"/>
                  </w:tblGrid>
                  <w:tr w:rsidR="00AA4F50" w:rsidRPr="00AA4F50" w:rsidTr="00AA4F50">
                    <w:trPr>
                      <w:tblCellSpacing w:w="15" w:type="dxa"/>
                      <w:jc w:val="center"/>
                    </w:trPr>
                    <w:tc>
                      <w:tcPr>
                        <w:tcW w:w="9210" w:type="dxa"/>
                        <w:vAlign w:val="center"/>
                        <w:hideMark/>
                      </w:tcPr>
                      <w:p w:rsidR="00AA4F50" w:rsidRPr="00AA4F50" w:rsidRDefault="00AA4F50" w:rsidP="00AA4F50">
                        <w:pPr>
                          <w:spacing w:before="100" w:beforeAutospacing="1" w:after="100" w:afterAutospacing="1" w:line="240" w:lineRule="auto"/>
                          <w:rPr>
                            <w:rFonts w:ascii="Times New Roman" w:eastAsia="Times New Roman" w:hAnsi="Times New Roman" w:cs="Times New Roman"/>
                            <w:sz w:val="28"/>
                            <w:szCs w:val="28"/>
                          </w:rPr>
                        </w:pPr>
                        <w:r w:rsidRPr="00AA4F50">
                          <w:rPr>
                            <w:rFonts w:ascii="Times New Roman" w:eastAsia="Times New Roman" w:hAnsi="Times New Roman" w:cs="Times New Roman"/>
                            <w:sz w:val="28"/>
                            <w:szCs w:val="28"/>
                          </w:rPr>
                          <w:t xml:space="preserve">The extent of </w:t>
                        </w:r>
                        <w:proofErr w:type="spellStart"/>
                        <w:r w:rsidRPr="00AA4F50">
                          <w:rPr>
                            <w:rFonts w:ascii="Times New Roman" w:eastAsia="Times New Roman" w:hAnsi="Times New Roman" w:cs="Times New Roman"/>
                            <w:sz w:val="28"/>
                            <w:szCs w:val="28"/>
                          </w:rPr>
                          <w:t>subducted</w:t>
                        </w:r>
                        <w:proofErr w:type="spellEnd"/>
                        <w:r w:rsidRPr="00AA4F50">
                          <w:rPr>
                            <w:rFonts w:ascii="Times New Roman" w:eastAsia="Times New Roman" w:hAnsi="Times New Roman" w:cs="Times New Roman"/>
                            <w:sz w:val="28"/>
                            <w:szCs w:val="28"/>
                          </w:rPr>
                          <w:t xml:space="preserve"> sediment involvement can, in some cases </w:t>
                        </w:r>
                        <w:proofErr w:type="gramStart"/>
                        <w:r w:rsidRPr="00AA4F50">
                          <w:rPr>
                            <w:rFonts w:ascii="Times New Roman" w:eastAsia="Times New Roman" w:hAnsi="Times New Roman" w:cs="Times New Roman"/>
                            <w:sz w:val="28"/>
                            <w:szCs w:val="28"/>
                          </w:rPr>
                          <w:t>be</w:t>
                        </w:r>
                        <w:proofErr w:type="gramEnd"/>
                        <w:r w:rsidRPr="00AA4F50">
                          <w:rPr>
                            <w:rFonts w:ascii="Times New Roman" w:eastAsia="Times New Roman" w:hAnsi="Times New Roman" w:cs="Times New Roman"/>
                            <w:sz w:val="28"/>
                            <w:szCs w:val="28"/>
                          </w:rPr>
                          <w:t xml:space="preserve"> evaluated by looking at an isotope of Beryllium, </w:t>
                        </w:r>
                        <w:r w:rsidRPr="00AA4F50">
                          <w:rPr>
                            <w:rFonts w:ascii="Times New Roman" w:eastAsia="Times New Roman" w:hAnsi="Times New Roman" w:cs="Times New Roman"/>
                            <w:sz w:val="28"/>
                            <w:szCs w:val="28"/>
                            <w:vertAlign w:val="superscript"/>
                          </w:rPr>
                          <w:t>10</w:t>
                        </w:r>
                        <w:r w:rsidRPr="00AA4F50">
                          <w:rPr>
                            <w:rFonts w:ascii="Times New Roman" w:eastAsia="Times New Roman" w:hAnsi="Times New Roman" w:cs="Times New Roman"/>
                            <w:sz w:val="28"/>
                            <w:szCs w:val="28"/>
                          </w:rPr>
                          <w:t xml:space="preserve">Be, and a highly incompatible trace element Boron (B).  </w:t>
                        </w:r>
                      </w:p>
                      <w:p w:rsidR="00AA4F50" w:rsidRPr="00AA4F50" w:rsidRDefault="00AA4F50" w:rsidP="00AA4F50">
                        <w:pPr>
                          <w:spacing w:before="100" w:beforeAutospacing="1" w:after="100" w:afterAutospacing="1" w:line="240" w:lineRule="auto"/>
                          <w:rPr>
                            <w:rFonts w:ascii="Times New Roman" w:eastAsia="Times New Roman" w:hAnsi="Times New Roman" w:cs="Times New Roman"/>
                            <w:sz w:val="28"/>
                            <w:szCs w:val="28"/>
                          </w:rPr>
                        </w:pPr>
                        <w:r w:rsidRPr="00AA4F50">
                          <w:rPr>
                            <w:rFonts w:ascii="Times New Roman" w:eastAsia="Times New Roman" w:hAnsi="Times New Roman" w:cs="Times New Roman"/>
                            <w:sz w:val="28"/>
                            <w:szCs w:val="28"/>
                            <w:vertAlign w:val="superscript"/>
                          </w:rPr>
                          <w:t>10</w:t>
                        </w:r>
                        <w:r w:rsidRPr="00AA4F50">
                          <w:rPr>
                            <w:rFonts w:ascii="Times New Roman" w:eastAsia="Times New Roman" w:hAnsi="Times New Roman" w:cs="Times New Roman"/>
                            <w:sz w:val="28"/>
                            <w:szCs w:val="28"/>
                          </w:rPr>
                          <w:t xml:space="preserve">Be is an isotope of Be that is produced in the upper atmosphere by bombardment of cosmic rays.  Once produced it has a half-life of 1.5 million years. Be and its radioactive isotope are absorbed by the oceans and are adsorbed onto the surface of clay minerals.  Because of its short half life, only small quantities </w:t>
                        </w:r>
                        <w:r w:rsidRPr="00AA4F50">
                          <w:rPr>
                            <w:rFonts w:ascii="Times New Roman" w:eastAsia="Times New Roman" w:hAnsi="Times New Roman" w:cs="Times New Roman"/>
                            <w:sz w:val="28"/>
                            <w:szCs w:val="28"/>
                            <w:vertAlign w:val="superscript"/>
                          </w:rPr>
                          <w:t>10</w:t>
                        </w:r>
                        <w:r w:rsidRPr="00AA4F50">
                          <w:rPr>
                            <w:rFonts w:ascii="Times New Roman" w:eastAsia="Times New Roman" w:hAnsi="Times New Roman" w:cs="Times New Roman"/>
                            <w:sz w:val="28"/>
                            <w:szCs w:val="28"/>
                          </w:rPr>
                          <w:t xml:space="preserve">Be remain after the passage of more than about 10 million years.  If oceanic sediment is </w:t>
                        </w:r>
                        <w:proofErr w:type="spellStart"/>
                        <w:r w:rsidRPr="00AA4F50">
                          <w:rPr>
                            <w:rFonts w:ascii="Times New Roman" w:eastAsia="Times New Roman" w:hAnsi="Times New Roman" w:cs="Times New Roman"/>
                            <w:sz w:val="28"/>
                            <w:szCs w:val="28"/>
                          </w:rPr>
                          <w:t>subducted</w:t>
                        </w:r>
                        <w:proofErr w:type="spellEnd"/>
                        <w:r w:rsidRPr="00AA4F50">
                          <w:rPr>
                            <w:rFonts w:ascii="Times New Roman" w:eastAsia="Times New Roman" w:hAnsi="Times New Roman" w:cs="Times New Roman"/>
                            <w:sz w:val="28"/>
                            <w:szCs w:val="28"/>
                          </w:rPr>
                          <w:t xml:space="preserve"> and contributes material to the source of calc-alkaline magmas before it has completely decayed, then we should see small amounts of </w:t>
                        </w:r>
                        <w:r w:rsidRPr="00AA4F50">
                          <w:rPr>
                            <w:rFonts w:ascii="Times New Roman" w:eastAsia="Times New Roman" w:hAnsi="Times New Roman" w:cs="Times New Roman"/>
                            <w:sz w:val="28"/>
                            <w:szCs w:val="28"/>
                            <w:vertAlign w:val="superscript"/>
                          </w:rPr>
                          <w:t>10</w:t>
                        </w:r>
                        <w:r w:rsidRPr="00AA4F50">
                          <w:rPr>
                            <w:rFonts w:ascii="Times New Roman" w:eastAsia="Times New Roman" w:hAnsi="Times New Roman" w:cs="Times New Roman"/>
                            <w:sz w:val="28"/>
                            <w:szCs w:val="28"/>
                          </w:rPr>
                          <w:t xml:space="preserve">Be in the magmas and rocks.  But note that this will only be true for very young sediment and in young volcanic rocks.  So, we do not necessarily expect to see </w:t>
                        </w:r>
                        <w:r w:rsidRPr="00AA4F50">
                          <w:rPr>
                            <w:rFonts w:ascii="Times New Roman" w:eastAsia="Times New Roman" w:hAnsi="Times New Roman" w:cs="Times New Roman"/>
                            <w:sz w:val="28"/>
                            <w:szCs w:val="28"/>
                            <w:vertAlign w:val="superscript"/>
                          </w:rPr>
                          <w:t>10</w:t>
                        </w:r>
                        <w:r w:rsidRPr="00AA4F50">
                          <w:rPr>
                            <w:rFonts w:ascii="Times New Roman" w:eastAsia="Times New Roman" w:hAnsi="Times New Roman" w:cs="Times New Roman"/>
                            <w:sz w:val="28"/>
                            <w:szCs w:val="28"/>
                          </w:rPr>
                          <w:t xml:space="preserve">Be in all </w:t>
                        </w:r>
                        <w:proofErr w:type="spellStart"/>
                        <w:r w:rsidRPr="00AA4F50">
                          <w:rPr>
                            <w:rFonts w:ascii="Times New Roman" w:eastAsia="Times New Roman" w:hAnsi="Times New Roman" w:cs="Times New Roman"/>
                            <w:sz w:val="28"/>
                            <w:szCs w:val="28"/>
                          </w:rPr>
                          <w:t>subduction</w:t>
                        </w:r>
                        <w:proofErr w:type="spellEnd"/>
                        <w:r w:rsidRPr="00AA4F50">
                          <w:rPr>
                            <w:rFonts w:ascii="Times New Roman" w:eastAsia="Times New Roman" w:hAnsi="Times New Roman" w:cs="Times New Roman"/>
                            <w:sz w:val="28"/>
                            <w:szCs w:val="28"/>
                          </w:rPr>
                          <w:t xml:space="preserve"> related rocks.</w:t>
                        </w:r>
                      </w:p>
                      <w:p w:rsidR="00AA4F50" w:rsidRPr="00AA4F50" w:rsidRDefault="00AA4F50" w:rsidP="00AA4F50">
                        <w:pPr>
                          <w:spacing w:before="100" w:beforeAutospacing="1" w:after="100" w:afterAutospacing="1" w:line="240" w:lineRule="auto"/>
                          <w:rPr>
                            <w:rFonts w:ascii="Times New Roman" w:eastAsia="Times New Roman" w:hAnsi="Times New Roman" w:cs="Times New Roman"/>
                            <w:sz w:val="28"/>
                            <w:szCs w:val="28"/>
                          </w:rPr>
                        </w:pPr>
                        <w:r w:rsidRPr="00AA4F50">
                          <w:rPr>
                            <w:rFonts w:ascii="Times New Roman" w:eastAsia="Times New Roman" w:hAnsi="Times New Roman" w:cs="Times New Roman"/>
                            <w:sz w:val="28"/>
                            <w:szCs w:val="28"/>
                          </w:rPr>
                          <w:t xml:space="preserve">B is an element that is abundant in sediments but has very low concentrations in the mantle.  B/Be ratios for mantle rocks are also low.  Furthermore, B is much more readily soluble in fluids, so fluids derived from dehydration of the sediments have much higher B/Be ratios than the mantle and sediments.  Thus, if we look at the concentration of </w:t>
                        </w:r>
                        <w:r w:rsidRPr="00AA4F50">
                          <w:rPr>
                            <w:rFonts w:ascii="Times New Roman" w:eastAsia="Times New Roman" w:hAnsi="Times New Roman" w:cs="Times New Roman"/>
                            <w:sz w:val="28"/>
                            <w:szCs w:val="28"/>
                            <w:vertAlign w:val="superscript"/>
                          </w:rPr>
                          <w:t>10</w:t>
                        </w:r>
                        <w:r w:rsidRPr="00AA4F50">
                          <w:rPr>
                            <w:rFonts w:ascii="Times New Roman" w:eastAsia="Times New Roman" w:hAnsi="Times New Roman" w:cs="Times New Roman"/>
                            <w:sz w:val="28"/>
                            <w:szCs w:val="28"/>
                          </w:rPr>
                          <w:t xml:space="preserve">Be and the B/Be ratio in </w:t>
                        </w:r>
                        <w:proofErr w:type="spellStart"/>
                        <w:r w:rsidRPr="00AA4F50">
                          <w:rPr>
                            <w:rFonts w:ascii="Times New Roman" w:eastAsia="Times New Roman" w:hAnsi="Times New Roman" w:cs="Times New Roman"/>
                            <w:sz w:val="28"/>
                            <w:szCs w:val="28"/>
                          </w:rPr>
                          <w:t>subduction</w:t>
                        </w:r>
                        <w:proofErr w:type="spellEnd"/>
                        <w:r w:rsidRPr="00AA4F50">
                          <w:rPr>
                            <w:rFonts w:ascii="Times New Roman" w:eastAsia="Times New Roman" w:hAnsi="Times New Roman" w:cs="Times New Roman"/>
                            <w:sz w:val="28"/>
                            <w:szCs w:val="28"/>
                          </w:rPr>
                          <w:t xml:space="preserve">-related volcanic rocks we may be able to determine whether or not sediments and fluids are involved in the production of </w:t>
                        </w:r>
                        <w:proofErr w:type="spellStart"/>
                        <w:r w:rsidRPr="00AA4F50">
                          <w:rPr>
                            <w:rFonts w:ascii="Times New Roman" w:eastAsia="Times New Roman" w:hAnsi="Times New Roman" w:cs="Times New Roman"/>
                            <w:sz w:val="28"/>
                            <w:szCs w:val="28"/>
                          </w:rPr>
                          <w:t>subduction</w:t>
                        </w:r>
                        <w:proofErr w:type="spellEnd"/>
                        <w:r w:rsidRPr="00AA4F50">
                          <w:rPr>
                            <w:rFonts w:ascii="Times New Roman" w:eastAsia="Times New Roman" w:hAnsi="Times New Roman" w:cs="Times New Roman"/>
                            <w:sz w:val="28"/>
                            <w:szCs w:val="28"/>
                          </w:rPr>
                          <w:t>-related magmas.</w:t>
                        </w:r>
                      </w:p>
                    </w:tc>
                  </w:tr>
                </w:tbl>
                <w:p w:rsidR="00AA4F50" w:rsidRPr="00AA4F50" w:rsidRDefault="00AA4F50" w:rsidP="00AA4F50">
                  <w:pPr>
                    <w:spacing w:after="0" w:line="240" w:lineRule="auto"/>
                    <w:rPr>
                      <w:rFonts w:ascii="Times New Roman" w:eastAsia="Times New Roman" w:hAnsi="Times New Roman" w:cs="Times New Roman"/>
                      <w:vanish/>
                      <w:sz w:val="28"/>
                      <w:szCs w:val="28"/>
                    </w:rPr>
                  </w:pPr>
                </w:p>
                <w:tbl>
                  <w:tblPr>
                    <w:tblW w:w="9300" w:type="dxa"/>
                    <w:jc w:val="center"/>
                    <w:tblCellSpacing w:w="15" w:type="dxa"/>
                    <w:tblCellMar>
                      <w:top w:w="15" w:type="dxa"/>
                      <w:left w:w="15" w:type="dxa"/>
                      <w:bottom w:w="15" w:type="dxa"/>
                      <w:right w:w="15" w:type="dxa"/>
                    </w:tblCellMar>
                    <w:tblLook w:val="04A0"/>
                  </w:tblPr>
                  <w:tblGrid>
                    <w:gridCol w:w="5415"/>
                    <w:gridCol w:w="3885"/>
                  </w:tblGrid>
                  <w:tr w:rsidR="00AA4F50" w:rsidRPr="00AA4F50" w:rsidTr="00AA4F50">
                    <w:trPr>
                      <w:tblCellSpacing w:w="15" w:type="dxa"/>
                      <w:jc w:val="center"/>
                    </w:trPr>
                    <w:tc>
                      <w:tcPr>
                        <w:tcW w:w="5385" w:type="dxa"/>
                        <w:hideMark/>
                      </w:tcPr>
                      <w:p w:rsidR="00AA4F50" w:rsidRPr="00AA4F50" w:rsidRDefault="00AA4F50" w:rsidP="00AA4F50">
                        <w:pPr>
                          <w:spacing w:after="0" w:line="240" w:lineRule="auto"/>
                          <w:rPr>
                            <w:rFonts w:ascii="Times New Roman" w:eastAsia="Times New Roman" w:hAnsi="Times New Roman" w:cs="Times New Roman"/>
                            <w:sz w:val="28"/>
                            <w:szCs w:val="28"/>
                          </w:rPr>
                        </w:pPr>
                        <w:r w:rsidRPr="00AA4F50">
                          <w:rPr>
                            <w:rFonts w:ascii="Times New Roman" w:eastAsia="Times New Roman" w:hAnsi="Times New Roman" w:cs="Times New Roman"/>
                            <w:sz w:val="28"/>
                            <w:szCs w:val="28"/>
                          </w:rPr>
                          <w:lastRenderedPageBreak/>
                          <w:t xml:space="preserve">What is found is that for some arcs the concentration of </w:t>
                        </w:r>
                        <w:r w:rsidRPr="00AA4F50">
                          <w:rPr>
                            <w:rFonts w:ascii="Times New Roman" w:eastAsia="Times New Roman" w:hAnsi="Times New Roman" w:cs="Times New Roman"/>
                            <w:sz w:val="28"/>
                            <w:szCs w:val="28"/>
                            <w:vertAlign w:val="superscript"/>
                          </w:rPr>
                          <w:t>10</w:t>
                        </w:r>
                        <w:r w:rsidRPr="00AA4F50">
                          <w:rPr>
                            <w:rFonts w:ascii="Times New Roman" w:eastAsia="Times New Roman" w:hAnsi="Times New Roman" w:cs="Times New Roman"/>
                            <w:sz w:val="28"/>
                            <w:szCs w:val="28"/>
                          </w:rPr>
                          <w:t xml:space="preserve">Be increases linearly with B/Be ratio.  Some arcs like the Central American Arc, the Kurile arc, and the New Britain Arc  range to high values of </w:t>
                        </w:r>
                        <w:r w:rsidRPr="00AA4F50">
                          <w:rPr>
                            <w:rFonts w:ascii="Times New Roman" w:eastAsia="Times New Roman" w:hAnsi="Times New Roman" w:cs="Times New Roman"/>
                            <w:sz w:val="28"/>
                            <w:szCs w:val="28"/>
                            <w:vertAlign w:val="superscript"/>
                          </w:rPr>
                          <w:t>10</w:t>
                        </w:r>
                        <w:r w:rsidRPr="00AA4F50">
                          <w:rPr>
                            <w:rFonts w:ascii="Times New Roman" w:eastAsia="Times New Roman" w:hAnsi="Times New Roman" w:cs="Times New Roman"/>
                            <w:sz w:val="28"/>
                            <w:szCs w:val="28"/>
                          </w:rPr>
                          <w:t xml:space="preserve">Be indicating the incorporation of some component of relatively young oceanic sediment.  Other arcs like the Aleutians, Chile, and Kamchatka have low </w:t>
                        </w:r>
                        <w:r w:rsidRPr="00AA4F50">
                          <w:rPr>
                            <w:rFonts w:ascii="Times New Roman" w:eastAsia="Times New Roman" w:hAnsi="Times New Roman" w:cs="Times New Roman"/>
                            <w:sz w:val="28"/>
                            <w:szCs w:val="28"/>
                            <w:vertAlign w:val="superscript"/>
                          </w:rPr>
                          <w:t>10</w:t>
                        </w:r>
                        <w:r w:rsidRPr="00AA4F50">
                          <w:rPr>
                            <w:rFonts w:ascii="Times New Roman" w:eastAsia="Times New Roman" w:hAnsi="Times New Roman" w:cs="Times New Roman"/>
                            <w:sz w:val="28"/>
                            <w:szCs w:val="28"/>
                          </w:rPr>
                          <w:t xml:space="preserve">Be, but extend to higher values of B/Be.  Note that fluids could have rather variable </w:t>
                        </w:r>
                        <w:r w:rsidRPr="00AA4F50">
                          <w:rPr>
                            <w:rFonts w:ascii="Times New Roman" w:eastAsia="Times New Roman" w:hAnsi="Times New Roman" w:cs="Times New Roman"/>
                            <w:sz w:val="28"/>
                            <w:szCs w:val="28"/>
                            <w:vertAlign w:val="superscript"/>
                          </w:rPr>
                          <w:t>10</w:t>
                        </w:r>
                        <w:r w:rsidRPr="00AA4F50">
                          <w:rPr>
                            <w:rFonts w:ascii="Times New Roman" w:eastAsia="Times New Roman" w:hAnsi="Times New Roman" w:cs="Times New Roman"/>
                            <w:sz w:val="28"/>
                            <w:szCs w:val="28"/>
                          </w:rPr>
                          <w:t xml:space="preserve">Be and B/Be, but the data clearly indicates that some fluid is contributing to the source of </w:t>
                        </w:r>
                        <w:proofErr w:type="spellStart"/>
                        <w:r w:rsidRPr="00AA4F50">
                          <w:rPr>
                            <w:rFonts w:ascii="Times New Roman" w:eastAsia="Times New Roman" w:hAnsi="Times New Roman" w:cs="Times New Roman"/>
                            <w:sz w:val="28"/>
                            <w:szCs w:val="28"/>
                          </w:rPr>
                          <w:t>subduction</w:t>
                        </w:r>
                        <w:proofErr w:type="spellEnd"/>
                        <w:r w:rsidRPr="00AA4F50">
                          <w:rPr>
                            <w:rFonts w:ascii="Times New Roman" w:eastAsia="Times New Roman" w:hAnsi="Times New Roman" w:cs="Times New Roman"/>
                            <w:sz w:val="28"/>
                            <w:szCs w:val="28"/>
                          </w:rPr>
                          <w:t>-related magmas, consistent with other information we have examined.</w:t>
                        </w:r>
                      </w:p>
                    </w:tc>
                    <w:tc>
                      <w:tcPr>
                        <w:tcW w:w="3765" w:type="dxa"/>
                        <w:vAlign w:val="center"/>
                        <w:hideMark/>
                      </w:tcPr>
                      <w:p w:rsidR="00AA4F50" w:rsidRPr="00AA4F50" w:rsidRDefault="00AA4F50" w:rsidP="00AA4F50">
                        <w:pPr>
                          <w:spacing w:after="0" w:line="240" w:lineRule="auto"/>
                          <w:rPr>
                            <w:rFonts w:ascii="Times New Roman" w:eastAsia="Times New Roman" w:hAnsi="Times New Roman" w:cs="Times New Roman"/>
                            <w:sz w:val="28"/>
                            <w:szCs w:val="28"/>
                          </w:rPr>
                        </w:pPr>
                        <w:r w:rsidRPr="00AA4F50">
                          <w:rPr>
                            <w:rFonts w:ascii="Times New Roman" w:eastAsia="Times New Roman" w:hAnsi="Times New Roman" w:cs="Times New Roman"/>
                            <w:noProof/>
                            <w:sz w:val="28"/>
                            <w:szCs w:val="28"/>
                          </w:rPr>
                          <w:drawing>
                            <wp:inline distT="0" distB="0" distL="0" distR="0">
                              <wp:extent cx="2391410" cy="1741170"/>
                              <wp:effectExtent l="19050" t="0" r="8890" b="0"/>
                              <wp:docPr id="37" name="Picture 37" descr="b_be.gif (1132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_be.gif (11328 bytes)"/>
                                      <pic:cNvPicPr>
                                        <a:picLocks noChangeAspect="1" noChangeArrowheads="1"/>
                                      </pic:cNvPicPr>
                                    </pic:nvPicPr>
                                    <pic:blipFill>
                                      <a:blip r:embed="rId14"/>
                                      <a:srcRect/>
                                      <a:stretch>
                                        <a:fillRect/>
                                      </a:stretch>
                                    </pic:blipFill>
                                    <pic:spPr bwMode="auto">
                                      <a:xfrm>
                                        <a:off x="0" y="0"/>
                                        <a:ext cx="2391410" cy="1741170"/>
                                      </a:xfrm>
                                      <a:prstGeom prst="rect">
                                        <a:avLst/>
                                      </a:prstGeom>
                                      <a:noFill/>
                                      <a:ln w="9525">
                                        <a:noFill/>
                                        <a:miter lim="800000"/>
                                        <a:headEnd/>
                                        <a:tailEnd/>
                                      </a:ln>
                                    </pic:spPr>
                                  </pic:pic>
                                </a:graphicData>
                              </a:graphic>
                            </wp:inline>
                          </w:drawing>
                        </w:r>
                      </w:p>
                    </w:tc>
                  </w:tr>
                </w:tbl>
                <w:p w:rsidR="00AA4F50" w:rsidRPr="00AA4F50" w:rsidRDefault="00AA4F50" w:rsidP="00AA4F50">
                  <w:pPr>
                    <w:spacing w:after="0" w:line="240" w:lineRule="auto"/>
                    <w:rPr>
                      <w:rFonts w:ascii="Times New Roman" w:eastAsia="Times New Roman" w:hAnsi="Times New Roman" w:cs="Times New Roman"/>
                      <w:vanish/>
                      <w:sz w:val="28"/>
                      <w:szCs w:val="28"/>
                    </w:rPr>
                  </w:pPr>
                </w:p>
                <w:tbl>
                  <w:tblPr>
                    <w:tblW w:w="9300" w:type="dxa"/>
                    <w:jc w:val="center"/>
                    <w:tblCellSpacing w:w="15" w:type="dxa"/>
                    <w:tblCellMar>
                      <w:top w:w="15" w:type="dxa"/>
                      <w:left w:w="15" w:type="dxa"/>
                      <w:bottom w:w="15" w:type="dxa"/>
                      <w:right w:w="15" w:type="dxa"/>
                    </w:tblCellMar>
                    <w:tblLook w:val="04A0"/>
                  </w:tblPr>
                  <w:tblGrid>
                    <w:gridCol w:w="9300"/>
                  </w:tblGrid>
                  <w:tr w:rsidR="00AA4F50" w:rsidRPr="00AA4F50" w:rsidTr="00AA4F50">
                    <w:trPr>
                      <w:tblCellSpacing w:w="15" w:type="dxa"/>
                      <w:jc w:val="center"/>
                    </w:trPr>
                    <w:tc>
                      <w:tcPr>
                        <w:tcW w:w="9210" w:type="dxa"/>
                        <w:vAlign w:val="center"/>
                        <w:hideMark/>
                      </w:tcPr>
                      <w:p w:rsidR="00AA4F50" w:rsidRPr="00AA4F50" w:rsidRDefault="00AA4F50" w:rsidP="00AA4F50">
                        <w:pPr>
                          <w:spacing w:before="100" w:beforeAutospacing="1" w:after="100" w:afterAutospacing="1" w:line="240" w:lineRule="auto"/>
                          <w:jc w:val="center"/>
                          <w:rPr>
                            <w:rFonts w:ascii="Times New Roman" w:eastAsia="Times New Roman" w:hAnsi="Times New Roman" w:cs="Times New Roman"/>
                            <w:sz w:val="28"/>
                            <w:szCs w:val="28"/>
                          </w:rPr>
                        </w:pPr>
                        <w:r w:rsidRPr="00AA4F50">
                          <w:rPr>
                            <w:rFonts w:ascii="Times New Roman" w:eastAsia="Times New Roman" w:hAnsi="Times New Roman" w:cs="Times New Roman"/>
                            <w:b/>
                            <w:bCs/>
                            <w:sz w:val="28"/>
                            <w:szCs w:val="28"/>
                          </w:rPr>
                          <w:t>Origin</w:t>
                        </w:r>
                      </w:p>
                      <w:p w:rsidR="00AA4F50" w:rsidRPr="00AA4F50" w:rsidRDefault="00AA4F50" w:rsidP="00AA4F50">
                        <w:pPr>
                          <w:spacing w:before="100" w:beforeAutospacing="1" w:after="100" w:afterAutospacing="1" w:line="240" w:lineRule="auto"/>
                          <w:rPr>
                            <w:rFonts w:ascii="Times New Roman" w:eastAsia="Times New Roman" w:hAnsi="Times New Roman" w:cs="Times New Roman"/>
                            <w:sz w:val="28"/>
                            <w:szCs w:val="28"/>
                          </w:rPr>
                        </w:pPr>
                        <w:r w:rsidRPr="00AA4F50">
                          <w:rPr>
                            <w:rFonts w:ascii="Times New Roman" w:eastAsia="Times New Roman" w:hAnsi="Times New Roman" w:cs="Times New Roman"/>
                            <w:sz w:val="28"/>
                            <w:szCs w:val="28"/>
                          </w:rPr>
                          <w:t xml:space="preserve">Over the last fifteen years or so we have come to a much clearer picture of the origin of the calc-alkaline suite of rocks that is commonly associated with </w:t>
                        </w:r>
                        <w:proofErr w:type="spellStart"/>
                        <w:r w:rsidRPr="00AA4F50">
                          <w:rPr>
                            <w:rFonts w:ascii="Times New Roman" w:eastAsia="Times New Roman" w:hAnsi="Times New Roman" w:cs="Times New Roman"/>
                            <w:sz w:val="28"/>
                            <w:szCs w:val="28"/>
                          </w:rPr>
                          <w:t>subduction</w:t>
                        </w:r>
                        <w:proofErr w:type="spellEnd"/>
                        <w:r w:rsidRPr="00AA4F50">
                          <w:rPr>
                            <w:rFonts w:ascii="Times New Roman" w:eastAsia="Times New Roman" w:hAnsi="Times New Roman" w:cs="Times New Roman"/>
                            <w:sz w:val="28"/>
                            <w:szCs w:val="28"/>
                          </w:rPr>
                          <w:t>.  We here summarize the current theory based on the information discussed above:</w:t>
                        </w:r>
                      </w:p>
                      <w:p w:rsidR="00AA4F50" w:rsidRPr="00AA4F50" w:rsidRDefault="00AA4F50" w:rsidP="00AA4F50">
                        <w:pPr>
                          <w:numPr>
                            <w:ilvl w:val="0"/>
                            <w:numId w:val="9"/>
                          </w:numPr>
                          <w:spacing w:before="100" w:beforeAutospacing="1" w:after="240" w:line="240" w:lineRule="auto"/>
                          <w:rPr>
                            <w:rFonts w:ascii="Times New Roman" w:eastAsia="Times New Roman" w:hAnsi="Times New Roman" w:cs="Times New Roman"/>
                            <w:sz w:val="28"/>
                            <w:szCs w:val="28"/>
                          </w:rPr>
                        </w:pPr>
                        <w:proofErr w:type="spellStart"/>
                        <w:r w:rsidRPr="00AA4F50">
                          <w:rPr>
                            <w:rFonts w:ascii="Times New Roman" w:eastAsia="Times New Roman" w:hAnsi="Times New Roman" w:cs="Times New Roman"/>
                            <w:sz w:val="28"/>
                            <w:szCs w:val="28"/>
                          </w:rPr>
                          <w:t>Subduction</w:t>
                        </w:r>
                        <w:proofErr w:type="spellEnd"/>
                        <w:r w:rsidRPr="00AA4F50">
                          <w:rPr>
                            <w:rFonts w:ascii="Times New Roman" w:eastAsia="Times New Roman" w:hAnsi="Times New Roman" w:cs="Times New Roman"/>
                            <w:sz w:val="28"/>
                            <w:szCs w:val="28"/>
                          </w:rPr>
                          <w:t xml:space="preserve"> carries oceanic crust and sediment to depth.  As the pressure and temperature rise, the MORB crust and sediments undergo metamorphism that releases hydrous fluids.</w:t>
                        </w:r>
                      </w:p>
                      <w:p w:rsidR="00AA4F50" w:rsidRPr="00AA4F50" w:rsidRDefault="00AA4F50" w:rsidP="00AA4F50">
                        <w:pPr>
                          <w:numPr>
                            <w:ilvl w:val="0"/>
                            <w:numId w:val="9"/>
                          </w:numPr>
                          <w:spacing w:before="100" w:beforeAutospacing="1" w:after="240" w:line="240" w:lineRule="auto"/>
                          <w:rPr>
                            <w:rFonts w:ascii="Times New Roman" w:eastAsia="Times New Roman" w:hAnsi="Times New Roman" w:cs="Times New Roman"/>
                            <w:sz w:val="28"/>
                            <w:szCs w:val="28"/>
                          </w:rPr>
                        </w:pPr>
                        <w:r w:rsidRPr="00AA4F50">
                          <w:rPr>
                            <w:rFonts w:ascii="Times New Roman" w:eastAsia="Times New Roman" w:hAnsi="Times New Roman" w:cs="Times New Roman"/>
                            <w:sz w:val="28"/>
                            <w:szCs w:val="28"/>
                          </w:rPr>
                          <w:t xml:space="preserve">These hydrous fluids carry with them high concentrations of LILE and REE, but leave behind the relatively insoluble HFSE.  They also carry the isotopic signature of the basaltic crust sediment mixture that released the fluids, and thus have </w:t>
                        </w:r>
                        <w:proofErr w:type="gramStart"/>
                        <w:r w:rsidRPr="00AA4F50">
                          <w:rPr>
                            <w:rFonts w:ascii="Times New Roman" w:eastAsia="Times New Roman" w:hAnsi="Times New Roman" w:cs="Times New Roman"/>
                            <w:sz w:val="28"/>
                            <w:szCs w:val="28"/>
                          </w:rPr>
                          <w:t>higher  </w:t>
                        </w:r>
                        <w:r w:rsidRPr="00AA4F50">
                          <w:rPr>
                            <w:rFonts w:ascii="Times New Roman" w:eastAsia="Times New Roman" w:hAnsi="Times New Roman" w:cs="Times New Roman"/>
                            <w:sz w:val="28"/>
                            <w:szCs w:val="28"/>
                            <w:vertAlign w:val="superscript"/>
                          </w:rPr>
                          <w:t>87</w:t>
                        </w:r>
                        <w:r w:rsidRPr="00AA4F50">
                          <w:rPr>
                            <w:rFonts w:ascii="Times New Roman" w:eastAsia="Times New Roman" w:hAnsi="Times New Roman" w:cs="Times New Roman"/>
                            <w:sz w:val="28"/>
                            <w:szCs w:val="28"/>
                          </w:rPr>
                          <w:t>Sr</w:t>
                        </w:r>
                        <w:proofErr w:type="gramEnd"/>
                        <w:r w:rsidRPr="00AA4F50">
                          <w:rPr>
                            <w:rFonts w:ascii="Times New Roman" w:eastAsia="Times New Roman" w:hAnsi="Times New Roman" w:cs="Times New Roman"/>
                            <w:sz w:val="28"/>
                            <w:szCs w:val="28"/>
                          </w:rPr>
                          <w:t>/</w:t>
                        </w:r>
                        <w:r w:rsidRPr="00AA4F50">
                          <w:rPr>
                            <w:rFonts w:ascii="Times New Roman" w:eastAsia="Times New Roman" w:hAnsi="Times New Roman" w:cs="Times New Roman"/>
                            <w:sz w:val="28"/>
                            <w:szCs w:val="28"/>
                            <w:vertAlign w:val="superscript"/>
                          </w:rPr>
                          <w:t>86</w:t>
                        </w:r>
                        <w:r w:rsidRPr="00AA4F50">
                          <w:rPr>
                            <w:rFonts w:ascii="Times New Roman" w:eastAsia="Times New Roman" w:hAnsi="Times New Roman" w:cs="Times New Roman"/>
                            <w:sz w:val="28"/>
                            <w:szCs w:val="28"/>
                          </w:rPr>
                          <w:t xml:space="preserve">Sr ratios and lower </w:t>
                        </w:r>
                        <w:r w:rsidRPr="00AA4F50">
                          <w:rPr>
                            <w:rFonts w:ascii="Times New Roman" w:eastAsia="Times New Roman" w:hAnsi="Times New Roman" w:cs="Times New Roman"/>
                            <w:sz w:val="28"/>
                            <w:szCs w:val="28"/>
                            <w:vertAlign w:val="superscript"/>
                          </w:rPr>
                          <w:t>143</w:t>
                        </w:r>
                        <w:r w:rsidRPr="00AA4F50">
                          <w:rPr>
                            <w:rFonts w:ascii="Times New Roman" w:eastAsia="Times New Roman" w:hAnsi="Times New Roman" w:cs="Times New Roman"/>
                            <w:sz w:val="28"/>
                            <w:szCs w:val="28"/>
                          </w:rPr>
                          <w:t>Nd/</w:t>
                        </w:r>
                        <w:r w:rsidRPr="00AA4F50">
                          <w:rPr>
                            <w:rFonts w:ascii="Times New Roman" w:eastAsia="Times New Roman" w:hAnsi="Times New Roman" w:cs="Times New Roman"/>
                            <w:sz w:val="28"/>
                            <w:szCs w:val="28"/>
                            <w:vertAlign w:val="superscript"/>
                          </w:rPr>
                          <w:t>144</w:t>
                        </w:r>
                        <w:r w:rsidRPr="00AA4F50">
                          <w:rPr>
                            <w:rFonts w:ascii="Times New Roman" w:eastAsia="Times New Roman" w:hAnsi="Times New Roman" w:cs="Times New Roman"/>
                            <w:sz w:val="28"/>
                            <w:szCs w:val="28"/>
                          </w:rPr>
                          <w:t xml:space="preserve">Nd ratios, reflecting the isotopic composition of the </w:t>
                        </w:r>
                        <w:proofErr w:type="spellStart"/>
                        <w:r w:rsidRPr="00AA4F50">
                          <w:rPr>
                            <w:rFonts w:ascii="Times New Roman" w:eastAsia="Times New Roman" w:hAnsi="Times New Roman" w:cs="Times New Roman"/>
                            <w:sz w:val="28"/>
                            <w:szCs w:val="28"/>
                          </w:rPr>
                          <w:t>subducted</w:t>
                        </w:r>
                        <w:proofErr w:type="spellEnd"/>
                        <w:r w:rsidRPr="00AA4F50">
                          <w:rPr>
                            <w:rFonts w:ascii="Times New Roman" w:eastAsia="Times New Roman" w:hAnsi="Times New Roman" w:cs="Times New Roman"/>
                            <w:sz w:val="28"/>
                            <w:szCs w:val="28"/>
                          </w:rPr>
                          <w:t xml:space="preserve"> material.  If the sediments are young, they may contribute </w:t>
                        </w:r>
                        <w:r w:rsidRPr="00AA4F50">
                          <w:rPr>
                            <w:rFonts w:ascii="Times New Roman" w:eastAsia="Times New Roman" w:hAnsi="Times New Roman" w:cs="Times New Roman"/>
                            <w:sz w:val="28"/>
                            <w:szCs w:val="28"/>
                            <w:vertAlign w:val="superscript"/>
                          </w:rPr>
                          <w:t>10</w:t>
                        </w:r>
                        <w:r w:rsidRPr="00AA4F50">
                          <w:rPr>
                            <w:rFonts w:ascii="Times New Roman" w:eastAsia="Times New Roman" w:hAnsi="Times New Roman" w:cs="Times New Roman"/>
                            <w:sz w:val="28"/>
                            <w:szCs w:val="28"/>
                          </w:rPr>
                          <w:t>Be to these fluids.</w:t>
                        </w:r>
                      </w:p>
                      <w:p w:rsidR="00AA4F50" w:rsidRPr="00AA4F50" w:rsidRDefault="00AA4F50" w:rsidP="00AA4F50">
                        <w:pPr>
                          <w:numPr>
                            <w:ilvl w:val="0"/>
                            <w:numId w:val="9"/>
                          </w:numPr>
                          <w:spacing w:before="100" w:beforeAutospacing="1" w:after="240" w:line="240" w:lineRule="auto"/>
                          <w:rPr>
                            <w:rFonts w:ascii="Times New Roman" w:eastAsia="Times New Roman" w:hAnsi="Times New Roman" w:cs="Times New Roman"/>
                            <w:sz w:val="28"/>
                            <w:szCs w:val="28"/>
                          </w:rPr>
                        </w:pPr>
                        <w:r w:rsidRPr="00AA4F50">
                          <w:rPr>
                            <w:rFonts w:ascii="Times New Roman" w:eastAsia="Times New Roman" w:hAnsi="Times New Roman" w:cs="Times New Roman"/>
                            <w:sz w:val="28"/>
                            <w:szCs w:val="28"/>
                          </w:rPr>
                          <w:t xml:space="preserve">The fluids act to </w:t>
                        </w:r>
                        <w:proofErr w:type="spellStart"/>
                        <w:r w:rsidRPr="00AA4F50">
                          <w:rPr>
                            <w:rFonts w:ascii="Times New Roman" w:eastAsia="Times New Roman" w:hAnsi="Times New Roman" w:cs="Times New Roman"/>
                            <w:sz w:val="28"/>
                            <w:szCs w:val="28"/>
                          </w:rPr>
                          <w:t>metasomatize</w:t>
                        </w:r>
                        <w:proofErr w:type="spellEnd"/>
                        <w:r w:rsidRPr="00AA4F50">
                          <w:rPr>
                            <w:rFonts w:ascii="Times New Roman" w:eastAsia="Times New Roman" w:hAnsi="Times New Roman" w:cs="Times New Roman"/>
                            <w:sz w:val="28"/>
                            <w:szCs w:val="28"/>
                          </w:rPr>
                          <w:t xml:space="preserve"> the overlying mantle wedge, enriching it in LILE, REE, B, </w:t>
                        </w:r>
                        <w:r w:rsidRPr="00AA4F50">
                          <w:rPr>
                            <w:rFonts w:ascii="Times New Roman" w:eastAsia="Times New Roman" w:hAnsi="Times New Roman" w:cs="Times New Roman"/>
                            <w:sz w:val="28"/>
                            <w:szCs w:val="28"/>
                            <w:vertAlign w:val="superscript"/>
                          </w:rPr>
                          <w:t>87</w:t>
                        </w:r>
                        <w:r w:rsidRPr="00AA4F50">
                          <w:rPr>
                            <w:rFonts w:ascii="Times New Roman" w:eastAsia="Times New Roman" w:hAnsi="Times New Roman" w:cs="Times New Roman"/>
                            <w:sz w:val="28"/>
                            <w:szCs w:val="28"/>
                          </w:rPr>
                          <w:t>Sr/</w:t>
                        </w:r>
                        <w:r w:rsidRPr="00AA4F50">
                          <w:rPr>
                            <w:rFonts w:ascii="Times New Roman" w:eastAsia="Times New Roman" w:hAnsi="Times New Roman" w:cs="Times New Roman"/>
                            <w:sz w:val="28"/>
                            <w:szCs w:val="28"/>
                            <w:vertAlign w:val="superscript"/>
                          </w:rPr>
                          <w:t>86</w:t>
                        </w:r>
                        <w:r w:rsidRPr="00AA4F50">
                          <w:rPr>
                            <w:rFonts w:ascii="Times New Roman" w:eastAsia="Times New Roman" w:hAnsi="Times New Roman" w:cs="Times New Roman"/>
                            <w:sz w:val="28"/>
                            <w:szCs w:val="28"/>
                          </w:rPr>
                          <w:t xml:space="preserve">Sr, and possibly </w:t>
                        </w:r>
                        <w:r w:rsidRPr="00AA4F50">
                          <w:rPr>
                            <w:rFonts w:ascii="Times New Roman" w:eastAsia="Times New Roman" w:hAnsi="Times New Roman" w:cs="Times New Roman"/>
                            <w:sz w:val="28"/>
                            <w:szCs w:val="28"/>
                            <w:vertAlign w:val="superscript"/>
                          </w:rPr>
                          <w:t>10</w:t>
                        </w:r>
                        <w:r w:rsidRPr="00AA4F50">
                          <w:rPr>
                            <w:rFonts w:ascii="Times New Roman" w:eastAsia="Times New Roman" w:hAnsi="Times New Roman" w:cs="Times New Roman"/>
                            <w:sz w:val="28"/>
                            <w:szCs w:val="28"/>
                          </w:rPr>
                          <w:t xml:space="preserve">Be and lowering the </w:t>
                        </w:r>
                        <w:r w:rsidRPr="00AA4F50">
                          <w:rPr>
                            <w:rFonts w:ascii="Times New Roman" w:eastAsia="Times New Roman" w:hAnsi="Times New Roman" w:cs="Times New Roman"/>
                            <w:sz w:val="28"/>
                            <w:szCs w:val="28"/>
                            <w:vertAlign w:val="superscript"/>
                          </w:rPr>
                          <w:t>143</w:t>
                        </w:r>
                        <w:r w:rsidRPr="00AA4F50">
                          <w:rPr>
                            <w:rFonts w:ascii="Times New Roman" w:eastAsia="Times New Roman" w:hAnsi="Times New Roman" w:cs="Times New Roman"/>
                            <w:sz w:val="28"/>
                            <w:szCs w:val="28"/>
                          </w:rPr>
                          <w:t>Nd/</w:t>
                        </w:r>
                        <w:r w:rsidRPr="00AA4F50">
                          <w:rPr>
                            <w:rFonts w:ascii="Times New Roman" w:eastAsia="Times New Roman" w:hAnsi="Times New Roman" w:cs="Times New Roman"/>
                            <w:sz w:val="28"/>
                            <w:szCs w:val="28"/>
                            <w:vertAlign w:val="superscript"/>
                          </w:rPr>
                          <w:t>144</w:t>
                        </w:r>
                        <w:r w:rsidRPr="00AA4F50">
                          <w:rPr>
                            <w:rFonts w:ascii="Times New Roman" w:eastAsia="Times New Roman" w:hAnsi="Times New Roman" w:cs="Times New Roman"/>
                            <w:sz w:val="28"/>
                            <w:szCs w:val="28"/>
                          </w:rPr>
                          <w:t>Nd ratio of this mantle.</w:t>
                        </w:r>
                      </w:p>
                      <w:p w:rsidR="00AA4F50" w:rsidRPr="00AA4F50" w:rsidRDefault="00AA4F50" w:rsidP="00AA4F50">
                        <w:pPr>
                          <w:numPr>
                            <w:ilvl w:val="0"/>
                            <w:numId w:val="9"/>
                          </w:numPr>
                          <w:spacing w:before="100" w:beforeAutospacing="1" w:after="240" w:line="240" w:lineRule="auto"/>
                          <w:rPr>
                            <w:rFonts w:ascii="Times New Roman" w:eastAsia="Times New Roman" w:hAnsi="Times New Roman" w:cs="Times New Roman"/>
                            <w:sz w:val="28"/>
                            <w:szCs w:val="28"/>
                          </w:rPr>
                        </w:pPr>
                        <w:r w:rsidRPr="00AA4F50">
                          <w:rPr>
                            <w:rFonts w:ascii="Times New Roman" w:eastAsia="Times New Roman" w:hAnsi="Times New Roman" w:cs="Times New Roman"/>
                            <w:sz w:val="28"/>
                            <w:szCs w:val="28"/>
                          </w:rPr>
                          <w:t>Adding H</w:t>
                        </w:r>
                        <w:r w:rsidRPr="00AA4F50">
                          <w:rPr>
                            <w:rFonts w:ascii="Times New Roman" w:eastAsia="Times New Roman" w:hAnsi="Times New Roman" w:cs="Times New Roman"/>
                            <w:sz w:val="28"/>
                            <w:szCs w:val="28"/>
                            <w:vertAlign w:val="subscript"/>
                          </w:rPr>
                          <w:t>2</w:t>
                        </w:r>
                        <w:r w:rsidRPr="00AA4F50">
                          <w:rPr>
                            <w:rFonts w:ascii="Times New Roman" w:eastAsia="Times New Roman" w:hAnsi="Times New Roman" w:cs="Times New Roman"/>
                            <w:sz w:val="28"/>
                            <w:szCs w:val="28"/>
                          </w:rPr>
                          <w:t xml:space="preserve">O to the mantle wedge lowers the solidus temperature allowing for partial melting of this </w:t>
                        </w:r>
                        <w:proofErr w:type="spellStart"/>
                        <w:r w:rsidRPr="00AA4F50">
                          <w:rPr>
                            <w:rFonts w:ascii="Times New Roman" w:eastAsia="Times New Roman" w:hAnsi="Times New Roman" w:cs="Times New Roman"/>
                            <w:sz w:val="28"/>
                            <w:szCs w:val="28"/>
                          </w:rPr>
                          <w:t>metasomatized</w:t>
                        </w:r>
                        <w:proofErr w:type="spellEnd"/>
                        <w:r w:rsidRPr="00AA4F50">
                          <w:rPr>
                            <w:rFonts w:ascii="Times New Roman" w:eastAsia="Times New Roman" w:hAnsi="Times New Roman" w:cs="Times New Roman"/>
                            <w:sz w:val="28"/>
                            <w:szCs w:val="28"/>
                          </w:rPr>
                          <w:t xml:space="preserve"> mantle and generating hydrous basaltic magmas.</w:t>
                        </w:r>
                      </w:p>
                      <w:p w:rsidR="00AA4F50" w:rsidRPr="00AA4F50" w:rsidRDefault="00AA4F50" w:rsidP="00AA4F50">
                        <w:pPr>
                          <w:numPr>
                            <w:ilvl w:val="0"/>
                            <w:numId w:val="9"/>
                          </w:numPr>
                          <w:spacing w:before="100" w:beforeAutospacing="1" w:after="240" w:line="240" w:lineRule="auto"/>
                          <w:rPr>
                            <w:rFonts w:ascii="Times New Roman" w:eastAsia="Times New Roman" w:hAnsi="Times New Roman" w:cs="Times New Roman"/>
                            <w:sz w:val="28"/>
                            <w:szCs w:val="28"/>
                          </w:rPr>
                        </w:pPr>
                        <w:proofErr w:type="gramStart"/>
                        <w:r w:rsidRPr="00AA4F50">
                          <w:rPr>
                            <w:rFonts w:ascii="Times New Roman" w:eastAsia="Times New Roman" w:hAnsi="Times New Roman" w:cs="Times New Roman"/>
                            <w:sz w:val="28"/>
                            <w:szCs w:val="28"/>
                          </w:rPr>
                          <w:t>This hydrous basaltic magmas</w:t>
                        </w:r>
                        <w:proofErr w:type="gramEnd"/>
                        <w:r w:rsidRPr="00AA4F50">
                          <w:rPr>
                            <w:rFonts w:ascii="Times New Roman" w:eastAsia="Times New Roman" w:hAnsi="Times New Roman" w:cs="Times New Roman"/>
                            <w:sz w:val="28"/>
                            <w:szCs w:val="28"/>
                          </w:rPr>
                          <w:t xml:space="preserve"> become saturated with water at crustal depths and differentiate by crystal fractionation, possibly accompanied by </w:t>
                        </w:r>
                        <w:r w:rsidRPr="00AA4F50">
                          <w:rPr>
                            <w:rFonts w:ascii="Times New Roman" w:eastAsia="Times New Roman" w:hAnsi="Times New Roman" w:cs="Times New Roman"/>
                            <w:sz w:val="28"/>
                            <w:szCs w:val="28"/>
                          </w:rPr>
                          <w:lastRenderedPageBreak/>
                          <w:t xml:space="preserve">contamination of crustal material, to generate the </w:t>
                        </w:r>
                        <w:proofErr w:type="spellStart"/>
                        <w:r w:rsidRPr="00AA4F50">
                          <w:rPr>
                            <w:rFonts w:ascii="Times New Roman" w:eastAsia="Times New Roman" w:hAnsi="Times New Roman" w:cs="Times New Roman"/>
                            <w:sz w:val="28"/>
                            <w:szCs w:val="28"/>
                          </w:rPr>
                          <w:t>andesites</w:t>
                        </w:r>
                        <w:proofErr w:type="spellEnd"/>
                        <w:r w:rsidRPr="00AA4F50">
                          <w:rPr>
                            <w:rFonts w:ascii="Times New Roman" w:eastAsia="Times New Roman" w:hAnsi="Times New Roman" w:cs="Times New Roman"/>
                            <w:sz w:val="28"/>
                            <w:szCs w:val="28"/>
                          </w:rPr>
                          <w:t xml:space="preserve">, </w:t>
                        </w:r>
                        <w:proofErr w:type="spellStart"/>
                        <w:r w:rsidRPr="00AA4F50">
                          <w:rPr>
                            <w:rFonts w:ascii="Times New Roman" w:eastAsia="Times New Roman" w:hAnsi="Times New Roman" w:cs="Times New Roman"/>
                            <w:sz w:val="28"/>
                            <w:szCs w:val="28"/>
                          </w:rPr>
                          <w:t>dacites</w:t>
                        </w:r>
                        <w:proofErr w:type="spellEnd"/>
                        <w:r w:rsidRPr="00AA4F50">
                          <w:rPr>
                            <w:rFonts w:ascii="Times New Roman" w:eastAsia="Times New Roman" w:hAnsi="Times New Roman" w:cs="Times New Roman"/>
                            <w:sz w:val="28"/>
                            <w:szCs w:val="28"/>
                          </w:rPr>
                          <w:t xml:space="preserve">, and </w:t>
                        </w:r>
                        <w:proofErr w:type="spellStart"/>
                        <w:r w:rsidRPr="00AA4F50">
                          <w:rPr>
                            <w:rFonts w:ascii="Times New Roman" w:eastAsia="Times New Roman" w:hAnsi="Times New Roman" w:cs="Times New Roman"/>
                            <w:sz w:val="28"/>
                            <w:szCs w:val="28"/>
                          </w:rPr>
                          <w:t>rhyolites</w:t>
                        </w:r>
                        <w:proofErr w:type="spellEnd"/>
                        <w:r w:rsidRPr="00AA4F50">
                          <w:rPr>
                            <w:rFonts w:ascii="Times New Roman" w:eastAsia="Times New Roman" w:hAnsi="Times New Roman" w:cs="Times New Roman"/>
                            <w:sz w:val="28"/>
                            <w:szCs w:val="28"/>
                          </w:rPr>
                          <w:t xml:space="preserve"> of the calc-alkaline suite.</w:t>
                        </w:r>
                      </w:p>
                      <w:p w:rsidR="00AA4F50" w:rsidRPr="00AA4F50" w:rsidRDefault="00AA4F50" w:rsidP="00AA4F50">
                        <w:pPr>
                          <w:spacing w:before="100" w:beforeAutospacing="1" w:after="100" w:afterAutospacing="1" w:line="240" w:lineRule="auto"/>
                          <w:rPr>
                            <w:rFonts w:ascii="Times New Roman" w:eastAsia="Times New Roman" w:hAnsi="Times New Roman" w:cs="Times New Roman"/>
                            <w:sz w:val="28"/>
                            <w:szCs w:val="28"/>
                          </w:rPr>
                        </w:pPr>
                        <w:r w:rsidRPr="00AA4F50">
                          <w:rPr>
                            <w:rFonts w:ascii="Times New Roman" w:eastAsia="Times New Roman" w:hAnsi="Times New Roman" w:cs="Times New Roman"/>
                            <w:sz w:val="28"/>
                            <w:szCs w:val="28"/>
                          </w:rPr>
                          <w:t xml:space="preserve">Note that despite what your Physical Geology Textbook said about the origin of these rocks, they </w:t>
                        </w:r>
                        <w:r w:rsidRPr="00AA4F50">
                          <w:rPr>
                            <w:rFonts w:ascii="Times New Roman" w:eastAsia="Times New Roman" w:hAnsi="Times New Roman" w:cs="Times New Roman"/>
                            <w:b/>
                            <w:bCs/>
                            <w:sz w:val="28"/>
                            <w:szCs w:val="28"/>
                          </w:rPr>
                          <w:t>do not</w:t>
                        </w:r>
                        <w:r w:rsidRPr="00AA4F50">
                          <w:rPr>
                            <w:rFonts w:ascii="Times New Roman" w:eastAsia="Times New Roman" w:hAnsi="Times New Roman" w:cs="Times New Roman"/>
                            <w:sz w:val="28"/>
                            <w:szCs w:val="28"/>
                          </w:rPr>
                          <w:t xml:space="preserve"> appear to be generated by melting of the </w:t>
                        </w:r>
                        <w:proofErr w:type="spellStart"/>
                        <w:r w:rsidRPr="00AA4F50">
                          <w:rPr>
                            <w:rFonts w:ascii="Times New Roman" w:eastAsia="Times New Roman" w:hAnsi="Times New Roman" w:cs="Times New Roman"/>
                            <w:sz w:val="28"/>
                            <w:szCs w:val="28"/>
                          </w:rPr>
                          <w:t>subducted</w:t>
                        </w:r>
                        <w:proofErr w:type="spellEnd"/>
                        <w:r w:rsidRPr="00AA4F50">
                          <w:rPr>
                            <w:rFonts w:ascii="Times New Roman" w:eastAsia="Times New Roman" w:hAnsi="Times New Roman" w:cs="Times New Roman"/>
                            <w:sz w:val="28"/>
                            <w:szCs w:val="28"/>
                          </w:rPr>
                          <w:t xml:space="preserve"> oceanic crust, although </w:t>
                        </w:r>
                        <w:proofErr w:type="spellStart"/>
                        <w:r w:rsidRPr="00AA4F50">
                          <w:rPr>
                            <w:rFonts w:ascii="Times New Roman" w:eastAsia="Times New Roman" w:hAnsi="Times New Roman" w:cs="Times New Roman"/>
                            <w:sz w:val="28"/>
                            <w:szCs w:val="28"/>
                          </w:rPr>
                          <w:t>subducted</w:t>
                        </w:r>
                        <w:proofErr w:type="spellEnd"/>
                        <w:r w:rsidRPr="00AA4F50">
                          <w:rPr>
                            <w:rFonts w:ascii="Times New Roman" w:eastAsia="Times New Roman" w:hAnsi="Times New Roman" w:cs="Times New Roman"/>
                            <w:sz w:val="28"/>
                            <w:szCs w:val="28"/>
                          </w:rPr>
                          <w:t xml:space="preserve"> crust and sediment </w:t>
                        </w:r>
                        <w:r w:rsidRPr="00AA4F50">
                          <w:rPr>
                            <w:rFonts w:ascii="Times New Roman" w:eastAsia="Times New Roman" w:hAnsi="Times New Roman" w:cs="Times New Roman"/>
                            <w:b/>
                            <w:bCs/>
                            <w:sz w:val="28"/>
                            <w:szCs w:val="28"/>
                          </w:rPr>
                          <w:t>do</w:t>
                        </w:r>
                        <w:r w:rsidRPr="00AA4F50">
                          <w:rPr>
                            <w:rFonts w:ascii="Times New Roman" w:eastAsia="Times New Roman" w:hAnsi="Times New Roman" w:cs="Times New Roman"/>
                            <w:sz w:val="28"/>
                            <w:szCs w:val="28"/>
                          </w:rPr>
                          <w:t xml:space="preserve"> appear to contribute to the source.</w:t>
                        </w:r>
                      </w:p>
                    </w:tc>
                  </w:tr>
                </w:tbl>
                <w:p w:rsidR="00AA4F50" w:rsidRPr="00AA4F50" w:rsidRDefault="00AA4F50" w:rsidP="00AA4F50">
                  <w:pPr>
                    <w:spacing w:after="0" w:line="240" w:lineRule="auto"/>
                    <w:rPr>
                      <w:rFonts w:ascii="Times New Roman" w:eastAsia="Times New Roman" w:hAnsi="Times New Roman" w:cs="Times New Roman"/>
                      <w:vanish/>
                      <w:sz w:val="28"/>
                      <w:szCs w:val="28"/>
                    </w:rPr>
                  </w:pPr>
                </w:p>
                <w:tbl>
                  <w:tblPr>
                    <w:tblW w:w="9300" w:type="dxa"/>
                    <w:jc w:val="center"/>
                    <w:tblCellSpacing w:w="15" w:type="dxa"/>
                    <w:tblCellMar>
                      <w:top w:w="15" w:type="dxa"/>
                      <w:left w:w="15" w:type="dxa"/>
                      <w:bottom w:w="15" w:type="dxa"/>
                      <w:right w:w="15" w:type="dxa"/>
                    </w:tblCellMar>
                    <w:tblLook w:val="04A0"/>
                  </w:tblPr>
                  <w:tblGrid>
                    <w:gridCol w:w="9300"/>
                  </w:tblGrid>
                  <w:tr w:rsidR="00AA4F50" w:rsidRPr="00AA4F50" w:rsidTr="00AA4F50">
                    <w:trPr>
                      <w:tblCellSpacing w:w="15" w:type="dxa"/>
                      <w:jc w:val="center"/>
                    </w:trPr>
                    <w:tc>
                      <w:tcPr>
                        <w:tcW w:w="9210" w:type="dxa"/>
                        <w:vAlign w:val="center"/>
                        <w:hideMark/>
                      </w:tcPr>
                      <w:p w:rsidR="00AA4F50" w:rsidRPr="00AA4F50" w:rsidRDefault="00AA4F50" w:rsidP="00AA4F50">
                        <w:pPr>
                          <w:spacing w:after="0" w:line="240" w:lineRule="auto"/>
                          <w:rPr>
                            <w:rFonts w:ascii="Times New Roman" w:eastAsia="Times New Roman" w:hAnsi="Times New Roman" w:cs="Times New Roman"/>
                            <w:sz w:val="28"/>
                            <w:szCs w:val="28"/>
                          </w:rPr>
                        </w:pPr>
                      </w:p>
                    </w:tc>
                  </w:tr>
                </w:tbl>
                <w:p w:rsidR="00AA4F50" w:rsidRPr="00AA4F50" w:rsidRDefault="00AA4F50" w:rsidP="00AA4F50">
                  <w:pPr>
                    <w:spacing w:before="100" w:beforeAutospacing="1" w:after="100" w:afterAutospacing="1" w:line="240" w:lineRule="auto"/>
                    <w:ind w:left="720"/>
                    <w:rPr>
                      <w:rFonts w:ascii="Times New Roman" w:eastAsia="Times New Roman" w:hAnsi="Times New Roman" w:cs="Times New Roman"/>
                      <w:sz w:val="28"/>
                      <w:szCs w:val="28"/>
                    </w:rPr>
                  </w:pPr>
                </w:p>
              </w:tc>
            </w:tr>
          </w:tbl>
          <w:p w:rsidR="00AA4F50" w:rsidRPr="00B272D5" w:rsidRDefault="00AA4F50" w:rsidP="00B272D5">
            <w:pPr>
              <w:spacing w:after="0" w:line="240" w:lineRule="auto"/>
              <w:rPr>
                <w:rFonts w:ascii="Times New Roman" w:eastAsia="Times New Roman" w:hAnsi="Times New Roman" w:cs="Times New Roman"/>
                <w:sz w:val="28"/>
                <w:szCs w:val="28"/>
              </w:rPr>
            </w:pPr>
          </w:p>
        </w:tc>
      </w:tr>
    </w:tbl>
    <w:p w:rsidR="00B272D5" w:rsidRPr="00B272D5" w:rsidRDefault="00B272D5" w:rsidP="00B272D5">
      <w:pPr>
        <w:spacing w:before="100" w:beforeAutospacing="1" w:after="100" w:afterAutospacing="1" w:line="240" w:lineRule="auto"/>
        <w:rPr>
          <w:rFonts w:ascii="Times New Roman" w:eastAsia="Times New Roman" w:hAnsi="Times New Roman" w:cs="Times New Roman"/>
          <w:sz w:val="28"/>
          <w:szCs w:val="28"/>
        </w:rPr>
      </w:pPr>
    </w:p>
    <w:p w:rsidR="00B272D5" w:rsidRPr="00AA4F50" w:rsidRDefault="00B272D5" w:rsidP="00B272D5">
      <w:pPr>
        <w:rPr>
          <w:rFonts w:ascii="Times New Roman" w:hAnsi="Times New Roman" w:cs="Times New Roman"/>
          <w:sz w:val="28"/>
          <w:szCs w:val="28"/>
        </w:rPr>
      </w:pPr>
    </w:p>
    <w:sectPr w:rsidR="00B272D5" w:rsidRPr="00AA4F50" w:rsidSect="00FF301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253E1"/>
    <w:multiLevelType w:val="multilevel"/>
    <w:tmpl w:val="839EE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6C60BB"/>
    <w:multiLevelType w:val="multilevel"/>
    <w:tmpl w:val="79EE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8A7F1F"/>
    <w:multiLevelType w:val="multilevel"/>
    <w:tmpl w:val="5796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8425D4"/>
    <w:multiLevelType w:val="multilevel"/>
    <w:tmpl w:val="DE26D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8463F0"/>
    <w:multiLevelType w:val="multilevel"/>
    <w:tmpl w:val="562EA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B86026"/>
    <w:multiLevelType w:val="multilevel"/>
    <w:tmpl w:val="B4AE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E70EF1"/>
    <w:multiLevelType w:val="multilevel"/>
    <w:tmpl w:val="B678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291376"/>
    <w:multiLevelType w:val="multilevel"/>
    <w:tmpl w:val="B27CB0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FC5F6D"/>
    <w:multiLevelType w:val="multilevel"/>
    <w:tmpl w:val="2570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6"/>
  </w:num>
  <w:num w:numId="5">
    <w:abstractNumId w:val="8"/>
  </w:num>
  <w:num w:numId="6">
    <w:abstractNumId w:val="4"/>
  </w:num>
  <w:num w:numId="7">
    <w:abstractNumId w:val="3"/>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B85347"/>
    <w:rsid w:val="00685A22"/>
    <w:rsid w:val="00A36A31"/>
    <w:rsid w:val="00AA4F50"/>
    <w:rsid w:val="00B272D5"/>
    <w:rsid w:val="00B85347"/>
    <w:rsid w:val="00F645F9"/>
    <w:rsid w:val="00FF30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0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53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5347"/>
    <w:rPr>
      <w:b/>
      <w:bCs/>
    </w:rPr>
  </w:style>
  <w:style w:type="paragraph" w:styleId="BalloonText">
    <w:name w:val="Balloon Text"/>
    <w:basedOn w:val="Normal"/>
    <w:link w:val="BalloonTextChar"/>
    <w:uiPriority w:val="99"/>
    <w:semiHidden/>
    <w:unhideWhenUsed/>
    <w:rsid w:val="00B85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3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582500">
      <w:bodyDiv w:val="1"/>
      <w:marLeft w:val="0"/>
      <w:marRight w:val="0"/>
      <w:marTop w:val="0"/>
      <w:marBottom w:val="0"/>
      <w:divBdr>
        <w:top w:val="none" w:sz="0" w:space="0" w:color="auto"/>
        <w:left w:val="none" w:sz="0" w:space="0" w:color="auto"/>
        <w:bottom w:val="none" w:sz="0" w:space="0" w:color="auto"/>
        <w:right w:val="none" w:sz="0" w:space="0" w:color="auto"/>
      </w:divBdr>
    </w:div>
    <w:div w:id="543326156">
      <w:bodyDiv w:val="1"/>
      <w:marLeft w:val="0"/>
      <w:marRight w:val="0"/>
      <w:marTop w:val="0"/>
      <w:marBottom w:val="0"/>
      <w:divBdr>
        <w:top w:val="none" w:sz="0" w:space="0" w:color="auto"/>
        <w:left w:val="none" w:sz="0" w:space="0" w:color="auto"/>
        <w:bottom w:val="none" w:sz="0" w:space="0" w:color="auto"/>
        <w:right w:val="none" w:sz="0" w:space="0" w:color="auto"/>
      </w:divBdr>
    </w:div>
    <w:div w:id="577204978">
      <w:bodyDiv w:val="1"/>
      <w:marLeft w:val="0"/>
      <w:marRight w:val="0"/>
      <w:marTop w:val="0"/>
      <w:marBottom w:val="0"/>
      <w:divBdr>
        <w:top w:val="none" w:sz="0" w:space="0" w:color="auto"/>
        <w:left w:val="none" w:sz="0" w:space="0" w:color="auto"/>
        <w:bottom w:val="none" w:sz="0" w:space="0" w:color="auto"/>
        <w:right w:val="none" w:sz="0" w:space="0" w:color="auto"/>
      </w:divBdr>
    </w:div>
    <w:div w:id="1186016684">
      <w:bodyDiv w:val="1"/>
      <w:marLeft w:val="0"/>
      <w:marRight w:val="0"/>
      <w:marTop w:val="0"/>
      <w:marBottom w:val="0"/>
      <w:divBdr>
        <w:top w:val="none" w:sz="0" w:space="0" w:color="auto"/>
        <w:left w:val="none" w:sz="0" w:space="0" w:color="auto"/>
        <w:bottom w:val="none" w:sz="0" w:space="0" w:color="auto"/>
        <w:right w:val="none" w:sz="0" w:space="0" w:color="auto"/>
      </w:divBdr>
      <w:divsChild>
        <w:div w:id="643773185">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669599843">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058742996">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sChild>
    </w:div>
    <w:div w:id="1194537733">
      <w:bodyDiv w:val="1"/>
      <w:marLeft w:val="0"/>
      <w:marRight w:val="0"/>
      <w:marTop w:val="0"/>
      <w:marBottom w:val="0"/>
      <w:divBdr>
        <w:top w:val="none" w:sz="0" w:space="0" w:color="auto"/>
        <w:left w:val="none" w:sz="0" w:space="0" w:color="auto"/>
        <w:bottom w:val="none" w:sz="0" w:space="0" w:color="auto"/>
        <w:right w:val="none" w:sz="0" w:space="0" w:color="auto"/>
      </w:divBdr>
    </w:div>
    <w:div w:id="1484813235">
      <w:bodyDiv w:val="1"/>
      <w:marLeft w:val="0"/>
      <w:marRight w:val="0"/>
      <w:marTop w:val="0"/>
      <w:marBottom w:val="0"/>
      <w:divBdr>
        <w:top w:val="none" w:sz="0" w:space="0" w:color="auto"/>
        <w:left w:val="none" w:sz="0" w:space="0" w:color="auto"/>
        <w:bottom w:val="none" w:sz="0" w:space="0" w:color="auto"/>
        <w:right w:val="none" w:sz="0" w:space="0" w:color="auto"/>
      </w:divBdr>
    </w:div>
    <w:div w:id="150046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14</Pages>
  <Words>3672</Words>
  <Characters>20937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 GEOLOGY</dc:creator>
  <cp:keywords/>
  <dc:description/>
  <cp:lastModifiedBy>HEAD - GEOLOGY</cp:lastModifiedBy>
  <cp:revision>5</cp:revision>
  <dcterms:created xsi:type="dcterms:W3CDTF">2018-04-23T07:28:00Z</dcterms:created>
  <dcterms:modified xsi:type="dcterms:W3CDTF">2018-04-23T14:29:00Z</dcterms:modified>
</cp:coreProperties>
</file>