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B33" w:rsidRDefault="005A1B33" w:rsidP="00763A02">
      <w:pPr>
        <w:spacing w:after="0" w:line="240" w:lineRule="auto"/>
        <w:rPr>
          <w:rFonts w:ascii="Times New Roman" w:eastAsia="Times New Roman" w:hAnsi="Times New Roman" w:cs="Times New Roman"/>
          <w:b/>
          <w:bCs/>
          <w:noProof/>
          <w:sz w:val="32"/>
          <w:szCs w:val="32"/>
        </w:rPr>
      </w:pPr>
    </w:p>
    <w:p w:rsidR="005A1B33" w:rsidRDefault="005A1B33" w:rsidP="005A1B33">
      <w:pPr>
        <w:spacing w:after="0" w:line="240" w:lineRule="auto"/>
        <w:jc w:val="center"/>
        <w:rPr>
          <w:rFonts w:ascii="Times New Roman" w:eastAsia="Times New Roman" w:hAnsi="Times New Roman" w:cs="Times New Roman"/>
          <w:b/>
          <w:bCs/>
          <w:noProof/>
          <w:sz w:val="32"/>
          <w:szCs w:val="32"/>
        </w:rPr>
      </w:pPr>
    </w:p>
    <w:p w:rsidR="005A1B33" w:rsidRDefault="005A1B33" w:rsidP="005A1B33">
      <w:pPr>
        <w:spacing w:after="0" w:line="240" w:lineRule="auto"/>
        <w:jc w:val="center"/>
        <w:rPr>
          <w:rFonts w:ascii="Times New Roman" w:eastAsia="Times New Roman" w:hAnsi="Times New Roman" w:cs="Times New Roman"/>
          <w:b/>
          <w:bCs/>
          <w:noProof/>
          <w:sz w:val="32"/>
          <w:szCs w:val="32"/>
        </w:rPr>
      </w:pPr>
    </w:p>
    <w:p w:rsidR="005A1B33" w:rsidRDefault="005A1B33" w:rsidP="005A1B33">
      <w:pPr>
        <w:spacing w:after="0" w:line="240" w:lineRule="auto"/>
        <w:jc w:val="center"/>
        <w:rPr>
          <w:rFonts w:ascii="Times New Roman" w:eastAsia="Times New Roman" w:hAnsi="Times New Roman" w:cs="Times New Roman"/>
          <w:b/>
          <w:bCs/>
          <w:noProof/>
          <w:sz w:val="32"/>
          <w:szCs w:val="32"/>
        </w:rPr>
      </w:pPr>
    </w:p>
    <w:p w:rsidR="00763A02" w:rsidRDefault="00763A02" w:rsidP="00763A02">
      <w:pPr>
        <w:widowControl w:val="0"/>
        <w:autoSpaceDE w:val="0"/>
        <w:autoSpaceDN w:val="0"/>
        <w:adjustRightInd w:val="0"/>
        <w:spacing w:line="460" w:lineRule="atLeast"/>
        <w:jc w:val="center"/>
        <w:rPr>
          <w:rFonts w:ascii="Century Gothic" w:hAnsi="Century Gothic"/>
          <w:b/>
          <w:bCs/>
          <w:sz w:val="40"/>
          <w:szCs w:val="40"/>
        </w:rPr>
      </w:pPr>
      <w:r>
        <w:rPr>
          <w:rFonts w:ascii="Century Gothic" w:hAnsi="Century Gothic"/>
          <w:b/>
          <w:bCs/>
          <w:noProof/>
          <w:sz w:val="40"/>
          <w:szCs w:val="40"/>
        </w:rPr>
        <w:drawing>
          <wp:inline distT="0" distB="0" distL="0" distR="0">
            <wp:extent cx="747395" cy="914400"/>
            <wp:effectExtent l="19050" t="0" r="0" b="0"/>
            <wp:docPr id="6" name="Picture 1" descr="UNZ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ZA-LOGO"/>
                    <pic:cNvPicPr>
                      <a:picLocks noChangeAspect="1" noChangeArrowheads="1"/>
                    </pic:cNvPicPr>
                  </pic:nvPicPr>
                  <pic:blipFill>
                    <a:blip r:embed="rId6" cstate="print"/>
                    <a:srcRect/>
                    <a:stretch>
                      <a:fillRect/>
                    </a:stretch>
                  </pic:blipFill>
                  <pic:spPr bwMode="auto">
                    <a:xfrm>
                      <a:off x="0" y="0"/>
                      <a:ext cx="747395" cy="914400"/>
                    </a:xfrm>
                    <a:prstGeom prst="rect">
                      <a:avLst/>
                    </a:prstGeom>
                    <a:noFill/>
                    <a:ln w="9525">
                      <a:noFill/>
                      <a:miter lim="800000"/>
                      <a:headEnd/>
                      <a:tailEnd/>
                    </a:ln>
                  </pic:spPr>
                </pic:pic>
              </a:graphicData>
            </a:graphic>
          </wp:inline>
        </w:drawing>
      </w:r>
    </w:p>
    <w:p w:rsidR="00763A02" w:rsidRDefault="00763A02" w:rsidP="00763A02">
      <w:pPr>
        <w:widowControl w:val="0"/>
        <w:autoSpaceDE w:val="0"/>
        <w:autoSpaceDN w:val="0"/>
        <w:adjustRightInd w:val="0"/>
        <w:spacing w:line="460" w:lineRule="atLeast"/>
        <w:jc w:val="center"/>
        <w:rPr>
          <w:rFonts w:ascii="Century Gothic" w:hAnsi="Century Gothic"/>
          <w:b/>
          <w:bCs/>
          <w:sz w:val="40"/>
          <w:szCs w:val="40"/>
        </w:rPr>
      </w:pPr>
      <w:smartTag w:uri="urn:schemas-microsoft-com:office:smarttags" w:element="place">
        <w:smartTag w:uri="urn:schemas-microsoft-com:office:smarttags" w:element="PlaceType">
          <w:r>
            <w:rPr>
              <w:rFonts w:ascii="Century Gothic" w:hAnsi="Century Gothic"/>
              <w:b/>
              <w:bCs/>
              <w:sz w:val="40"/>
              <w:szCs w:val="40"/>
            </w:rPr>
            <w:t>UNIVERSITY</w:t>
          </w:r>
        </w:smartTag>
        <w:r>
          <w:rPr>
            <w:rFonts w:ascii="Century Gothic" w:hAnsi="Century Gothic"/>
            <w:b/>
            <w:bCs/>
            <w:sz w:val="40"/>
            <w:szCs w:val="40"/>
          </w:rPr>
          <w:t xml:space="preserve"> OF </w:t>
        </w:r>
        <w:smartTag w:uri="urn:schemas-microsoft-com:office:smarttags" w:element="PlaceName">
          <w:r>
            <w:rPr>
              <w:rFonts w:ascii="Century Gothic" w:hAnsi="Century Gothic"/>
              <w:b/>
              <w:bCs/>
              <w:sz w:val="40"/>
              <w:szCs w:val="40"/>
            </w:rPr>
            <w:t>ZAMBIA</w:t>
          </w:r>
        </w:smartTag>
      </w:smartTag>
    </w:p>
    <w:p w:rsidR="00763A02" w:rsidRDefault="00763A02" w:rsidP="00763A02">
      <w:pPr>
        <w:widowControl w:val="0"/>
        <w:autoSpaceDE w:val="0"/>
        <w:autoSpaceDN w:val="0"/>
        <w:adjustRightInd w:val="0"/>
        <w:spacing w:line="460" w:lineRule="atLeast"/>
        <w:jc w:val="center"/>
        <w:rPr>
          <w:rFonts w:ascii="Century Gothic" w:hAnsi="Century Gothic"/>
          <w:b/>
          <w:bCs/>
          <w:sz w:val="40"/>
          <w:szCs w:val="40"/>
        </w:rPr>
      </w:pPr>
      <w:smartTag w:uri="urn:schemas-microsoft-com:office:smarttags" w:element="place">
        <w:smartTag w:uri="urn:schemas-microsoft-com:office:smarttags" w:element="PlaceType">
          <w:r>
            <w:rPr>
              <w:rFonts w:ascii="Century Gothic" w:hAnsi="Century Gothic"/>
              <w:b/>
              <w:bCs/>
              <w:sz w:val="40"/>
              <w:szCs w:val="40"/>
            </w:rPr>
            <w:t>SCHOOL</w:t>
          </w:r>
        </w:smartTag>
        <w:r>
          <w:rPr>
            <w:rFonts w:ascii="Century Gothic" w:hAnsi="Century Gothic"/>
            <w:b/>
            <w:bCs/>
            <w:sz w:val="40"/>
            <w:szCs w:val="40"/>
          </w:rPr>
          <w:t xml:space="preserve"> OF </w:t>
        </w:r>
        <w:smartTag w:uri="urn:schemas-microsoft-com:office:smarttags" w:element="PlaceName">
          <w:r>
            <w:rPr>
              <w:rFonts w:ascii="Century Gothic" w:hAnsi="Century Gothic"/>
              <w:b/>
              <w:bCs/>
              <w:sz w:val="40"/>
              <w:szCs w:val="40"/>
            </w:rPr>
            <w:t>MINES</w:t>
          </w:r>
        </w:smartTag>
      </w:smartTag>
    </w:p>
    <w:p w:rsidR="005A1B33" w:rsidRDefault="00763A02" w:rsidP="00841799">
      <w:pPr>
        <w:widowControl w:val="0"/>
        <w:autoSpaceDE w:val="0"/>
        <w:autoSpaceDN w:val="0"/>
        <w:adjustRightInd w:val="0"/>
        <w:spacing w:line="460" w:lineRule="atLeast"/>
        <w:jc w:val="center"/>
        <w:rPr>
          <w:rFonts w:ascii="Century Gothic" w:hAnsi="Century Gothic"/>
          <w:b/>
          <w:bCs/>
          <w:sz w:val="40"/>
          <w:szCs w:val="40"/>
        </w:rPr>
      </w:pPr>
      <w:r>
        <w:rPr>
          <w:rFonts w:ascii="Century Gothic" w:hAnsi="Century Gothic"/>
          <w:b/>
          <w:bCs/>
          <w:sz w:val="40"/>
          <w:szCs w:val="40"/>
        </w:rPr>
        <w:t>DEPARTMENT OF GEOLOGY</w:t>
      </w:r>
    </w:p>
    <w:p w:rsidR="00841799" w:rsidRPr="00841799" w:rsidRDefault="009D4C91" w:rsidP="00841799">
      <w:pPr>
        <w:widowControl w:val="0"/>
        <w:autoSpaceDE w:val="0"/>
        <w:autoSpaceDN w:val="0"/>
        <w:adjustRightInd w:val="0"/>
        <w:spacing w:line="460" w:lineRule="atLeast"/>
        <w:jc w:val="center"/>
        <w:rPr>
          <w:rFonts w:ascii="Century Gothic" w:hAnsi="Century Gothic"/>
          <w:b/>
          <w:bCs/>
          <w:sz w:val="40"/>
          <w:szCs w:val="40"/>
        </w:rPr>
      </w:pPr>
      <w:r>
        <w:rPr>
          <w:rFonts w:ascii="Century Gothic" w:hAnsi="Century Gothic"/>
          <w:b/>
          <w:bCs/>
          <w:noProof/>
          <w:sz w:val="40"/>
          <w:szCs w:val="40"/>
        </w:rPr>
        <w:drawing>
          <wp:inline distT="0" distB="0" distL="0" distR="0">
            <wp:extent cx="2759320" cy="2109537"/>
            <wp:effectExtent l="19050" t="0" r="2930" b="0"/>
            <wp:docPr id="7" name="Picture 4" descr="C:\Users\user\Pictures\2015-06-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5-06-05\001.jpg"/>
                    <pic:cNvPicPr>
                      <a:picLocks noChangeAspect="1" noChangeArrowheads="1"/>
                    </pic:cNvPicPr>
                  </pic:nvPicPr>
                  <pic:blipFill>
                    <a:blip r:embed="rId7" cstate="print"/>
                    <a:srcRect/>
                    <a:stretch>
                      <a:fillRect/>
                    </a:stretch>
                  </pic:blipFill>
                  <pic:spPr bwMode="auto">
                    <a:xfrm>
                      <a:off x="0" y="0"/>
                      <a:ext cx="2759610" cy="2109759"/>
                    </a:xfrm>
                    <a:prstGeom prst="rect">
                      <a:avLst/>
                    </a:prstGeom>
                    <a:noFill/>
                    <a:ln w="9525">
                      <a:noFill/>
                      <a:miter lim="800000"/>
                      <a:headEnd/>
                      <a:tailEnd/>
                    </a:ln>
                  </pic:spPr>
                </pic:pic>
              </a:graphicData>
            </a:graphic>
          </wp:inline>
        </w:drawing>
      </w:r>
      <w:r w:rsidR="00DD139F">
        <w:rPr>
          <w:rFonts w:ascii="Century Gothic" w:hAnsi="Century Gothic"/>
          <w:b/>
          <w:bCs/>
          <w:sz w:val="40"/>
          <w:szCs w:val="40"/>
        </w:rPr>
        <w:t xml:space="preserve"> </w:t>
      </w:r>
    </w:p>
    <w:p w:rsidR="005A1B33" w:rsidRDefault="005A1B33" w:rsidP="005A1B33">
      <w:pPr>
        <w:spacing w:after="0" w:line="240" w:lineRule="auto"/>
        <w:jc w:val="center"/>
        <w:rPr>
          <w:rFonts w:ascii="Times New Roman" w:eastAsia="Times New Roman" w:hAnsi="Times New Roman" w:cs="Times New Roman"/>
          <w:b/>
          <w:bCs/>
          <w:sz w:val="32"/>
          <w:szCs w:val="32"/>
        </w:rPr>
      </w:pPr>
    </w:p>
    <w:p w:rsidR="00763A02" w:rsidRDefault="00763A02" w:rsidP="00763A02">
      <w:pPr>
        <w:widowControl w:val="0"/>
        <w:autoSpaceDE w:val="0"/>
        <w:autoSpaceDN w:val="0"/>
        <w:adjustRightInd w:val="0"/>
        <w:spacing w:line="460" w:lineRule="atLeast"/>
        <w:jc w:val="center"/>
        <w:rPr>
          <w:rFonts w:ascii="Century Gothic" w:hAnsi="Century Gothic"/>
          <w:b/>
          <w:bCs/>
          <w:sz w:val="40"/>
          <w:szCs w:val="40"/>
        </w:rPr>
      </w:pPr>
      <w:r>
        <w:rPr>
          <w:rFonts w:ascii="Century Gothic" w:hAnsi="Century Gothic"/>
          <w:b/>
          <w:bCs/>
          <w:sz w:val="40"/>
          <w:szCs w:val="40"/>
        </w:rPr>
        <w:t>GGY 3020</w:t>
      </w:r>
    </w:p>
    <w:p w:rsidR="00763A02" w:rsidRDefault="00763A02" w:rsidP="00841799">
      <w:pPr>
        <w:widowControl w:val="0"/>
        <w:autoSpaceDE w:val="0"/>
        <w:autoSpaceDN w:val="0"/>
        <w:adjustRightInd w:val="0"/>
        <w:spacing w:line="460" w:lineRule="atLeast"/>
        <w:jc w:val="center"/>
        <w:rPr>
          <w:rFonts w:ascii="Century Gothic" w:hAnsi="Century Gothic"/>
          <w:b/>
          <w:bCs/>
          <w:sz w:val="40"/>
          <w:szCs w:val="40"/>
        </w:rPr>
      </w:pPr>
      <w:r w:rsidRPr="00841799">
        <w:rPr>
          <w:rFonts w:ascii="Century Gothic" w:hAnsi="Century Gothic"/>
          <w:b/>
          <w:bCs/>
          <w:sz w:val="40"/>
          <w:szCs w:val="40"/>
        </w:rPr>
        <w:t>MINERALOGY AND PETROLOGY</w:t>
      </w:r>
    </w:p>
    <w:p w:rsidR="00841799" w:rsidRDefault="00841799" w:rsidP="00841799">
      <w:pPr>
        <w:widowControl w:val="0"/>
        <w:autoSpaceDE w:val="0"/>
        <w:autoSpaceDN w:val="0"/>
        <w:adjustRightInd w:val="0"/>
        <w:spacing w:line="460" w:lineRule="atLeast"/>
        <w:rPr>
          <w:rFonts w:ascii="Century Gothic" w:hAnsi="Century Gothic"/>
          <w:b/>
          <w:bCs/>
          <w:sz w:val="40"/>
          <w:szCs w:val="40"/>
        </w:rPr>
      </w:pPr>
      <w:r>
        <w:rPr>
          <w:rFonts w:ascii="Century Gothic" w:hAnsi="Century Gothic"/>
          <w:b/>
          <w:bCs/>
          <w:sz w:val="40"/>
          <w:szCs w:val="40"/>
        </w:rPr>
        <w:t>Part II: Introduction to Petrology</w:t>
      </w:r>
    </w:p>
    <w:p w:rsidR="00841799" w:rsidRDefault="00841799" w:rsidP="00841799">
      <w:pPr>
        <w:widowControl w:val="0"/>
        <w:autoSpaceDE w:val="0"/>
        <w:autoSpaceDN w:val="0"/>
        <w:adjustRightInd w:val="0"/>
        <w:spacing w:line="460" w:lineRule="atLeast"/>
        <w:rPr>
          <w:rFonts w:ascii="Century Gothic" w:hAnsi="Century Gothic"/>
          <w:b/>
          <w:bCs/>
          <w:sz w:val="40"/>
          <w:szCs w:val="40"/>
        </w:rPr>
      </w:pPr>
      <w:r>
        <w:rPr>
          <w:rFonts w:ascii="Century Gothic" w:hAnsi="Century Gothic"/>
          <w:b/>
          <w:bCs/>
          <w:sz w:val="40"/>
          <w:szCs w:val="40"/>
        </w:rPr>
        <w:t>Dr. A. H. Ahmed</w:t>
      </w:r>
      <w:r w:rsidR="00DD139F">
        <w:rPr>
          <w:rFonts w:ascii="Century Gothic" w:hAnsi="Century Gothic"/>
          <w:b/>
          <w:bCs/>
          <w:sz w:val="40"/>
          <w:szCs w:val="40"/>
        </w:rPr>
        <w:t xml:space="preserve"> </w:t>
      </w:r>
    </w:p>
    <w:p w:rsidR="00841799" w:rsidRDefault="00841799" w:rsidP="00841799">
      <w:pPr>
        <w:widowControl w:val="0"/>
        <w:autoSpaceDE w:val="0"/>
        <w:autoSpaceDN w:val="0"/>
        <w:adjustRightInd w:val="0"/>
        <w:spacing w:line="460" w:lineRule="atLeast"/>
        <w:rPr>
          <w:rFonts w:ascii="Century Gothic" w:hAnsi="Century Gothic"/>
          <w:b/>
          <w:bCs/>
          <w:sz w:val="40"/>
          <w:szCs w:val="40"/>
        </w:rPr>
      </w:pPr>
    </w:p>
    <w:p w:rsidR="00841799" w:rsidRDefault="00841799" w:rsidP="00841799">
      <w:pPr>
        <w:widowControl w:val="0"/>
        <w:autoSpaceDE w:val="0"/>
        <w:autoSpaceDN w:val="0"/>
        <w:adjustRightInd w:val="0"/>
        <w:spacing w:line="460" w:lineRule="atLeast"/>
        <w:rPr>
          <w:rFonts w:ascii="Century Gothic" w:hAnsi="Century Gothic"/>
          <w:b/>
          <w:bCs/>
          <w:sz w:val="40"/>
          <w:szCs w:val="40"/>
        </w:rPr>
      </w:pPr>
    </w:p>
    <w:p w:rsidR="00841799" w:rsidRDefault="00841799" w:rsidP="00841799">
      <w:pPr>
        <w:widowControl w:val="0"/>
        <w:autoSpaceDE w:val="0"/>
        <w:autoSpaceDN w:val="0"/>
        <w:adjustRightInd w:val="0"/>
        <w:spacing w:line="460" w:lineRule="atLeast"/>
        <w:rPr>
          <w:rFonts w:ascii="Century Gothic" w:hAnsi="Century Gothic"/>
          <w:b/>
          <w:bCs/>
          <w:sz w:val="40"/>
          <w:szCs w:val="40"/>
        </w:rPr>
      </w:pPr>
    </w:p>
    <w:p w:rsidR="00841799" w:rsidRPr="003A5473" w:rsidRDefault="00841799" w:rsidP="00841799">
      <w:pPr>
        <w:widowControl w:val="0"/>
        <w:autoSpaceDE w:val="0"/>
        <w:autoSpaceDN w:val="0"/>
        <w:adjustRightInd w:val="0"/>
        <w:spacing w:line="350" w:lineRule="atLeast"/>
        <w:jc w:val="both"/>
        <w:rPr>
          <w:rFonts w:ascii="Century Gothic" w:hAnsi="Century Gothic"/>
          <w:b/>
          <w:sz w:val="32"/>
          <w:szCs w:val="32"/>
        </w:rPr>
      </w:pPr>
      <w:r w:rsidRPr="003A5473">
        <w:rPr>
          <w:rFonts w:ascii="Century Gothic" w:hAnsi="Century Gothic"/>
          <w:b/>
          <w:sz w:val="32"/>
          <w:szCs w:val="32"/>
        </w:rPr>
        <w:t>INTRODUCTION</w:t>
      </w:r>
    </w:p>
    <w:p w:rsidR="00841799" w:rsidRPr="003A5473" w:rsidRDefault="00841799" w:rsidP="00841799">
      <w:pPr>
        <w:widowControl w:val="0"/>
        <w:autoSpaceDE w:val="0"/>
        <w:autoSpaceDN w:val="0"/>
        <w:adjustRightInd w:val="0"/>
        <w:spacing w:line="350" w:lineRule="atLeast"/>
        <w:jc w:val="both"/>
        <w:rPr>
          <w:rFonts w:ascii="Century Gothic" w:hAnsi="Century Gothic"/>
        </w:rPr>
      </w:pPr>
    </w:p>
    <w:p w:rsidR="00841799" w:rsidRPr="003A5473" w:rsidRDefault="00841799" w:rsidP="00841799">
      <w:pPr>
        <w:widowControl w:val="0"/>
        <w:autoSpaceDE w:val="0"/>
        <w:autoSpaceDN w:val="0"/>
        <w:adjustRightInd w:val="0"/>
        <w:spacing w:line="273" w:lineRule="atLeast"/>
        <w:jc w:val="both"/>
        <w:rPr>
          <w:rFonts w:ascii="Century Gothic" w:hAnsi="Century Gothic"/>
        </w:rPr>
      </w:pPr>
      <w:proofErr w:type="spellStart"/>
      <w:r w:rsidRPr="003A5473">
        <w:rPr>
          <w:rFonts w:ascii="Century Gothic" w:hAnsi="Century Gothic"/>
        </w:rPr>
        <w:t>Petros</w:t>
      </w:r>
      <w:proofErr w:type="spellEnd"/>
      <w:r w:rsidRPr="003A5473">
        <w:rPr>
          <w:rFonts w:ascii="Century Gothic" w:hAnsi="Century Gothic"/>
        </w:rPr>
        <w:t xml:space="preserve"> is the Greek word for rock. So, petrology is the science that concerns the genesis of rocks that i</w:t>
      </w:r>
      <w:r w:rsidR="004C2884">
        <w:rPr>
          <w:rFonts w:ascii="Century Gothic" w:hAnsi="Century Gothic"/>
        </w:rPr>
        <w:t>s the origin and the formatio</w:t>
      </w:r>
      <w:r w:rsidR="00573633">
        <w:rPr>
          <w:rFonts w:ascii="Century Gothic" w:hAnsi="Century Gothic"/>
        </w:rPr>
        <w:t>n p</w:t>
      </w:r>
      <w:r w:rsidRPr="003A5473">
        <w:rPr>
          <w:rFonts w:ascii="Century Gothic" w:hAnsi="Century Gothic"/>
        </w:rPr>
        <w:t>rocesses of rocks. The word petrography is normally used if only descriptions of rocks are dealt with.</w:t>
      </w:r>
    </w:p>
    <w:p w:rsidR="00841799" w:rsidRPr="003A5473" w:rsidRDefault="00841799" w:rsidP="00841799">
      <w:pPr>
        <w:widowControl w:val="0"/>
        <w:autoSpaceDE w:val="0"/>
        <w:autoSpaceDN w:val="0"/>
        <w:adjustRightInd w:val="0"/>
        <w:spacing w:line="273" w:lineRule="atLeast"/>
        <w:jc w:val="both"/>
        <w:rPr>
          <w:rFonts w:ascii="Century Gothic" w:hAnsi="Century Gothic"/>
        </w:rPr>
      </w:pPr>
    </w:p>
    <w:p w:rsidR="00841799" w:rsidRDefault="00841799" w:rsidP="00841799">
      <w:pPr>
        <w:widowControl w:val="0"/>
        <w:autoSpaceDE w:val="0"/>
        <w:autoSpaceDN w:val="0"/>
        <w:adjustRightInd w:val="0"/>
        <w:spacing w:line="273" w:lineRule="atLeast"/>
        <w:jc w:val="both"/>
        <w:rPr>
          <w:rFonts w:ascii="Century Gothic" w:hAnsi="Century Gothic"/>
        </w:rPr>
      </w:pPr>
      <w:r w:rsidRPr="003A5473">
        <w:rPr>
          <w:rFonts w:ascii="Century Gothic" w:hAnsi="Century Gothic" w:cs="Arial Narrow"/>
        </w:rPr>
        <w:t xml:space="preserve">Rocks </w:t>
      </w:r>
      <w:r w:rsidRPr="003A5473">
        <w:rPr>
          <w:rFonts w:ascii="Century Gothic" w:hAnsi="Century Gothic"/>
        </w:rPr>
        <w:t>occur only in a fraction of the earth's volume that is the crust which is about 6 km thick under the oceans up to about 20 km at a maximum under the continents. The top layer of the crust, only found on the continents is often called the SIAL layer (</w:t>
      </w:r>
      <w:proofErr w:type="spellStart"/>
      <w:r w:rsidRPr="003A5473">
        <w:rPr>
          <w:rFonts w:ascii="Century Gothic" w:hAnsi="Century Gothic"/>
        </w:rPr>
        <w:t>Sllicon-ALuminium</w:t>
      </w:r>
      <w:proofErr w:type="spellEnd"/>
      <w:r w:rsidRPr="003A5473">
        <w:rPr>
          <w:rFonts w:ascii="Century Gothic" w:hAnsi="Century Gothic"/>
        </w:rPr>
        <w:t>) and the lower part, the only part present under the oceans, the SIMA layer (</w:t>
      </w:r>
      <w:proofErr w:type="spellStart"/>
      <w:r w:rsidRPr="003A5473">
        <w:rPr>
          <w:rFonts w:ascii="Century Gothic" w:hAnsi="Century Gothic"/>
        </w:rPr>
        <w:t>S</w:t>
      </w:r>
      <w:r>
        <w:rPr>
          <w:rFonts w:ascii="Century Gothic" w:hAnsi="Century Gothic"/>
        </w:rPr>
        <w:t>llicon</w:t>
      </w:r>
      <w:proofErr w:type="spellEnd"/>
      <w:r>
        <w:rPr>
          <w:rFonts w:ascii="Century Gothic" w:hAnsi="Century Gothic"/>
        </w:rPr>
        <w:t xml:space="preserve">-Magnesium). </w:t>
      </w:r>
    </w:p>
    <w:p w:rsidR="00841799" w:rsidRPr="003A5473" w:rsidRDefault="00841799" w:rsidP="00841799">
      <w:pPr>
        <w:widowControl w:val="0"/>
        <w:autoSpaceDE w:val="0"/>
        <w:autoSpaceDN w:val="0"/>
        <w:adjustRightInd w:val="0"/>
        <w:spacing w:line="273" w:lineRule="atLeast"/>
        <w:jc w:val="both"/>
        <w:rPr>
          <w:rFonts w:ascii="Century Gothic" w:hAnsi="Century Gothic"/>
        </w:rPr>
      </w:pPr>
    </w:p>
    <w:p w:rsidR="00841799" w:rsidRPr="003A5473" w:rsidRDefault="00841799" w:rsidP="00841799">
      <w:pPr>
        <w:widowControl w:val="0"/>
        <w:autoSpaceDE w:val="0"/>
        <w:autoSpaceDN w:val="0"/>
        <w:adjustRightInd w:val="0"/>
        <w:spacing w:line="273" w:lineRule="atLeast"/>
        <w:jc w:val="both"/>
        <w:rPr>
          <w:rFonts w:ascii="Century Gothic" w:hAnsi="Century Gothic"/>
        </w:rPr>
      </w:pPr>
      <w:r w:rsidRPr="003A5473">
        <w:rPr>
          <w:rFonts w:ascii="Century Gothic" w:hAnsi="Century Gothic"/>
        </w:rPr>
        <w:t>The continental crust and the oceanic crust form plates that float on the mantle u</w:t>
      </w:r>
      <w:r>
        <w:rPr>
          <w:rFonts w:ascii="Century Gothic" w:hAnsi="Century Gothic"/>
        </w:rPr>
        <w:t>nderneath them</w:t>
      </w:r>
      <w:r w:rsidRPr="003A5473">
        <w:rPr>
          <w:rFonts w:ascii="Century Gothic" w:hAnsi="Century Gothic"/>
        </w:rPr>
        <w:t>. Through convection movements in the upper mantle, the floating plates collide and on ocean-continent borders the oceanic crust plunges under the continental crust. In the centre of the ocean new oceanic crust is continuously formed at the mid</w:t>
      </w:r>
      <w:r>
        <w:rPr>
          <w:rFonts w:ascii="Century Gothic" w:hAnsi="Century Gothic"/>
        </w:rPr>
        <w:t>-oceanic ridges</w:t>
      </w:r>
      <w:r w:rsidRPr="003A5473">
        <w:rPr>
          <w:rFonts w:ascii="Century Gothic" w:hAnsi="Century Gothic"/>
        </w:rPr>
        <w:t xml:space="preserve">. The rate of movement at these so-called sea floor spreading </w:t>
      </w:r>
      <w:proofErr w:type="spellStart"/>
      <w:r w:rsidRPr="003A5473">
        <w:rPr>
          <w:rFonts w:ascii="Century Gothic" w:hAnsi="Century Gothic"/>
        </w:rPr>
        <w:t>centres</w:t>
      </w:r>
      <w:proofErr w:type="spellEnd"/>
      <w:r w:rsidRPr="003A5473">
        <w:rPr>
          <w:rFonts w:ascii="Century Gothic" w:hAnsi="Century Gothic"/>
        </w:rPr>
        <w:t xml:space="preserve"> is in the order of a few </w:t>
      </w:r>
      <w:proofErr w:type="spellStart"/>
      <w:r w:rsidRPr="003A5473">
        <w:rPr>
          <w:rFonts w:ascii="Century Gothic" w:hAnsi="Century Gothic"/>
        </w:rPr>
        <w:t>centimetres</w:t>
      </w:r>
      <w:proofErr w:type="spellEnd"/>
      <w:r w:rsidRPr="003A5473">
        <w:rPr>
          <w:rFonts w:ascii="Century Gothic" w:hAnsi="Century Gothic"/>
        </w:rPr>
        <w:t xml:space="preserve"> per year.</w:t>
      </w:r>
    </w:p>
    <w:p w:rsidR="00841799" w:rsidRPr="003A5473" w:rsidRDefault="00841799" w:rsidP="00841799">
      <w:pPr>
        <w:widowControl w:val="0"/>
        <w:autoSpaceDE w:val="0"/>
        <w:autoSpaceDN w:val="0"/>
        <w:adjustRightInd w:val="0"/>
        <w:spacing w:line="273" w:lineRule="atLeast"/>
        <w:jc w:val="both"/>
        <w:rPr>
          <w:rFonts w:ascii="Century Gothic" w:hAnsi="Century Gothic"/>
        </w:rPr>
      </w:pPr>
    </w:p>
    <w:p w:rsidR="00841799" w:rsidRPr="003A5473" w:rsidRDefault="00841799" w:rsidP="00841799">
      <w:pPr>
        <w:widowControl w:val="0"/>
        <w:autoSpaceDE w:val="0"/>
        <w:autoSpaceDN w:val="0"/>
        <w:adjustRightInd w:val="0"/>
        <w:spacing w:line="312" w:lineRule="atLeast"/>
        <w:jc w:val="both"/>
        <w:rPr>
          <w:rFonts w:ascii="Century Gothic" w:hAnsi="Century Gothic"/>
        </w:rPr>
      </w:pPr>
      <w:r w:rsidRPr="003A5473">
        <w:rPr>
          <w:rFonts w:ascii="Century Gothic" w:hAnsi="Century Gothic"/>
        </w:rPr>
        <w:t>When rocks are observed a few things are immediately apparent:</w:t>
      </w:r>
    </w:p>
    <w:p w:rsidR="00841799" w:rsidRPr="003A5473" w:rsidRDefault="00841799" w:rsidP="00841799">
      <w:pPr>
        <w:widowControl w:val="0"/>
        <w:autoSpaceDE w:val="0"/>
        <w:autoSpaceDN w:val="0"/>
        <w:adjustRightInd w:val="0"/>
        <w:spacing w:line="312" w:lineRule="atLeast"/>
        <w:jc w:val="both"/>
        <w:rPr>
          <w:rFonts w:ascii="Century Gothic" w:hAnsi="Century Gothic"/>
        </w:rPr>
      </w:pPr>
    </w:p>
    <w:p w:rsidR="00841799" w:rsidRDefault="00841799" w:rsidP="00841799">
      <w:pPr>
        <w:widowControl w:val="0"/>
        <w:numPr>
          <w:ilvl w:val="0"/>
          <w:numId w:val="5"/>
        </w:numPr>
        <w:autoSpaceDE w:val="0"/>
        <w:autoSpaceDN w:val="0"/>
        <w:adjustRightInd w:val="0"/>
        <w:spacing w:after="0" w:line="278" w:lineRule="atLeast"/>
        <w:rPr>
          <w:rFonts w:ascii="Century Gothic" w:hAnsi="Century Gothic"/>
        </w:rPr>
      </w:pPr>
      <w:r w:rsidRPr="003A5473">
        <w:rPr>
          <w:rFonts w:ascii="Century Gothic" w:hAnsi="Century Gothic"/>
        </w:rPr>
        <w:t xml:space="preserve">Rocks have variable chemical and mineralogical composition </w:t>
      </w:r>
    </w:p>
    <w:p w:rsidR="00841799" w:rsidRPr="003A5473" w:rsidRDefault="00841799" w:rsidP="00841799">
      <w:pPr>
        <w:widowControl w:val="0"/>
        <w:numPr>
          <w:ilvl w:val="0"/>
          <w:numId w:val="5"/>
        </w:numPr>
        <w:autoSpaceDE w:val="0"/>
        <w:autoSpaceDN w:val="0"/>
        <w:adjustRightInd w:val="0"/>
        <w:spacing w:after="0" w:line="278" w:lineRule="atLeast"/>
        <w:rPr>
          <w:rFonts w:ascii="Century Gothic" w:hAnsi="Century Gothic"/>
        </w:rPr>
      </w:pPr>
      <w:r w:rsidRPr="003A5473">
        <w:rPr>
          <w:rFonts w:ascii="Century Gothic" w:hAnsi="Century Gothic"/>
        </w:rPr>
        <w:t>Rocks occur in different ways and environments</w:t>
      </w:r>
    </w:p>
    <w:p w:rsidR="00841799" w:rsidRPr="003A5473" w:rsidRDefault="00841799" w:rsidP="00841799">
      <w:pPr>
        <w:widowControl w:val="0"/>
        <w:numPr>
          <w:ilvl w:val="0"/>
          <w:numId w:val="5"/>
        </w:numPr>
        <w:autoSpaceDE w:val="0"/>
        <w:autoSpaceDN w:val="0"/>
        <w:adjustRightInd w:val="0"/>
        <w:spacing w:after="0" w:line="278" w:lineRule="atLeast"/>
        <w:rPr>
          <w:rFonts w:ascii="Century Gothic" w:hAnsi="Century Gothic"/>
        </w:rPr>
      </w:pPr>
      <w:r w:rsidRPr="003A5473">
        <w:rPr>
          <w:rFonts w:ascii="Century Gothic" w:hAnsi="Century Gothic"/>
        </w:rPr>
        <w:t>Rocks may have different origins</w:t>
      </w:r>
    </w:p>
    <w:p w:rsidR="00841799" w:rsidRPr="003A5473" w:rsidRDefault="00841799" w:rsidP="00841799">
      <w:pPr>
        <w:widowControl w:val="0"/>
        <w:autoSpaceDE w:val="0"/>
        <w:autoSpaceDN w:val="0"/>
        <w:adjustRightInd w:val="0"/>
        <w:spacing w:line="278" w:lineRule="atLeast"/>
        <w:rPr>
          <w:rFonts w:ascii="Century Gothic" w:hAnsi="Century Gothic"/>
        </w:rPr>
      </w:pPr>
    </w:p>
    <w:p w:rsidR="00841799" w:rsidRPr="003A5473" w:rsidRDefault="00841799" w:rsidP="00841799">
      <w:pPr>
        <w:widowControl w:val="0"/>
        <w:tabs>
          <w:tab w:val="left" w:pos="120"/>
        </w:tabs>
        <w:autoSpaceDE w:val="0"/>
        <w:autoSpaceDN w:val="0"/>
        <w:adjustRightInd w:val="0"/>
        <w:spacing w:line="278" w:lineRule="atLeast"/>
        <w:jc w:val="both"/>
        <w:rPr>
          <w:rFonts w:ascii="Century Gothic" w:hAnsi="Century Gothic"/>
        </w:rPr>
      </w:pPr>
      <w:r w:rsidRPr="003A5473">
        <w:rPr>
          <w:rFonts w:ascii="Century Gothic" w:hAnsi="Century Gothic"/>
        </w:rPr>
        <w:t>Because of all these variables involved, there is a need</w:t>
      </w:r>
      <w:r>
        <w:rPr>
          <w:rFonts w:ascii="Century Gothic" w:hAnsi="Century Gothic"/>
        </w:rPr>
        <w:t xml:space="preserve"> for classification. The first </w:t>
      </w:r>
      <w:r w:rsidRPr="003A5473">
        <w:rPr>
          <w:rFonts w:ascii="Century Gothic" w:hAnsi="Century Gothic"/>
        </w:rPr>
        <w:t xml:space="preserve">division made is on the basis of </w:t>
      </w:r>
      <w:r w:rsidRPr="003A5473">
        <w:rPr>
          <w:rFonts w:ascii="Century Gothic" w:hAnsi="Century Gothic"/>
          <w:b/>
        </w:rPr>
        <w:t>origin</w:t>
      </w:r>
      <w:r w:rsidRPr="003A5473">
        <w:rPr>
          <w:rFonts w:ascii="Century Gothic" w:hAnsi="Century Gothic"/>
        </w:rPr>
        <w:t>, and the three main rock types distinguished are:</w:t>
      </w:r>
    </w:p>
    <w:p w:rsidR="00841799" w:rsidRPr="003A5473" w:rsidRDefault="00841799" w:rsidP="00841799">
      <w:pPr>
        <w:widowControl w:val="0"/>
        <w:tabs>
          <w:tab w:val="left" w:pos="120"/>
        </w:tabs>
        <w:autoSpaceDE w:val="0"/>
        <w:autoSpaceDN w:val="0"/>
        <w:adjustRightInd w:val="0"/>
        <w:spacing w:line="278" w:lineRule="atLeast"/>
        <w:jc w:val="both"/>
        <w:rPr>
          <w:rFonts w:ascii="Century Gothic" w:hAnsi="Century Gothic"/>
        </w:rPr>
      </w:pPr>
    </w:p>
    <w:p w:rsidR="00841799" w:rsidRPr="003A5473" w:rsidRDefault="00841799" w:rsidP="00841799">
      <w:pPr>
        <w:widowControl w:val="0"/>
        <w:autoSpaceDE w:val="0"/>
        <w:autoSpaceDN w:val="0"/>
        <w:adjustRightInd w:val="0"/>
        <w:spacing w:line="292" w:lineRule="atLeast"/>
        <w:jc w:val="both"/>
        <w:rPr>
          <w:rFonts w:ascii="Century Gothic" w:hAnsi="Century Gothic"/>
        </w:rPr>
      </w:pPr>
      <w:r w:rsidRPr="003A5473">
        <w:rPr>
          <w:rFonts w:ascii="Century Gothic" w:hAnsi="Century Gothic"/>
          <w:b/>
        </w:rPr>
        <w:t>Igneous rocks:</w:t>
      </w:r>
      <w:r>
        <w:rPr>
          <w:rFonts w:ascii="Century Gothic" w:hAnsi="Century Gothic"/>
        </w:rPr>
        <w:t xml:space="preserve"> </w:t>
      </w:r>
      <w:r w:rsidRPr="003A5473">
        <w:rPr>
          <w:rFonts w:ascii="Century Gothic" w:hAnsi="Century Gothic"/>
        </w:rPr>
        <w:t>Solidification from a molten magma</w:t>
      </w:r>
    </w:p>
    <w:p w:rsidR="00841799" w:rsidRPr="003A5473" w:rsidRDefault="00841799" w:rsidP="00841799">
      <w:pPr>
        <w:widowControl w:val="0"/>
        <w:autoSpaceDE w:val="0"/>
        <w:autoSpaceDN w:val="0"/>
        <w:adjustRightInd w:val="0"/>
        <w:spacing w:line="307" w:lineRule="atLeast"/>
        <w:jc w:val="both"/>
        <w:rPr>
          <w:rFonts w:ascii="Century Gothic" w:hAnsi="Century Gothic"/>
        </w:rPr>
      </w:pPr>
    </w:p>
    <w:p w:rsidR="00841799" w:rsidRPr="003A5473" w:rsidRDefault="00841799" w:rsidP="00841799">
      <w:pPr>
        <w:widowControl w:val="0"/>
        <w:autoSpaceDE w:val="0"/>
        <w:autoSpaceDN w:val="0"/>
        <w:adjustRightInd w:val="0"/>
        <w:spacing w:line="292" w:lineRule="atLeast"/>
        <w:jc w:val="both"/>
        <w:rPr>
          <w:rFonts w:ascii="Century Gothic" w:hAnsi="Century Gothic"/>
        </w:rPr>
      </w:pPr>
      <w:r w:rsidRPr="003A5473">
        <w:rPr>
          <w:rFonts w:ascii="Century Gothic" w:hAnsi="Century Gothic"/>
          <w:b/>
        </w:rPr>
        <w:lastRenderedPageBreak/>
        <w:t>Sedimentary rocks:</w:t>
      </w:r>
      <w:r>
        <w:rPr>
          <w:rFonts w:ascii="Century Gothic" w:hAnsi="Century Gothic"/>
        </w:rPr>
        <w:t xml:space="preserve"> </w:t>
      </w:r>
      <w:r w:rsidRPr="003A5473">
        <w:rPr>
          <w:rFonts w:ascii="Century Gothic" w:hAnsi="Century Gothic"/>
        </w:rPr>
        <w:t>Accumulation of loose particles on the earth's crust</w:t>
      </w:r>
    </w:p>
    <w:p w:rsidR="00841799" w:rsidRPr="003A5473" w:rsidRDefault="00841799" w:rsidP="00841799">
      <w:pPr>
        <w:widowControl w:val="0"/>
        <w:autoSpaceDE w:val="0"/>
        <w:autoSpaceDN w:val="0"/>
        <w:adjustRightInd w:val="0"/>
        <w:spacing w:line="297" w:lineRule="atLeast"/>
        <w:jc w:val="both"/>
        <w:rPr>
          <w:rFonts w:ascii="Century Gothic" w:hAnsi="Century Gothic"/>
        </w:rPr>
      </w:pPr>
    </w:p>
    <w:p w:rsidR="00841799" w:rsidRPr="003A5473" w:rsidRDefault="00841799" w:rsidP="00841799">
      <w:pPr>
        <w:widowControl w:val="0"/>
        <w:autoSpaceDE w:val="0"/>
        <w:autoSpaceDN w:val="0"/>
        <w:adjustRightInd w:val="0"/>
        <w:spacing w:line="292" w:lineRule="atLeast"/>
        <w:jc w:val="both"/>
        <w:rPr>
          <w:rFonts w:ascii="Century Gothic" w:hAnsi="Century Gothic"/>
          <w:b/>
        </w:rPr>
      </w:pPr>
      <w:r w:rsidRPr="003A5473">
        <w:rPr>
          <w:rFonts w:ascii="Century Gothic" w:hAnsi="Century Gothic"/>
          <w:b/>
        </w:rPr>
        <w:t>Metamorphic rocks:</w:t>
      </w:r>
      <w:r>
        <w:rPr>
          <w:rFonts w:ascii="Century Gothic" w:hAnsi="Century Gothic"/>
        </w:rPr>
        <w:t xml:space="preserve"> </w:t>
      </w:r>
      <w:r w:rsidRPr="003A5473">
        <w:rPr>
          <w:rFonts w:ascii="Century Gothic" w:hAnsi="Century Gothic"/>
        </w:rPr>
        <w:t>Adaptation of igneous or sedimentary rocks to physical/chemical cond</w:t>
      </w:r>
      <w:r>
        <w:rPr>
          <w:rFonts w:ascii="Century Gothic" w:hAnsi="Century Gothic"/>
        </w:rPr>
        <w:t>itions different from those under which the rock was originally formed</w:t>
      </w:r>
    </w:p>
    <w:p w:rsidR="00841799" w:rsidRPr="00841799" w:rsidRDefault="00841799" w:rsidP="00841799">
      <w:pPr>
        <w:widowControl w:val="0"/>
        <w:autoSpaceDE w:val="0"/>
        <w:autoSpaceDN w:val="0"/>
        <w:adjustRightInd w:val="0"/>
        <w:spacing w:line="460" w:lineRule="atLeast"/>
        <w:rPr>
          <w:rFonts w:ascii="Century Gothic" w:hAnsi="Century Gothic"/>
          <w:b/>
          <w:bCs/>
          <w:sz w:val="40"/>
          <w:szCs w:val="40"/>
        </w:rPr>
      </w:pPr>
    </w:p>
    <w:p w:rsidR="00763A02" w:rsidRPr="00682956" w:rsidRDefault="00763A02" w:rsidP="00763A02">
      <w:pPr>
        <w:widowControl w:val="0"/>
        <w:autoSpaceDE w:val="0"/>
        <w:autoSpaceDN w:val="0"/>
        <w:adjustRightInd w:val="0"/>
        <w:spacing w:line="460" w:lineRule="atLeast"/>
        <w:jc w:val="center"/>
        <w:rPr>
          <w:rFonts w:ascii="Century Gothic" w:hAnsi="Century Gothic"/>
          <w:b/>
          <w:bCs/>
          <w:sz w:val="64"/>
          <w:szCs w:val="64"/>
        </w:rPr>
      </w:pPr>
      <w:r w:rsidRPr="00682956">
        <w:rPr>
          <w:rFonts w:ascii="Century Gothic" w:hAnsi="Century Gothic"/>
          <w:b/>
          <w:bCs/>
          <w:sz w:val="64"/>
          <w:szCs w:val="64"/>
        </w:rPr>
        <w:t xml:space="preserve"> </w:t>
      </w:r>
    </w:p>
    <w:p w:rsidR="00763A02" w:rsidRPr="00682956" w:rsidRDefault="00763A02" w:rsidP="00763A02">
      <w:pPr>
        <w:widowControl w:val="0"/>
        <w:autoSpaceDE w:val="0"/>
        <w:autoSpaceDN w:val="0"/>
        <w:adjustRightInd w:val="0"/>
        <w:spacing w:line="460" w:lineRule="atLeast"/>
        <w:jc w:val="center"/>
        <w:rPr>
          <w:rFonts w:ascii="Century Gothic" w:hAnsi="Century Gothic"/>
          <w:b/>
          <w:bCs/>
          <w:sz w:val="64"/>
          <w:szCs w:val="64"/>
        </w:rPr>
      </w:pPr>
      <w:r w:rsidRPr="00682956">
        <w:rPr>
          <w:rFonts w:ascii="Century Gothic" w:hAnsi="Century Gothic"/>
          <w:b/>
          <w:bCs/>
          <w:sz w:val="64"/>
          <w:szCs w:val="64"/>
        </w:rPr>
        <w:t>PETROLOGY</w:t>
      </w:r>
    </w:p>
    <w:p w:rsidR="00763A02" w:rsidRDefault="00763A02"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A1B33" w:rsidRDefault="005A1B33" w:rsidP="005A1B33">
      <w:pPr>
        <w:spacing w:after="0" w:line="240" w:lineRule="auto"/>
        <w:jc w:val="center"/>
        <w:rPr>
          <w:rFonts w:ascii="Times New Roman" w:eastAsia="Times New Roman" w:hAnsi="Times New Roman" w:cs="Times New Roman"/>
          <w:b/>
          <w:bCs/>
          <w:sz w:val="32"/>
          <w:szCs w:val="32"/>
        </w:rPr>
      </w:pPr>
    </w:p>
    <w:p w:rsidR="00573633" w:rsidRDefault="00573633" w:rsidP="005A1B33">
      <w:pPr>
        <w:spacing w:after="0" w:line="240" w:lineRule="auto"/>
        <w:jc w:val="center"/>
        <w:rPr>
          <w:rFonts w:ascii="Times New Roman" w:eastAsia="Times New Roman" w:hAnsi="Times New Roman" w:cs="Times New Roman"/>
          <w:b/>
          <w:bCs/>
          <w:sz w:val="32"/>
          <w:szCs w:val="32"/>
        </w:rPr>
      </w:pPr>
    </w:p>
    <w:p w:rsidR="00573633" w:rsidRDefault="00573633" w:rsidP="005A1B33">
      <w:pPr>
        <w:spacing w:after="0" w:line="240"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w:t>
      </w:r>
    </w:p>
    <w:p w:rsidR="00573633" w:rsidRDefault="00573633" w:rsidP="005A1B33">
      <w:pPr>
        <w:spacing w:after="0" w:line="240"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w:t>
      </w:r>
    </w:p>
    <w:p w:rsidR="005A1B33" w:rsidRDefault="005A1B33" w:rsidP="005A1B33">
      <w:pPr>
        <w:spacing w:after="0" w:line="240"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lastRenderedPageBreak/>
        <w:t>CHAPTER ONE</w:t>
      </w:r>
    </w:p>
    <w:p w:rsidR="00573633" w:rsidRDefault="00573633" w:rsidP="005A1B33">
      <w:pPr>
        <w:spacing w:after="0" w:line="240"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Igneous petrology</w:t>
      </w:r>
    </w:p>
    <w:p w:rsidR="00573633" w:rsidRDefault="00573633" w:rsidP="005A1B33">
      <w:pPr>
        <w:spacing w:after="0" w:line="240" w:lineRule="auto"/>
        <w:jc w:val="center"/>
        <w:rPr>
          <w:rFonts w:ascii="Times New Roman" w:eastAsia="Times New Roman" w:hAnsi="Times New Roman" w:cs="Times New Roman"/>
          <w:b/>
          <w:bCs/>
          <w:sz w:val="32"/>
          <w:szCs w:val="32"/>
        </w:rPr>
      </w:pPr>
    </w:p>
    <w:p w:rsidR="00573633" w:rsidRPr="00895C14" w:rsidRDefault="00573633" w:rsidP="00573633">
      <w:pPr>
        <w:pStyle w:val="Heading2"/>
        <w:spacing w:after="240"/>
        <w:rPr>
          <w:rFonts w:ascii="Times New Roman" w:eastAsia="Times New Roman" w:hAnsi="Times New Roman" w:cs="Times New Roman"/>
          <w:color w:val="auto"/>
          <w:sz w:val="28"/>
          <w:szCs w:val="28"/>
        </w:rPr>
      </w:pPr>
      <w:r w:rsidRPr="00895C14">
        <w:rPr>
          <w:rFonts w:ascii="Times New Roman" w:eastAsia="Times New Roman" w:hAnsi="Times New Roman" w:cs="Times New Roman"/>
          <w:color w:val="auto"/>
          <w:sz w:val="28"/>
          <w:szCs w:val="28"/>
        </w:rPr>
        <w:t>OBJECTIVES</w:t>
      </w:r>
    </w:p>
    <w:p w:rsidR="00573633" w:rsidRPr="00895C14" w:rsidRDefault="00573633" w:rsidP="00573633">
      <w:pPr>
        <w:spacing w:after="240" w:line="360" w:lineRule="auto"/>
        <w:rPr>
          <w:rFonts w:ascii="Times New Roman" w:hAnsi="Times New Roman" w:cs="Times New Roman"/>
          <w:sz w:val="24"/>
          <w:szCs w:val="24"/>
        </w:rPr>
      </w:pPr>
      <w:r w:rsidRPr="00895C14">
        <w:rPr>
          <w:rFonts w:ascii="Times New Roman" w:hAnsi="Times New Roman" w:cs="Times New Roman"/>
          <w:sz w:val="24"/>
          <w:szCs w:val="24"/>
        </w:rPr>
        <w:t>On completion of the course, students should be able to:</w:t>
      </w:r>
    </w:p>
    <w:p w:rsidR="00573633" w:rsidRPr="00895C14" w:rsidRDefault="00573633" w:rsidP="00573633">
      <w:pPr>
        <w:numPr>
          <w:ilvl w:val="0"/>
          <w:numId w:val="6"/>
        </w:numPr>
        <w:spacing w:after="0" w:line="360" w:lineRule="auto"/>
        <w:rPr>
          <w:rFonts w:ascii="Times New Roman" w:hAnsi="Times New Roman" w:cs="Times New Roman"/>
          <w:sz w:val="24"/>
          <w:szCs w:val="24"/>
        </w:rPr>
      </w:pPr>
      <w:r w:rsidRPr="00895C14">
        <w:rPr>
          <w:rFonts w:ascii="Times New Roman" w:hAnsi="Times New Roman" w:cs="Times New Roman"/>
          <w:sz w:val="24"/>
          <w:szCs w:val="24"/>
        </w:rPr>
        <w:t>Understand the basic concepts of igneous rock formation</w:t>
      </w:r>
    </w:p>
    <w:p w:rsidR="00573633" w:rsidRPr="00895C14" w:rsidRDefault="00573633" w:rsidP="00573633">
      <w:pPr>
        <w:numPr>
          <w:ilvl w:val="0"/>
          <w:numId w:val="6"/>
        </w:numPr>
        <w:spacing w:after="0" w:line="360" w:lineRule="auto"/>
        <w:rPr>
          <w:rFonts w:ascii="Times New Roman" w:hAnsi="Times New Roman" w:cs="Times New Roman"/>
          <w:sz w:val="24"/>
          <w:szCs w:val="24"/>
        </w:rPr>
      </w:pPr>
      <w:r w:rsidRPr="00895C14">
        <w:rPr>
          <w:rFonts w:ascii="Times New Roman" w:hAnsi="Times New Roman" w:cs="Times New Roman"/>
          <w:sz w:val="24"/>
          <w:szCs w:val="24"/>
        </w:rPr>
        <w:t>Identify, describe and classify the major igneous rocks both in hand specimen and under a microscope</w:t>
      </w:r>
    </w:p>
    <w:p w:rsidR="00573633" w:rsidRPr="00895C14" w:rsidRDefault="00573633" w:rsidP="00573633">
      <w:pPr>
        <w:numPr>
          <w:ilvl w:val="0"/>
          <w:numId w:val="6"/>
        </w:numPr>
        <w:spacing w:after="0" w:line="360" w:lineRule="auto"/>
        <w:rPr>
          <w:rFonts w:ascii="Times New Roman" w:hAnsi="Times New Roman" w:cs="Times New Roman"/>
          <w:sz w:val="24"/>
          <w:szCs w:val="24"/>
        </w:rPr>
      </w:pPr>
      <w:r w:rsidRPr="00895C14">
        <w:rPr>
          <w:rFonts w:ascii="Times New Roman" w:hAnsi="Times New Roman" w:cs="Times New Roman"/>
          <w:sz w:val="24"/>
          <w:szCs w:val="24"/>
        </w:rPr>
        <w:t>Recognize, identify and describe textures of igneous rocks</w:t>
      </w:r>
    </w:p>
    <w:p w:rsidR="00573633" w:rsidRPr="00895C14" w:rsidRDefault="00573633" w:rsidP="00573633">
      <w:pPr>
        <w:numPr>
          <w:ilvl w:val="0"/>
          <w:numId w:val="6"/>
        </w:numPr>
        <w:spacing w:after="0" w:line="360" w:lineRule="auto"/>
        <w:rPr>
          <w:rFonts w:ascii="Times New Roman" w:hAnsi="Times New Roman" w:cs="Times New Roman"/>
          <w:sz w:val="24"/>
          <w:szCs w:val="24"/>
        </w:rPr>
      </w:pPr>
      <w:r w:rsidRPr="00895C14">
        <w:rPr>
          <w:rFonts w:ascii="Times New Roman" w:hAnsi="Times New Roman" w:cs="Times New Roman"/>
          <w:sz w:val="24"/>
          <w:szCs w:val="24"/>
        </w:rPr>
        <w:t>Interpret how igneous rocks originated</w:t>
      </w:r>
    </w:p>
    <w:p w:rsidR="00573633" w:rsidRPr="004C2884" w:rsidRDefault="00573633" w:rsidP="00573633">
      <w:pPr>
        <w:numPr>
          <w:ilvl w:val="0"/>
          <w:numId w:val="6"/>
        </w:numPr>
        <w:spacing w:after="0" w:line="360" w:lineRule="auto"/>
        <w:rPr>
          <w:rFonts w:ascii="Times New Roman" w:hAnsi="Times New Roman" w:cs="Times New Roman"/>
          <w:sz w:val="24"/>
          <w:szCs w:val="24"/>
        </w:rPr>
      </w:pPr>
      <w:r w:rsidRPr="00895C14">
        <w:rPr>
          <w:rFonts w:ascii="Times New Roman" w:hAnsi="Times New Roman" w:cs="Times New Roman"/>
          <w:sz w:val="24"/>
          <w:szCs w:val="24"/>
        </w:rPr>
        <w:t>Relate the various igneous rocks to tectonic settings</w:t>
      </w:r>
    </w:p>
    <w:p w:rsidR="00573633" w:rsidRDefault="00573633" w:rsidP="00573633">
      <w:pPr>
        <w:spacing w:after="0" w:line="240" w:lineRule="auto"/>
        <w:rPr>
          <w:rFonts w:ascii="Times New Roman" w:eastAsia="Times New Roman" w:hAnsi="Times New Roman" w:cs="Times New Roman"/>
          <w:b/>
          <w:bCs/>
          <w:sz w:val="32"/>
          <w:szCs w:val="32"/>
        </w:rPr>
      </w:pPr>
    </w:p>
    <w:p w:rsidR="005A1B33" w:rsidRDefault="005A1B33" w:rsidP="005A1B33">
      <w:pPr>
        <w:spacing w:after="0" w:line="240" w:lineRule="auto"/>
        <w:jc w:val="both"/>
        <w:rPr>
          <w:rFonts w:ascii="Times New Roman" w:eastAsia="Times New Roman" w:hAnsi="Times New Roman" w:cs="Times New Roman"/>
          <w:b/>
          <w:bCs/>
          <w:sz w:val="32"/>
          <w:szCs w:val="32"/>
        </w:rPr>
      </w:pPr>
    </w:p>
    <w:p w:rsidR="005A1B33" w:rsidRPr="00E92119" w:rsidRDefault="005A1B33" w:rsidP="005A1B33">
      <w:pPr>
        <w:spacing w:after="0"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bCs/>
          <w:sz w:val="32"/>
          <w:szCs w:val="32"/>
        </w:rPr>
        <w:t>Introduction</w:t>
      </w:r>
    </w:p>
    <w:p w:rsidR="005A1B33" w:rsidRPr="00B34C97" w:rsidRDefault="005A1B33" w:rsidP="005A1B33">
      <w:pPr>
        <w:spacing w:before="100" w:beforeAutospacing="1" w:after="100" w:afterAutospacing="1" w:line="240" w:lineRule="auto"/>
        <w:jc w:val="both"/>
        <w:rPr>
          <w:rFonts w:ascii="Times New Roman" w:eastAsia="Times New Roman" w:hAnsi="Times New Roman" w:cs="Times New Roman"/>
          <w:sz w:val="28"/>
          <w:szCs w:val="28"/>
        </w:rPr>
      </w:pPr>
      <w:r w:rsidRPr="009B4EB3">
        <w:rPr>
          <w:rFonts w:ascii="Times New Roman" w:eastAsia="Times New Roman" w:hAnsi="Times New Roman" w:cs="Times New Roman"/>
          <w:sz w:val="28"/>
          <w:szCs w:val="28"/>
        </w:rPr>
        <w:t xml:space="preserve">An </w:t>
      </w:r>
      <w:r w:rsidRPr="009B4EB3">
        <w:rPr>
          <w:rFonts w:ascii="Times New Roman" w:eastAsia="Times New Roman" w:hAnsi="Times New Roman" w:cs="Times New Roman"/>
          <w:b/>
          <w:bCs/>
          <w:i/>
          <w:iCs/>
          <w:sz w:val="28"/>
          <w:szCs w:val="28"/>
        </w:rPr>
        <w:t>igneous rock</w:t>
      </w:r>
      <w:r w:rsidRPr="009B4EB3">
        <w:rPr>
          <w:rFonts w:ascii="Times New Roman" w:eastAsia="Times New Roman" w:hAnsi="Times New Roman" w:cs="Times New Roman"/>
          <w:sz w:val="28"/>
          <w:szCs w:val="28"/>
        </w:rPr>
        <w:t xml:space="preserve"> is any crystalline or glassy rock that forms from cooling of magma.</w:t>
      </w:r>
    </w:p>
    <w:p w:rsidR="005A1B33" w:rsidRPr="00B34C97" w:rsidRDefault="005A1B33" w:rsidP="005A1B33">
      <w:pPr>
        <w:jc w:val="both"/>
        <w:rPr>
          <w:rFonts w:ascii="Arial" w:hAnsi="Arial" w:cs="Arial"/>
          <w:sz w:val="28"/>
          <w:szCs w:val="28"/>
        </w:rPr>
      </w:pPr>
      <w:r w:rsidRPr="00B34C97">
        <w:rPr>
          <w:rFonts w:ascii="Arial" w:hAnsi="Arial" w:cs="Arial"/>
          <w:sz w:val="28"/>
          <w:szCs w:val="28"/>
        </w:rPr>
        <w:t>Igneous rocks are formed by solidification of magma-molten rock matter, usually carrying some amounts of crystals and containing small admixture of dissolved gases.  Magma has the general composition of the complex silicate melt:  it is composed of a discontinuous, fluctuating matrix of variously linked Si</w:t>
      </w:r>
      <w:r w:rsidRPr="00B34C97">
        <w:rPr>
          <w:rFonts w:ascii="Arial" w:hAnsi="Arial" w:cs="Arial"/>
          <w:sz w:val="28"/>
          <w:szCs w:val="28"/>
          <w:vertAlign w:val="superscript"/>
        </w:rPr>
        <w:t>4+</w:t>
      </w:r>
      <w:r w:rsidRPr="00B34C97">
        <w:rPr>
          <w:rFonts w:ascii="Arial" w:hAnsi="Arial" w:cs="Arial"/>
          <w:sz w:val="28"/>
          <w:szCs w:val="28"/>
        </w:rPr>
        <w:t>, Al</w:t>
      </w:r>
      <w:r w:rsidRPr="00B34C97">
        <w:rPr>
          <w:rFonts w:ascii="Arial" w:hAnsi="Arial" w:cs="Arial"/>
          <w:sz w:val="28"/>
          <w:szCs w:val="28"/>
          <w:vertAlign w:val="superscript"/>
        </w:rPr>
        <w:t>3+</w:t>
      </w:r>
      <w:r w:rsidRPr="00B34C97">
        <w:rPr>
          <w:rFonts w:ascii="Arial" w:hAnsi="Arial" w:cs="Arial"/>
          <w:sz w:val="28"/>
          <w:szCs w:val="28"/>
        </w:rPr>
        <w:t>, and O</w:t>
      </w:r>
      <w:r w:rsidRPr="00B34C97">
        <w:rPr>
          <w:rFonts w:ascii="Arial" w:hAnsi="Arial" w:cs="Arial"/>
          <w:sz w:val="28"/>
          <w:szCs w:val="28"/>
          <w:vertAlign w:val="superscript"/>
        </w:rPr>
        <w:t>2-</w:t>
      </w:r>
      <w:r w:rsidRPr="00B34C97">
        <w:rPr>
          <w:rFonts w:ascii="Arial" w:hAnsi="Arial" w:cs="Arial"/>
          <w:sz w:val="28"/>
          <w:szCs w:val="28"/>
        </w:rPr>
        <w:t xml:space="preserve"> ions which held the main metallic ions (Fe</w:t>
      </w:r>
      <w:r w:rsidRPr="00B34C97">
        <w:rPr>
          <w:rFonts w:ascii="Arial" w:hAnsi="Arial" w:cs="Arial"/>
          <w:sz w:val="28"/>
          <w:szCs w:val="28"/>
          <w:vertAlign w:val="superscript"/>
        </w:rPr>
        <w:t>2+</w:t>
      </w:r>
      <w:r w:rsidRPr="00B34C97">
        <w:rPr>
          <w:rFonts w:ascii="Arial" w:hAnsi="Arial" w:cs="Arial"/>
          <w:sz w:val="28"/>
          <w:szCs w:val="28"/>
        </w:rPr>
        <w:t>, Fe</w:t>
      </w:r>
      <w:r w:rsidRPr="00B34C97">
        <w:rPr>
          <w:rFonts w:ascii="Arial" w:hAnsi="Arial" w:cs="Arial"/>
          <w:sz w:val="28"/>
          <w:szCs w:val="28"/>
          <w:vertAlign w:val="superscript"/>
        </w:rPr>
        <w:t>3+</w:t>
      </w:r>
      <w:r w:rsidRPr="00B34C97">
        <w:rPr>
          <w:rFonts w:ascii="Arial" w:hAnsi="Arial" w:cs="Arial"/>
          <w:sz w:val="28"/>
          <w:szCs w:val="28"/>
        </w:rPr>
        <w:t>, Mg</w:t>
      </w:r>
      <w:r w:rsidRPr="00B34C97">
        <w:rPr>
          <w:rFonts w:ascii="Arial" w:hAnsi="Arial" w:cs="Arial"/>
          <w:sz w:val="28"/>
          <w:szCs w:val="28"/>
          <w:vertAlign w:val="superscript"/>
        </w:rPr>
        <w:t>2+</w:t>
      </w:r>
      <w:r w:rsidRPr="00B34C97">
        <w:rPr>
          <w:rFonts w:ascii="Arial" w:hAnsi="Arial" w:cs="Arial"/>
          <w:sz w:val="28"/>
          <w:szCs w:val="28"/>
        </w:rPr>
        <w:t>, Ca</w:t>
      </w:r>
      <w:r w:rsidRPr="00B34C97">
        <w:rPr>
          <w:rFonts w:ascii="Arial" w:hAnsi="Arial" w:cs="Arial"/>
          <w:sz w:val="28"/>
          <w:szCs w:val="28"/>
          <w:vertAlign w:val="superscript"/>
        </w:rPr>
        <w:t>2+</w:t>
      </w:r>
      <w:r w:rsidRPr="00B34C97">
        <w:rPr>
          <w:rFonts w:ascii="Arial" w:hAnsi="Arial" w:cs="Arial"/>
          <w:sz w:val="28"/>
          <w:szCs w:val="28"/>
        </w:rPr>
        <w:t>, Na</w:t>
      </w:r>
      <w:r w:rsidRPr="00B34C97">
        <w:rPr>
          <w:rFonts w:ascii="Arial" w:hAnsi="Arial" w:cs="Arial"/>
          <w:sz w:val="28"/>
          <w:szCs w:val="28"/>
          <w:vertAlign w:val="superscript"/>
        </w:rPr>
        <w:t>+</w:t>
      </w:r>
      <w:r w:rsidRPr="00B34C97">
        <w:rPr>
          <w:rFonts w:ascii="Arial" w:hAnsi="Arial" w:cs="Arial"/>
          <w:sz w:val="28"/>
          <w:szCs w:val="28"/>
        </w:rPr>
        <w:t>, K</w:t>
      </w:r>
      <w:r w:rsidRPr="00B34C97">
        <w:rPr>
          <w:rFonts w:ascii="Arial" w:hAnsi="Arial" w:cs="Arial"/>
          <w:sz w:val="28"/>
          <w:szCs w:val="28"/>
          <w:vertAlign w:val="superscript"/>
        </w:rPr>
        <w:t>+</w:t>
      </w:r>
      <w:r w:rsidRPr="00B34C97">
        <w:rPr>
          <w:rFonts w:ascii="Arial" w:hAnsi="Arial" w:cs="Arial"/>
          <w:sz w:val="28"/>
          <w:szCs w:val="28"/>
        </w:rPr>
        <w:t>) and other elements (Ti</w:t>
      </w:r>
      <w:r w:rsidRPr="00B34C97">
        <w:rPr>
          <w:rFonts w:ascii="Arial" w:hAnsi="Arial" w:cs="Arial"/>
          <w:sz w:val="28"/>
          <w:szCs w:val="28"/>
          <w:vertAlign w:val="superscript"/>
        </w:rPr>
        <w:t>4+</w:t>
      </w:r>
      <w:r w:rsidRPr="00B34C97">
        <w:rPr>
          <w:rFonts w:ascii="Arial" w:hAnsi="Arial" w:cs="Arial"/>
          <w:sz w:val="28"/>
          <w:szCs w:val="28"/>
        </w:rPr>
        <w:t>, Mn</w:t>
      </w:r>
      <w:r w:rsidRPr="00B34C97">
        <w:rPr>
          <w:rFonts w:ascii="Arial" w:hAnsi="Arial" w:cs="Arial"/>
          <w:sz w:val="28"/>
          <w:szCs w:val="28"/>
          <w:vertAlign w:val="superscript"/>
        </w:rPr>
        <w:t>2+</w:t>
      </w:r>
      <w:r w:rsidRPr="00B34C97">
        <w:rPr>
          <w:rFonts w:ascii="Arial" w:hAnsi="Arial" w:cs="Arial"/>
          <w:sz w:val="28"/>
          <w:szCs w:val="28"/>
        </w:rPr>
        <w:t>, Ni</w:t>
      </w:r>
      <w:r w:rsidRPr="00B34C97">
        <w:rPr>
          <w:rFonts w:ascii="Arial" w:hAnsi="Arial" w:cs="Arial"/>
          <w:sz w:val="28"/>
          <w:szCs w:val="28"/>
          <w:vertAlign w:val="superscript"/>
        </w:rPr>
        <w:t>2+</w:t>
      </w:r>
      <w:r w:rsidRPr="00B34C97">
        <w:rPr>
          <w:rFonts w:ascii="Arial" w:hAnsi="Arial" w:cs="Arial"/>
          <w:sz w:val="28"/>
          <w:szCs w:val="28"/>
        </w:rPr>
        <w:t>, S</w:t>
      </w:r>
      <w:r w:rsidRPr="00B34C97">
        <w:rPr>
          <w:rFonts w:ascii="Arial" w:hAnsi="Arial" w:cs="Arial"/>
          <w:sz w:val="28"/>
          <w:szCs w:val="28"/>
          <w:vertAlign w:val="superscript"/>
        </w:rPr>
        <w:t>2-</w:t>
      </w:r>
      <w:r w:rsidRPr="00B34C97">
        <w:rPr>
          <w:rFonts w:ascii="Arial" w:hAnsi="Arial" w:cs="Arial"/>
          <w:sz w:val="28"/>
          <w:szCs w:val="28"/>
        </w:rPr>
        <w:t xml:space="preserve">, </w:t>
      </w:r>
      <w:proofErr w:type="spellStart"/>
      <w:r w:rsidRPr="00B34C97">
        <w:rPr>
          <w:rFonts w:ascii="Arial" w:hAnsi="Arial" w:cs="Arial"/>
          <w:sz w:val="28"/>
          <w:szCs w:val="28"/>
        </w:rPr>
        <w:t>Cl</w:t>
      </w:r>
      <w:proofErr w:type="spellEnd"/>
      <w:r w:rsidRPr="00B34C97">
        <w:rPr>
          <w:rFonts w:ascii="Arial" w:hAnsi="Arial" w:cs="Arial"/>
          <w:sz w:val="28"/>
          <w:szCs w:val="28"/>
          <w:vertAlign w:val="superscript"/>
        </w:rPr>
        <w:t>-</w:t>
      </w:r>
      <w:r w:rsidRPr="00B34C97">
        <w:rPr>
          <w:rFonts w:ascii="Arial" w:hAnsi="Arial" w:cs="Arial"/>
          <w:sz w:val="28"/>
          <w:szCs w:val="28"/>
        </w:rPr>
        <w:t>, F</w:t>
      </w:r>
      <w:r w:rsidRPr="00B34C97">
        <w:rPr>
          <w:rFonts w:ascii="Arial" w:hAnsi="Arial" w:cs="Arial"/>
          <w:sz w:val="28"/>
          <w:szCs w:val="28"/>
          <w:vertAlign w:val="superscript"/>
        </w:rPr>
        <w:t>-</w:t>
      </w:r>
      <w:r w:rsidRPr="00B34C97">
        <w:rPr>
          <w:rFonts w:ascii="Arial" w:hAnsi="Arial" w:cs="Arial"/>
          <w:sz w:val="28"/>
          <w:szCs w:val="28"/>
        </w:rPr>
        <w:t>, OH</w:t>
      </w:r>
      <w:r w:rsidRPr="00B34C97">
        <w:rPr>
          <w:rFonts w:ascii="Arial" w:hAnsi="Arial" w:cs="Arial"/>
          <w:sz w:val="28"/>
          <w:szCs w:val="28"/>
          <w:vertAlign w:val="superscript"/>
        </w:rPr>
        <w:t>-</w:t>
      </w:r>
      <w:r w:rsidRPr="00B34C97">
        <w:rPr>
          <w:rFonts w:ascii="Arial" w:hAnsi="Arial" w:cs="Arial"/>
          <w:sz w:val="28"/>
          <w:szCs w:val="28"/>
        </w:rPr>
        <w:t xml:space="preserve">, </w:t>
      </w:r>
      <w:proofErr w:type="spellStart"/>
      <w:r w:rsidRPr="00B34C97">
        <w:rPr>
          <w:rFonts w:ascii="Arial" w:hAnsi="Arial" w:cs="Arial"/>
          <w:sz w:val="28"/>
          <w:szCs w:val="28"/>
        </w:rPr>
        <w:t>etc</w:t>
      </w:r>
      <w:proofErr w:type="spellEnd"/>
      <w:r w:rsidRPr="00B34C97">
        <w:rPr>
          <w:rFonts w:ascii="Arial" w:hAnsi="Arial" w:cs="Arial"/>
          <w:sz w:val="28"/>
          <w:szCs w:val="28"/>
        </w:rPr>
        <w:t>).</w:t>
      </w:r>
    </w:p>
    <w:p w:rsidR="005A1B33" w:rsidRPr="00B34C97" w:rsidRDefault="005A1B33" w:rsidP="005A1B33">
      <w:pPr>
        <w:jc w:val="both"/>
        <w:rPr>
          <w:rFonts w:ascii="Arial" w:hAnsi="Arial" w:cs="Arial"/>
          <w:sz w:val="28"/>
          <w:szCs w:val="28"/>
        </w:rPr>
      </w:pPr>
    </w:p>
    <w:p w:rsidR="005A1B33" w:rsidRPr="00B34C97" w:rsidRDefault="005A1B33" w:rsidP="005A1B33">
      <w:pPr>
        <w:spacing w:before="100" w:beforeAutospacing="1" w:after="100" w:afterAutospacing="1" w:line="240" w:lineRule="auto"/>
        <w:jc w:val="both"/>
        <w:rPr>
          <w:rFonts w:ascii="Times New Roman" w:eastAsia="Times New Roman" w:hAnsi="Times New Roman" w:cs="Times New Roman"/>
          <w:sz w:val="28"/>
          <w:szCs w:val="28"/>
        </w:rPr>
      </w:pPr>
      <w:r w:rsidRPr="00B34C97">
        <w:rPr>
          <w:rFonts w:ascii="Arial" w:hAnsi="Arial" w:cs="Arial"/>
          <w:sz w:val="28"/>
          <w:szCs w:val="28"/>
        </w:rPr>
        <w:t>The ultimate sources of all magmas lie in the mantle and their crystallization takes place within the crust or on the surface due to the cooling or decreasing the pressure.  The first minerals to crystallize are those formed at high temperatures from almost anhydrous melt</w:t>
      </w:r>
    </w:p>
    <w:p w:rsidR="005A1B33" w:rsidRPr="009B4EB3" w:rsidRDefault="005A1B33" w:rsidP="005A1B33">
      <w:pPr>
        <w:rPr>
          <w:rFonts w:ascii="Times New Roman" w:hAnsi="Times New Roman" w:cs="Times New Roman"/>
          <w:b/>
          <w:sz w:val="28"/>
          <w:szCs w:val="28"/>
        </w:rPr>
      </w:pPr>
      <w:r w:rsidRPr="009B4EB3">
        <w:rPr>
          <w:rFonts w:ascii="Times New Roman" w:hAnsi="Times New Roman" w:cs="Times New Roman"/>
          <w:sz w:val="28"/>
          <w:szCs w:val="28"/>
        </w:rPr>
        <w:lastRenderedPageBreak/>
        <w:t>Igneous process provides some of the most spectacular geologic activity visible at Earth’s surface.  Igneous rocks also form deep inside Earth, so they provide information on a host of topics including Earth’s antiquity, deep composition, and past and present tectonic events.  Thus, understanding igneous rocks is important to understanding Earth itself</w:t>
      </w:r>
    </w:p>
    <w:p w:rsidR="005A1B33" w:rsidRPr="009B4EB3" w:rsidRDefault="005A1B33" w:rsidP="005A1B33">
      <w:pPr>
        <w:spacing w:before="100" w:beforeAutospacing="1" w:after="100" w:afterAutospacing="1" w:line="240" w:lineRule="auto"/>
        <w:jc w:val="both"/>
        <w:rPr>
          <w:rFonts w:ascii="Times New Roman" w:eastAsia="Times New Roman" w:hAnsi="Times New Roman" w:cs="Times New Roman"/>
          <w:sz w:val="28"/>
          <w:szCs w:val="28"/>
        </w:rPr>
      </w:pPr>
      <w:r w:rsidRPr="009B4EB3">
        <w:rPr>
          <w:rFonts w:ascii="Times New Roman" w:hAnsi="Times New Roman" w:cs="Times New Roman"/>
          <w:sz w:val="28"/>
          <w:szCs w:val="28"/>
        </w:rPr>
        <w:t>In this exercise emphasis is placed on recognition and interpretation of igneous rocks. Because these rocks solidify from hot molten material (magma), direct observation of igneous rock formation is limited to extrusive igneous materials such as those associated with volcanic activity. Significant knowledge of the environments and conditions under which magmas form and eventually solidify has been achieved, however, based upon studies of composition and texture of igneous rocks, considerable attention will be focused on these two properties in this exercise. Once one develops the ability to correctly use them, recognition and interpretation of igneous rocks can be achieved</w:t>
      </w:r>
    </w:p>
    <w:p w:rsidR="005A1B33" w:rsidRDefault="005A1B33" w:rsidP="005A1B33">
      <w:pPr>
        <w:spacing w:before="100" w:beforeAutospacing="1" w:after="100" w:afterAutospacing="1" w:line="240" w:lineRule="auto"/>
        <w:jc w:val="both"/>
        <w:rPr>
          <w:rFonts w:ascii="Times New Roman" w:eastAsia="Times New Roman" w:hAnsi="Times New Roman" w:cs="Times New Roman"/>
          <w:sz w:val="24"/>
          <w:szCs w:val="24"/>
        </w:rPr>
      </w:pPr>
      <w:proofErr w:type="gramStart"/>
      <w:r w:rsidRPr="001C7DC4">
        <w:rPr>
          <w:rFonts w:ascii="Times New Roman" w:eastAsia="Times New Roman" w:hAnsi="Times New Roman" w:cs="Times New Roman"/>
          <w:sz w:val="24"/>
          <w:szCs w:val="24"/>
        </w:rPr>
        <w:t xml:space="preserve">A </w:t>
      </w:r>
      <w:r w:rsidRPr="001C7DC4">
        <w:rPr>
          <w:rFonts w:ascii="Times New Roman" w:eastAsia="Times New Roman" w:hAnsi="Times New Roman" w:cs="Times New Roman"/>
          <w:b/>
          <w:bCs/>
          <w:i/>
          <w:iCs/>
          <w:sz w:val="24"/>
          <w:szCs w:val="24"/>
        </w:rPr>
        <w:t>magma</w:t>
      </w:r>
      <w:proofErr w:type="gramEnd"/>
      <w:r w:rsidRPr="001C7DC4">
        <w:rPr>
          <w:rFonts w:ascii="Times New Roman" w:eastAsia="Times New Roman" w:hAnsi="Times New Roman" w:cs="Times New Roman"/>
          <w:sz w:val="24"/>
          <w:szCs w:val="24"/>
        </w:rPr>
        <w:t xml:space="preserve"> consists mostly of liquid rock matter, but may contain crystals of various minerals, and may contain a gas phase that may be dissolved in the liquid or may be present as a separate gas phase.</w:t>
      </w:r>
    </w:p>
    <w:p w:rsidR="005A1B33" w:rsidRDefault="005A1B33" w:rsidP="005A1B33">
      <w:pPr>
        <w:spacing w:before="100" w:beforeAutospacing="1" w:after="100" w:afterAutospacing="1" w:line="240" w:lineRule="auto"/>
        <w:jc w:val="both"/>
        <w:rPr>
          <w:rFonts w:ascii="Times New Roman" w:eastAsia="Times New Roman" w:hAnsi="Times New Roman" w:cs="Times New Roman"/>
          <w:sz w:val="24"/>
          <w:szCs w:val="24"/>
        </w:rPr>
      </w:pPr>
    </w:p>
    <w:p w:rsidR="005A1B33" w:rsidRDefault="005A1B33" w:rsidP="005A1B33">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61452" cy="2576385"/>
            <wp:effectExtent l="19050" t="0" r="5798" b="0"/>
            <wp:docPr id="5" name="Picture 1" descr="C:\Users\user\Pictures\2015-04-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4-02\007.jpg"/>
                    <pic:cNvPicPr>
                      <a:picLocks noChangeAspect="1" noChangeArrowheads="1"/>
                    </pic:cNvPicPr>
                  </pic:nvPicPr>
                  <pic:blipFill>
                    <a:blip r:embed="rId8" cstate="print"/>
                    <a:srcRect/>
                    <a:stretch>
                      <a:fillRect/>
                    </a:stretch>
                  </pic:blipFill>
                  <pic:spPr bwMode="auto">
                    <a:xfrm>
                      <a:off x="0" y="0"/>
                      <a:ext cx="4660803" cy="2576026"/>
                    </a:xfrm>
                    <a:prstGeom prst="rect">
                      <a:avLst/>
                    </a:prstGeom>
                    <a:noFill/>
                    <a:ln w="9525">
                      <a:noFill/>
                      <a:miter lim="800000"/>
                      <a:headEnd/>
                      <a:tailEnd/>
                    </a:ln>
                  </pic:spPr>
                </pic:pic>
              </a:graphicData>
            </a:graphic>
          </wp:inline>
        </w:drawing>
      </w:r>
    </w:p>
    <w:p w:rsidR="005A1B33" w:rsidRDefault="005A1B33" w:rsidP="005A1B3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       Magma generation in different geologic environments</w:t>
      </w:r>
    </w:p>
    <w:p w:rsidR="005A1B33" w:rsidRPr="001C7DC4" w:rsidRDefault="005A1B33" w:rsidP="005A1B33">
      <w:pPr>
        <w:spacing w:before="100" w:beforeAutospacing="1" w:after="100" w:afterAutospacing="1" w:line="240" w:lineRule="auto"/>
        <w:rPr>
          <w:rFonts w:ascii="Times New Roman" w:eastAsia="Times New Roman" w:hAnsi="Times New Roman" w:cs="Times New Roman"/>
          <w:sz w:val="24"/>
          <w:szCs w:val="24"/>
        </w:rPr>
      </w:pPr>
    </w:p>
    <w:p w:rsidR="005A1B33" w:rsidRDefault="005A1B33" w:rsidP="005A1B33">
      <w:pPr>
        <w:spacing w:before="100" w:beforeAutospacing="1" w:after="100" w:afterAutospacing="1"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1C7DC4">
        <w:rPr>
          <w:rFonts w:ascii="Times New Roman" w:eastAsia="Times New Roman" w:hAnsi="Times New Roman" w:cs="Times New Roman"/>
          <w:sz w:val="24"/>
          <w:szCs w:val="24"/>
        </w:rPr>
        <w:lastRenderedPageBreak/>
        <w:t xml:space="preserve">Magma can cool to form an igneous rock either on the surface of the Earth - in which case it produces a </w:t>
      </w:r>
      <w:r w:rsidRPr="001C7DC4">
        <w:rPr>
          <w:rFonts w:ascii="Times New Roman" w:eastAsia="Times New Roman" w:hAnsi="Times New Roman" w:cs="Times New Roman"/>
          <w:bCs/>
          <w:i/>
          <w:iCs/>
          <w:sz w:val="24"/>
          <w:szCs w:val="24"/>
        </w:rPr>
        <w:t>volcanic</w:t>
      </w:r>
      <w:r w:rsidRPr="001C7DC4">
        <w:rPr>
          <w:rFonts w:ascii="Times New Roman" w:eastAsia="Times New Roman" w:hAnsi="Times New Roman" w:cs="Times New Roman"/>
          <w:sz w:val="24"/>
          <w:szCs w:val="24"/>
        </w:rPr>
        <w:t xml:space="preserve"> or </w:t>
      </w:r>
      <w:r w:rsidRPr="001C7DC4">
        <w:rPr>
          <w:rFonts w:ascii="Times New Roman" w:eastAsia="Times New Roman" w:hAnsi="Times New Roman" w:cs="Times New Roman"/>
          <w:bCs/>
          <w:i/>
          <w:iCs/>
          <w:sz w:val="24"/>
          <w:szCs w:val="24"/>
        </w:rPr>
        <w:t>extrusive igneous rock</w:t>
      </w:r>
      <w:r w:rsidRPr="001C7DC4">
        <w:rPr>
          <w:rFonts w:ascii="Times New Roman" w:eastAsia="Times New Roman" w:hAnsi="Times New Roman" w:cs="Times New Roman"/>
          <w:sz w:val="24"/>
          <w:szCs w:val="24"/>
        </w:rPr>
        <w:t xml:space="preserve">, or beneath the surface of the Earth,  - in which case it produces a </w:t>
      </w:r>
      <w:r w:rsidRPr="001C7DC4">
        <w:rPr>
          <w:rFonts w:ascii="Times New Roman" w:eastAsia="Times New Roman" w:hAnsi="Times New Roman" w:cs="Times New Roman"/>
          <w:bCs/>
          <w:i/>
          <w:iCs/>
          <w:sz w:val="24"/>
          <w:szCs w:val="24"/>
        </w:rPr>
        <w:t>plutonic</w:t>
      </w:r>
      <w:r w:rsidRPr="001C7DC4">
        <w:rPr>
          <w:rFonts w:ascii="Times New Roman" w:eastAsia="Times New Roman" w:hAnsi="Times New Roman" w:cs="Times New Roman"/>
          <w:sz w:val="24"/>
          <w:szCs w:val="24"/>
        </w:rPr>
        <w:t xml:space="preserve"> or </w:t>
      </w:r>
      <w:r w:rsidRPr="001C7DC4">
        <w:rPr>
          <w:rFonts w:ascii="Times New Roman" w:eastAsia="Times New Roman" w:hAnsi="Times New Roman" w:cs="Times New Roman"/>
          <w:bCs/>
          <w:i/>
          <w:iCs/>
          <w:sz w:val="24"/>
          <w:szCs w:val="24"/>
        </w:rPr>
        <w:t>intrusive igneous rock</w:t>
      </w:r>
      <w:r w:rsidRPr="001C7DC4">
        <w:rPr>
          <w:rFonts w:ascii="Times New Roman" w:eastAsia="Times New Roman" w:hAnsi="Times New Roman" w:cs="Times New Roman"/>
          <w:sz w:val="24"/>
          <w:szCs w:val="24"/>
        </w:rPr>
        <w:t>.</w:t>
      </w:r>
      <w:r w:rsidRPr="001C7DC4">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5A1B33" w:rsidRDefault="005A1B33" w:rsidP="005A1B33">
      <w:pPr>
        <w:spacing w:before="100" w:beforeAutospacing="1" w:after="100" w:afterAutospacing="1"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3F4E38">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1645158" cy="1873257"/>
            <wp:effectExtent l="19050" t="0" r="0" b="0"/>
            <wp:docPr id="3" name="Picture 2504"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9" cstate="print"/>
                    <a:stretch>
                      <a:fillRect/>
                    </a:stretch>
                  </pic:blipFill>
                  <pic:spPr>
                    <a:xfrm>
                      <a:off x="0" y="0"/>
                      <a:ext cx="1644789" cy="1872836"/>
                    </a:xfrm>
                    <a:prstGeom prst="rect">
                      <a:avLst/>
                    </a:prstGeom>
                  </pic:spPr>
                </pic:pic>
              </a:graphicData>
            </a:graphic>
          </wp:inline>
        </w:drawing>
      </w:r>
    </w:p>
    <w:p w:rsidR="005A1B33" w:rsidRPr="001C7DC4" w:rsidRDefault="005A1B33" w:rsidP="005A1B33">
      <w:pPr>
        <w:spacing w:after="0" w:line="240" w:lineRule="auto"/>
        <w:jc w:val="both"/>
        <w:rPr>
          <w:rFonts w:ascii="Times New Roman" w:eastAsia="Times New Roman" w:hAnsi="Times New Roman" w:cs="Times New Roman"/>
          <w:b/>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5A1B33" w:rsidRPr="001C7DC4" w:rsidTr="005943CA">
        <w:trPr>
          <w:tblCellSpacing w:w="15" w:type="dxa"/>
        </w:trPr>
        <w:tc>
          <w:tcPr>
            <w:tcW w:w="0" w:type="auto"/>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bCs/>
                <w:sz w:val="24"/>
                <w:szCs w:val="24"/>
              </w:rPr>
              <w:t>Gases in Magmas</w:t>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At depth in the Earth nearly all magmas contain gas dissolved in the liquid, but the gas forms a separate vapor phase when pressure is decreased as magma rises toward the surface.  This is similar to carbonated beverages which are bottled at high pressure. The high pressure keeps the gas in solution in the liquid, but when pressure is decreased, like when you open the can or bottle, the gas comes out of solution and forms a separate gas phase that you see as bubbles.   Gas gives magmas their explosive character, because volume of gas expands as pressure is reduced.  The composition of the gases in magma are:   </w:t>
            </w:r>
          </w:p>
          <w:p w:rsidR="005A1B33" w:rsidRPr="001C7DC4" w:rsidRDefault="005A1B33" w:rsidP="005A1B3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Mostly H</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 (water vapor) with some CO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(carbon dioxide)</w:t>
            </w:r>
          </w:p>
          <w:p w:rsidR="005A1B33" w:rsidRPr="001C7DC4" w:rsidRDefault="005A1B33" w:rsidP="005A1B3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Minor amounts of Sulfur, Chlorine, and Fluorine gases </w:t>
            </w:r>
          </w:p>
          <w:p w:rsidR="005A1B33" w:rsidRPr="001C7DC4" w:rsidRDefault="005A1B33" w:rsidP="005943CA">
            <w:pPr>
              <w:spacing w:before="100" w:beforeAutospacing="1" w:after="100" w:afterAutospacing="1" w:line="240" w:lineRule="auto"/>
              <w:ind w:left="720"/>
              <w:jc w:val="both"/>
              <w:rPr>
                <w:rFonts w:ascii="Times New Roman" w:eastAsia="Times New Roman" w:hAnsi="Times New Roman" w:cs="Times New Roman"/>
                <w:sz w:val="24"/>
                <w:szCs w:val="24"/>
              </w:rPr>
            </w:pPr>
            <w:r w:rsidRPr="001C7DC4">
              <w:rPr>
                <w:rFonts w:ascii="Times New Roman" w:eastAsia="Times New Roman" w:hAnsi="Times New Roman" w:cs="Times New Roman"/>
                <w:noProof/>
                <w:sz w:val="24"/>
                <w:szCs w:val="24"/>
              </w:rPr>
              <w:drawing>
                <wp:inline distT="0" distB="0" distL="0" distR="0">
                  <wp:extent cx="3934968" cy="2648712"/>
                  <wp:effectExtent l="19050" t="0" r="8382" b="0"/>
                  <wp:docPr id="2518" name="Picture 2517"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10" cstate="print"/>
                          <a:stretch>
                            <a:fillRect/>
                          </a:stretch>
                        </pic:blipFill>
                        <pic:spPr>
                          <a:xfrm>
                            <a:off x="0" y="0"/>
                            <a:ext cx="3934968" cy="2648712"/>
                          </a:xfrm>
                          <a:prstGeom prst="rect">
                            <a:avLst/>
                          </a:prstGeom>
                        </pic:spPr>
                      </pic:pic>
                    </a:graphicData>
                  </a:graphic>
                </wp:inline>
              </w:drawing>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w:t>
            </w:r>
            <w:r w:rsidRPr="001C7DC4">
              <w:rPr>
                <w:rFonts w:ascii="Times New Roman" w:eastAsia="Times New Roman" w:hAnsi="Times New Roman" w:cs="Times New Roman"/>
                <w:i/>
                <w:sz w:val="24"/>
                <w:szCs w:val="24"/>
              </w:rPr>
              <w:t xml:space="preserve">  A fumaroles ( volcanic gas vent) in Kilauea caldera Deposits sulphur as the  gases </w:t>
            </w:r>
            <w:r w:rsidRPr="001C7DC4">
              <w:rPr>
                <w:rFonts w:ascii="Times New Roman" w:eastAsia="Times New Roman" w:hAnsi="Times New Roman" w:cs="Times New Roman"/>
                <w:i/>
                <w:sz w:val="24"/>
                <w:szCs w:val="24"/>
              </w:rPr>
              <w:lastRenderedPageBreak/>
              <w:t>cool and mix with air</w:t>
            </w:r>
          </w:p>
          <w:p w:rsidR="005A1B33" w:rsidRPr="001C7DC4" w:rsidRDefault="005A1B33" w:rsidP="005943CA">
            <w:pPr>
              <w:spacing w:before="100" w:beforeAutospacing="1" w:after="100" w:afterAutospacing="1" w:line="240" w:lineRule="auto"/>
              <w:ind w:left="720"/>
              <w:jc w:val="both"/>
              <w:rPr>
                <w:rFonts w:ascii="Times New Roman" w:eastAsia="Times New Roman" w:hAnsi="Times New Roman" w:cs="Times New Roman"/>
                <w:sz w:val="24"/>
                <w:szCs w:val="24"/>
              </w:rPr>
            </w:pP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 xml:space="preserve">The amount of gas in </w:t>
            </w:r>
            <w:proofErr w:type="gramStart"/>
            <w:r w:rsidRPr="001C7DC4">
              <w:rPr>
                <w:rFonts w:ascii="Times New Roman" w:eastAsia="Times New Roman" w:hAnsi="Times New Roman" w:cs="Times New Roman"/>
                <w:sz w:val="24"/>
                <w:szCs w:val="24"/>
              </w:rPr>
              <w:t>a magma</w:t>
            </w:r>
            <w:proofErr w:type="gramEnd"/>
            <w:r w:rsidRPr="001C7DC4">
              <w:rPr>
                <w:rFonts w:ascii="Times New Roman" w:eastAsia="Times New Roman" w:hAnsi="Times New Roman" w:cs="Times New Roman"/>
                <w:sz w:val="24"/>
                <w:szCs w:val="24"/>
              </w:rPr>
              <w:t xml:space="preserve"> is also related to the chemical composition of the magma.   </w:t>
            </w:r>
            <w:proofErr w:type="spellStart"/>
            <w:r w:rsidRPr="001C7DC4">
              <w:rPr>
                <w:rFonts w:ascii="Times New Roman" w:eastAsia="Times New Roman" w:hAnsi="Times New Roman" w:cs="Times New Roman"/>
                <w:sz w:val="24"/>
                <w:szCs w:val="24"/>
              </w:rPr>
              <w:t>Rhyolitic</w:t>
            </w:r>
            <w:proofErr w:type="spellEnd"/>
            <w:proofErr w:type="gramStart"/>
            <w:r w:rsidRPr="001C7DC4">
              <w:rPr>
                <w:rFonts w:ascii="Times New Roman" w:eastAsia="Times New Roman" w:hAnsi="Times New Roman" w:cs="Times New Roman"/>
                <w:sz w:val="24"/>
                <w:szCs w:val="24"/>
              </w:rPr>
              <w:t>  magmas</w:t>
            </w:r>
            <w:proofErr w:type="gramEnd"/>
            <w:r w:rsidRPr="001C7DC4">
              <w:rPr>
                <w:rFonts w:ascii="Times New Roman" w:eastAsia="Times New Roman" w:hAnsi="Times New Roman" w:cs="Times New Roman"/>
                <w:sz w:val="24"/>
                <w:szCs w:val="24"/>
              </w:rPr>
              <w:t xml:space="preserve"> usually have higher dissolved gas contents than basaltic  magmas</w:t>
            </w:r>
            <w:r w:rsidRPr="001C7DC4">
              <w:rPr>
                <w:rFonts w:ascii="Times New Roman" w:eastAsia="Times New Roman" w:hAnsi="Times New Roman" w:cs="Times New Roman"/>
                <w:b/>
                <w:sz w:val="24"/>
                <w:szCs w:val="24"/>
              </w:rPr>
              <w:t xml:space="preserve">. </w:t>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b/>
                <w:sz w:val="24"/>
                <w:szCs w:val="24"/>
              </w:rPr>
            </w:pPr>
          </w:p>
        </w:tc>
      </w:tr>
    </w:tbl>
    <w:p w:rsidR="005A1B33" w:rsidRPr="001C7DC4" w:rsidRDefault="005A1B33" w:rsidP="005A1B33">
      <w:pPr>
        <w:spacing w:after="0" w:line="240" w:lineRule="auto"/>
        <w:jc w:val="both"/>
        <w:rPr>
          <w:rFonts w:ascii="Times New Roman" w:eastAsia="Times New Roman" w:hAnsi="Times New Roman" w:cs="Times New Roman"/>
          <w:b/>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5A1B33" w:rsidRPr="001C7DC4" w:rsidTr="005943CA">
        <w:trPr>
          <w:tblCellSpacing w:w="15" w:type="dxa"/>
        </w:trPr>
        <w:tc>
          <w:tcPr>
            <w:tcW w:w="0" w:type="auto"/>
            <w:vAlign w:val="center"/>
            <w:hideMark/>
          </w:tcPr>
          <w:p w:rsidR="005A1B33" w:rsidRPr="001C7DC4" w:rsidRDefault="005A1B33" w:rsidP="005943CA">
            <w:pPr>
              <w:spacing w:after="0" w:line="240" w:lineRule="auto"/>
              <w:rPr>
                <w:rFonts w:ascii="Times New Roman" w:eastAsia="Times New Roman" w:hAnsi="Times New Roman" w:cs="Times New Roman"/>
                <w:sz w:val="24"/>
                <w:szCs w:val="24"/>
              </w:rPr>
            </w:pPr>
            <w:r w:rsidRPr="001C7DC4">
              <w:rPr>
                <w:rFonts w:ascii="Times New Roman" w:eastAsia="Times New Roman" w:hAnsi="Times New Roman" w:cs="Times New Roman"/>
                <w:b/>
                <w:bCs/>
                <w:sz w:val="24"/>
                <w:szCs w:val="24"/>
              </w:rPr>
              <w:t>Temperature of Magmas</w:t>
            </w:r>
            <w:r w:rsidRPr="001C7DC4">
              <w:rPr>
                <w:rFonts w:ascii="Times New Roman" w:eastAsia="Times New Roman" w:hAnsi="Times New Roman" w:cs="Times New Roman"/>
                <w:sz w:val="24"/>
                <w:szCs w:val="24"/>
              </w:rPr>
              <w:t xml:space="preserve"> </w:t>
            </w:r>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sz w:val="24"/>
                <w:szCs w:val="24"/>
              </w:rPr>
              <w:br/>
              <w:t xml:space="preserve">Temperature of magmas is difficult to measure (due to the danger involved), but laboratory measurement and limited field observation indicate that the eruption temperature of various magmas is as follows: </w:t>
            </w:r>
          </w:p>
          <w:p w:rsidR="005A1B33" w:rsidRPr="001C7DC4" w:rsidRDefault="005A1B33" w:rsidP="005A1B33">
            <w:pPr>
              <w:numPr>
                <w:ilvl w:val="0"/>
                <w:numId w:val="2"/>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Basaltic magma - 1000 to 1200</w:t>
            </w:r>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C</w:t>
            </w:r>
          </w:p>
          <w:p w:rsidR="005A1B33" w:rsidRPr="001C7DC4" w:rsidRDefault="005A1B33" w:rsidP="005A1B33">
            <w:pPr>
              <w:numPr>
                <w:ilvl w:val="0"/>
                <w:numId w:val="2"/>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Andesitic magma -  800 to 1000</w:t>
            </w:r>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C</w:t>
            </w:r>
          </w:p>
          <w:p w:rsidR="005A1B33" w:rsidRPr="001C7DC4" w:rsidRDefault="005A1B33" w:rsidP="005A1B33">
            <w:pPr>
              <w:numPr>
                <w:ilvl w:val="0"/>
                <w:numId w:val="2"/>
              </w:num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sz w:val="24"/>
                <w:szCs w:val="24"/>
              </w:rPr>
              <w:t>Rhyolitic</w:t>
            </w:r>
            <w:proofErr w:type="spellEnd"/>
            <w:r w:rsidRPr="001C7DC4">
              <w:rPr>
                <w:rFonts w:ascii="Times New Roman" w:eastAsia="Times New Roman" w:hAnsi="Times New Roman" w:cs="Times New Roman"/>
                <w:sz w:val="24"/>
                <w:szCs w:val="24"/>
              </w:rPr>
              <w:t xml:space="preserve"> magma -</w:t>
            </w:r>
            <w:proofErr w:type="gramStart"/>
            <w:r w:rsidRPr="001C7DC4">
              <w:rPr>
                <w:rFonts w:ascii="Times New Roman" w:eastAsia="Times New Roman" w:hAnsi="Times New Roman" w:cs="Times New Roman"/>
                <w:sz w:val="24"/>
                <w:szCs w:val="24"/>
              </w:rPr>
              <w:t>  650</w:t>
            </w:r>
            <w:proofErr w:type="gramEnd"/>
            <w:r w:rsidRPr="001C7DC4">
              <w:rPr>
                <w:rFonts w:ascii="Times New Roman" w:eastAsia="Times New Roman" w:hAnsi="Times New Roman" w:cs="Times New Roman"/>
                <w:sz w:val="24"/>
                <w:szCs w:val="24"/>
              </w:rPr>
              <w:t xml:space="preserve"> to 800</w:t>
            </w:r>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 xml:space="preserve">C. </w:t>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bCs/>
                <w:sz w:val="24"/>
                <w:szCs w:val="24"/>
              </w:rPr>
              <w:t>Viscosity of Magmas</w:t>
            </w:r>
            <w:r w:rsidRPr="001C7DC4">
              <w:rPr>
                <w:rFonts w:ascii="Times New Roman" w:eastAsia="Times New Roman" w:hAnsi="Times New Roman" w:cs="Times New Roman"/>
                <w:b/>
                <w:sz w:val="24"/>
                <w:szCs w:val="24"/>
              </w:rPr>
              <w:t xml:space="preserve"> </w:t>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b/>
                <w:bCs/>
                <w:i/>
                <w:iCs/>
                <w:sz w:val="24"/>
                <w:szCs w:val="24"/>
              </w:rPr>
              <w:t>Viscosity</w:t>
            </w:r>
            <w:r w:rsidRPr="001C7DC4">
              <w:rPr>
                <w:rFonts w:ascii="Times New Roman" w:eastAsia="Times New Roman" w:hAnsi="Times New Roman" w:cs="Times New Roman"/>
                <w:bCs/>
                <w:i/>
                <w:iCs/>
                <w:sz w:val="24"/>
                <w:szCs w:val="24"/>
              </w:rPr>
              <w:t xml:space="preserve"> </w:t>
            </w:r>
            <w:r w:rsidRPr="001C7DC4">
              <w:rPr>
                <w:rFonts w:ascii="Times New Roman" w:eastAsia="Times New Roman" w:hAnsi="Times New Roman" w:cs="Times New Roman"/>
                <w:sz w:val="24"/>
                <w:szCs w:val="24"/>
              </w:rPr>
              <w:t>is the resistance to flow (opposite of fluidity).  Viscosity depends on primarily on the composition of the magma, and temperature.</w:t>
            </w:r>
          </w:p>
          <w:p w:rsidR="005A1B33" w:rsidRPr="001C7DC4" w:rsidRDefault="005A1B33" w:rsidP="005A1B33">
            <w:pPr>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Higher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(silica) content magmas have higher viscosity than lower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content magmas (viscosity increases with increasing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concentration in the magma).</w:t>
            </w:r>
          </w:p>
          <w:p w:rsidR="005A1B33" w:rsidRPr="001C7DC4" w:rsidRDefault="005A1B33" w:rsidP="005A1B33">
            <w:pPr>
              <w:numPr>
                <w:ilvl w:val="0"/>
                <w:numId w:val="4"/>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Lower temperature magmas have higher viscosity than higher temperature magmas (viscosity decreases with increasing temperature of the magma). </w:t>
            </w:r>
          </w:p>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Thus, basaltic magmas tend to be fairly fluid (low viscosity), but their viscosity is still 10,000 to 100</w:t>
            </w:r>
            <w:proofErr w:type="gramStart"/>
            <w:r w:rsidRPr="001C7DC4">
              <w:rPr>
                <w:rFonts w:ascii="Times New Roman" w:eastAsia="Times New Roman" w:hAnsi="Times New Roman" w:cs="Times New Roman"/>
                <w:sz w:val="24"/>
                <w:szCs w:val="24"/>
              </w:rPr>
              <w:t>,0000</w:t>
            </w:r>
            <w:proofErr w:type="gramEnd"/>
            <w:r w:rsidRPr="001C7DC4">
              <w:rPr>
                <w:rFonts w:ascii="Times New Roman" w:eastAsia="Times New Roman" w:hAnsi="Times New Roman" w:cs="Times New Roman"/>
                <w:sz w:val="24"/>
                <w:szCs w:val="24"/>
              </w:rPr>
              <w:t xml:space="preserve"> times more viscous than water.  </w:t>
            </w:r>
            <w:proofErr w:type="spellStart"/>
            <w:r w:rsidRPr="001C7DC4">
              <w:rPr>
                <w:rFonts w:ascii="Times New Roman" w:eastAsia="Times New Roman" w:hAnsi="Times New Roman" w:cs="Times New Roman"/>
                <w:sz w:val="24"/>
                <w:szCs w:val="24"/>
              </w:rPr>
              <w:t>Rhyolitic</w:t>
            </w:r>
            <w:proofErr w:type="spellEnd"/>
            <w:r w:rsidRPr="001C7DC4">
              <w:rPr>
                <w:rFonts w:ascii="Times New Roman" w:eastAsia="Times New Roman" w:hAnsi="Times New Roman" w:cs="Times New Roman"/>
                <w:sz w:val="24"/>
                <w:szCs w:val="24"/>
              </w:rPr>
              <w:t xml:space="preserve"> magmas tend to have even higher viscosity, ranging between 1 million and 100 million times more viscous than water.  (Note that solids, even though they appear solid have a viscosity, but it is very high, measured as trillions time the viscosity of water).  Viscosity is an important property in determining the eruptive behavior of magmas.</w:t>
            </w:r>
          </w:p>
        </w:tc>
      </w:tr>
    </w:tbl>
    <w:p w:rsidR="005A1B33" w:rsidRPr="001C7DC4" w:rsidRDefault="005A1B33" w:rsidP="005A1B33">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w:t>
      </w:r>
    </w:p>
    <w:tbl>
      <w:tblPr>
        <w:tblW w:w="9300"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25"/>
        <w:gridCol w:w="1064"/>
        <w:gridCol w:w="2766"/>
        <w:gridCol w:w="1563"/>
        <w:gridCol w:w="1386"/>
        <w:gridCol w:w="1496"/>
      </w:tblGrid>
      <w:tr w:rsidR="005A1B33" w:rsidRPr="001C7DC4" w:rsidTr="005943CA">
        <w:trPr>
          <w:trHeight w:val="285"/>
          <w:tblCellSpacing w:w="15" w:type="dxa"/>
        </w:trPr>
        <w:tc>
          <w:tcPr>
            <w:tcW w:w="9210" w:type="dxa"/>
            <w:gridSpan w:val="6"/>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Summary Table</w:t>
            </w:r>
          </w:p>
        </w:tc>
      </w:tr>
      <w:tr w:rsidR="005A1B33" w:rsidRPr="001C7DC4" w:rsidTr="005943CA">
        <w:trPr>
          <w:trHeight w:val="570"/>
          <w:tblCellSpacing w:w="15" w:type="dxa"/>
        </w:trPr>
        <w:tc>
          <w:tcPr>
            <w:tcW w:w="91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Magma Type</w:t>
            </w:r>
          </w:p>
        </w:tc>
        <w:tc>
          <w:tcPr>
            <w:tcW w:w="85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Solidified Rock</w:t>
            </w:r>
          </w:p>
        </w:tc>
        <w:tc>
          <w:tcPr>
            <w:tcW w:w="2880"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Chemical Composition</w:t>
            </w:r>
          </w:p>
        </w:tc>
        <w:tc>
          <w:tcPr>
            <w:tcW w:w="154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Temperature</w:t>
            </w:r>
          </w:p>
        </w:tc>
        <w:tc>
          <w:tcPr>
            <w:tcW w:w="139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Viscosity</w:t>
            </w:r>
          </w:p>
        </w:tc>
        <w:tc>
          <w:tcPr>
            <w:tcW w:w="1170"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5A1B33" w:rsidRPr="001C7DC4" w:rsidRDefault="005A1B33"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Gas Content</w:t>
            </w:r>
          </w:p>
        </w:tc>
      </w:tr>
      <w:tr w:rsidR="005A1B33" w:rsidRPr="001C7DC4" w:rsidTr="005943CA">
        <w:trPr>
          <w:trHeight w:val="615"/>
          <w:tblCellSpacing w:w="15" w:type="dxa"/>
        </w:trPr>
        <w:tc>
          <w:tcPr>
            <w:tcW w:w="91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Basaltic</w:t>
            </w:r>
          </w:p>
        </w:tc>
        <w:tc>
          <w:tcPr>
            <w:tcW w:w="85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Basalt</w:t>
            </w:r>
          </w:p>
        </w:tc>
        <w:tc>
          <w:tcPr>
            <w:tcW w:w="288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45-55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 high in Fe, Mg, Ca, low in K, Na</w:t>
            </w:r>
          </w:p>
        </w:tc>
        <w:tc>
          <w:tcPr>
            <w:tcW w:w="154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1000 - 1200 </w:t>
            </w:r>
            <w:proofErr w:type="spellStart"/>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C</w:t>
            </w:r>
            <w:proofErr w:type="spellEnd"/>
          </w:p>
        </w:tc>
        <w:tc>
          <w:tcPr>
            <w:tcW w:w="139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10 - 10</w:t>
            </w:r>
            <w:r w:rsidRPr="001C7DC4">
              <w:rPr>
                <w:rFonts w:ascii="Times New Roman" w:eastAsia="Times New Roman" w:hAnsi="Times New Roman" w:cs="Times New Roman"/>
                <w:sz w:val="24"/>
                <w:szCs w:val="24"/>
                <w:vertAlign w:val="superscript"/>
              </w:rPr>
              <w:t xml:space="preserve">3 </w:t>
            </w:r>
            <w:proofErr w:type="spellStart"/>
            <w:r w:rsidRPr="001C7DC4">
              <w:rPr>
                <w:rFonts w:ascii="Times New Roman" w:eastAsia="Times New Roman" w:hAnsi="Times New Roman" w:cs="Times New Roman"/>
                <w:sz w:val="24"/>
                <w:szCs w:val="24"/>
              </w:rPr>
              <w:t>PaS</w:t>
            </w:r>
            <w:proofErr w:type="spellEnd"/>
            <w:r w:rsidRPr="001C7DC4">
              <w:rPr>
                <w:rFonts w:ascii="Times New Roman" w:eastAsia="Times New Roman" w:hAnsi="Times New Roman" w:cs="Times New Roman"/>
                <w:sz w:val="24"/>
                <w:szCs w:val="24"/>
              </w:rPr>
              <w:t xml:space="preserve"> </w:t>
            </w:r>
          </w:p>
        </w:tc>
        <w:tc>
          <w:tcPr>
            <w:tcW w:w="117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Low</w:t>
            </w:r>
          </w:p>
        </w:tc>
      </w:tr>
      <w:tr w:rsidR="005A1B33" w:rsidRPr="001C7DC4" w:rsidTr="005943CA">
        <w:trPr>
          <w:trHeight w:val="615"/>
          <w:tblCellSpacing w:w="15" w:type="dxa"/>
        </w:trPr>
        <w:tc>
          <w:tcPr>
            <w:tcW w:w="91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lastRenderedPageBreak/>
              <w:t>Andesitic</w:t>
            </w:r>
          </w:p>
        </w:tc>
        <w:tc>
          <w:tcPr>
            <w:tcW w:w="85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Andesite</w:t>
            </w:r>
          </w:p>
        </w:tc>
        <w:tc>
          <w:tcPr>
            <w:tcW w:w="288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55-65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 intermediate in Fe, Mg, Ca, Na, K</w:t>
            </w:r>
          </w:p>
        </w:tc>
        <w:tc>
          <w:tcPr>
            <w:tcW w:w="154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800 - 1000 </w:t>
            </w:r>
            <w:proofErr w:type="spellStart"/>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C</w:t>
            </w:r>
            <w:proofErr w:type="spellEnd"/>
          </w:p>
        </w:tc>
        <w:tc>
          <w:tcPr>
            <w:tcW w:w="139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10</w:t>
            </w:r>
            <w:r w:rsidRPr="001C7DC4">
              <w:rPr>
                <w:rFonts w:ascii="Times New Roman" w:eastAsia="Times New Roman" w:hAnsi="Times New Roman" w:cs="Times New Roman"/>
                <w:sz w:val="24"/>
                <w:szCs w:val="24"/>
                <w:vertAlign w:val="superscript"/>
              </w:rPr>
              <w:t>3</w:t>
            </w:r>
            <w:r w:rsidRPr="001C7DC4">
              <w:rPr>
                <w:rFonts w:ascii="Times New Roman" w:eastAsia="Times New Roman" w:hAnsi="Times New Roman" w:cs="Times New Roman"/>
                <w:sz w:val="24"/>
                <w:szCs w:val="24"/>
              </w:rPr>
              <w:t xml:space="preserve"> - 10</w:t>
            </w:r>
            <w:r w:rsidRPr="001C7DC4">
              <w:rPr>
                <w:rFonts w:ascii="Times New Roman" w:eastAsia="Times New Roman" w:hAnsi="Times New Roman" w:cs="Times New Roman"/>
                <w:sz w:val="24"/>
                <w:szCs w:val="24"/>
                <w:vertAlign w:val="superscript"/>
              </w:rPr>
              <w:t>5</w:t>
            </w:r>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PaS</w:t>
            </w:r>
            <w:proofErr w:type="spellEnd"/>
          </w:p>
        </w:tc>
        <w:tc>
          <w:tcPr>
            <w:tcW w:w="117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Intermediate</w:t>
            </w:r>
          </w:p>
        </w:tc>
      </w:tr>
      <w:tr w:rsidR="005A1B33" w:rsidRPr="001C7DC4" w:rsidTr="005943CA">
        <w:trPr>
          <w:trHeight w:val="615"/>
          <w:tblCellSpacing w:w="15" w:type="dxa"/>
        </w:trPr>
        <w:tc>
          <w:tcPr>
            <w:tcW w:w="91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sz w:val="24"/>
                <w:szCs w:val="24"/>
              </w:rPr>
              <w:t>Rhyolitic</w:t>
            </w:r>
            <w:proofErr w:type="spellEnd"/>
          </w:p>
        </w:tc>
        <w:tc>
          <w:tcPr>
            <w:tcW w:w="85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Rhyolite</w:t>
            </w:r>
          </w:p>
        </w:tc>
        <w:tc>
          <w:tcPr>
            <w:tcW w:w="288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65-75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 low in Fe, Mg, Ca, high in K, Na.</w:t>
            </w:r>
          </w:p>
        </w:tc>
        <w:tc>
          <w:tcPr>
            <w:tcW w:w="154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650 - 800 </w:t>
            </w:r>
            <w:proofErr w:type="spellStart"/>
            <w:r w:rsidRPr="001C7DC4">
              <w:rPr>
                <w:rFonts w:ascii="Times New Roman" w:eastAsia="Times New Roman" w:hAnsi="Times New Roman" w:cs="Times New Roman"/>
                <w:sz w:val="24"/>
                <w:szCs w:val="24"/>
                <w:vertAlign w:val="superscript"/>
              </w:rPr>
              <w:t>o</w:t>
            </w:r>
            <w:r w:rsidRPr="001C7DC4">
              <w:rPr>
                <w:rFonts w:ascii="Times New Roman" w:eastAsia="Times New Roman" w:hAnsi="Times New Roman" w:cs="Times New Roman"/>
                <w:sz w:val="24"/>
                <w:szCs w:val="24"/>
              </w:rPr>
              <w:t>C</w:t>
            </w:r>
            <w:proofErr w:type="spellEnd"/>
          </w:p>
        </w:tc>
        <w:tc>
          <w:tcPr>
            <w:tcW w:w="1395"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10</w:t>
            </w:r>
            <w:r w:rsidRPr="001C7DC4">
              <w:rPr>
                <w:rFonts w:ascii="Times New Roman" w:eastAsia="Times New Roman" w:hAnsi="Times New Roman" w:cs="Times New Roman"/>
                <w:sz w:val="24"/>
                <w:szCs w:val="24"/>
                <w:vertAlign w:val="superscript"/>
              </w:rPr>
              <w:t>5</w:t>
            </w:r>
            <w:r w:rsidRPr="001C7DC4">
              <w:rPr>
                <w:rFonts w:ascii="Times New Roman" w:eastAsia="Times New Roman" w:hAnsi="Times New Roman" w:cs="Times New Roman"/>
                <w:sz w:val="24"/>
                <w:szCs w:val="24"/>
              </w:rPr>
              <w:t xml:space="preserve"> - 10</w:t>
            </w:r>
            <w:r w:rsidRPr="001C7DC4">
              <w:rPr>
                <w:rFonts w:ascii="Times New Roman" w:eastAsia="Times New Roman" w:hAnsi="Times New Roman" w:cs="Times New Roman"/>
                <w:sz w:val="24"/>
                <w:szCs w:val="24"/>
                <w:vertAlign w:val="superscript"/>
              </w:rPr>
              <w:t>9</w:t>
            </w:r>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PaS</w:t>
            </w:r>
            <w:proofErr w:type="spellEnd"/>
          </w:p>
        </w:tc>
        <w:tc>
          <w:tcPr>
            <w:tcW w:w="1170" w:type="dxa"/>
            <w:tcBorders>
              <w:top w:val="outset" w:sz="6" w:space="0" w:color="auto"/>
              <w:left w:val="outset" w:sz="6" w:space="0" w:color="auto"/>
              <w:bottom w:val="outset" w:sz="6" w:space="0" w:color="auto"/>
              <w:right w:val="outset" w:sz="6" w:space="0" w:color="auto"/>
            </w:tcBorders>
            <w:vAlign w:val="center"/>
            <w:hideMark/>
          </w:tcPr>
          <w:p w:rsidR="005A1B33" w:rsidRPr="001C7DC4" w:rsidRDefault="005A1B33"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High</w:t>
            </w:r>
          </w:p>
        </w:tc>
      </w:tr>
    </w:tbl>
    <w:p w:rsidR="005A1B33" w:rsidRPr="001C7DC4" w:rsidRDefault="005A1B33" w:rsidP="005A1B33">
      <w:pPr>
        <w:spacing w:before="100" w:beforeAutospacing="1" w:after="100" w:afterAutospacing="1" w:line="240" w:lineRule="auto"/>
        <w:jc w:val="both"/>
        <w:rPr>
          <w:rFonts w:ascii="Times New Roman" w:eastAsia="Times New Roman" w:hAnsi="Times New Roman" w:cs="Times New Roman"/>
          <w:b/>
          <w:sz w:val="24"/>
          <w:szCs w:val="24"/>
        </w:rPr>
      </w:pPr>
    </w:p>
    <w:p w:rsidR="005A1B33" w:rsidRPr="001C7DC4" w:rsidRDefault="005A1B33" w:rsidP="005A1B33">
      <w:pPr>
        <w:spacing w:before="100" w:beforeAutospacing="1" w:after="100" w:afterAutospacing="1" w:line="240" w:lineRule="auto"/>
        <w:jc w:val="both"/>
        <w:rPr>
          <w:rFonts w:ascii="Times New Roman" w:eastAsia="Times New Roman" w:hAnsi="Times New Roman" w:cs="Times New Roman"/>
          <w:b/>
          <w:sz w:val="24"/>
          <w:szCs w:val="24"/>
        </w:rPr>
      </w:pPr>
    </w:p>
    <w:p w:rsidR="005A1B33" w:rsidRPr="001C7DC4" w:rsidRDefault="005A1B33" w:rsidP="005A1B33">
      <w:pPr>
        <w:spacing w:before="100" w:beforeAutospacing="1" w:after="100" w:afterAutospacing="1" w:line="240" w:lineRule="auto"/>
        <w:jc w:val="both"/>
        <w:rPr>
          <w:rFonts w:ascii="Times New Roman" w:eastAsia="Times New Roman" w:hAnsi="Times New Roman" w:cs="Times New Roman"/>
          <w:b/>
          <w:sz w:val="24"/>
          <w:szCs w:val="24"/>
        </w:rPr>
      </w:pPr>
    </w:p>
    <w:p w:rsidR="005A1B33" w:rsidRDefault="005A1B33" w:rsidP="005A1B33">
      <w:pPr>
        <w:spacing w:before="100" w:beforeAutospacing="1" w:after="100" w:afterAutospacing="1" w:line="240" w:lineRule="auto"/>
        <w:jc w:val="center"/>
        <w:rPr>
          <w:rFonts w:ascii="Times New Roman" w:eastAsia="Times New Roman" w:hAnsi="Times New Roman" w:cs="Times New Roman"/>
          <w:sz w:val="24"/>
          <w:szCs w:val="24"/>
        </w:rPr>
      </w:pPr>
    </w:p>
    <w:p w:rsidR="005A1B33" w:rsidRDefault="005A1B33" w:rsidP="005A1B33">
      <w:pPr>
        <w:spacing w:before="100" w:beforeAutospacing="1" w:after="100" w:afterAutospacing="1" w:line="240" w:lineRule="auto"/>
        <w:jc w:val="center"/>
        <w:rPr>
          <w:rFonts w:ascii="Times New Roman" w:eastAsia="Times New Roman" w:hAnsi="Times New Roman" w:cs="Times New Roman"/>
          <w:sz w:val="24"/>
          <w:szCs w:val="24"/>
        </w:rPr>
      </w:pPr>
    </w:p>
    <w:p w:rsidR="005A1B33" w:rsidRPr="00A122FE" w:rsidRDefault="005A1B33" w:rsidP="005A1B33">
      <w:pPr>
        <w:jc w:val="center"/>
        <w:rPr>
          <w:rFonts w:ascii="Arial" w:eastAsia="Calibri" w:hAnsi="Arial" w:cs="Arial"/>
        </w:rPr>
      </w:pPr>
    </w:p>
    <w:p w:rsidR="005A1B33" w:rsidRPr="00A122FE" w:rsidRDefault="005A1B33" w:rsidP="005A1B33">
      <w:pPr>
        <w:jc w:val="both"/>
        <w:rPr>
          <w:rFonts w:ascii="Arial" w:eastAsia="Calibri" w:hAnsi="Arial" w:cs="Arial"/>
        </w:rPr>
      </w:pPr>
    </w:p>
    <w:p w:rsidR="005A1B33" w:rsidRDefault="005A1B33" w:rsidP="005A1B33">
      <w:pPr>
        <w:spacing w:before="100" w:beforeAutospacing="1" w:after="100" w:afterAutospacing="1" w:line="240" w:lineRule="auto"/>
        <w:jc w:val="both"/>
        <w:rPr>
          <w:rFonts w:ascii="Arial" w:eastAsia="Calibri" w:hAnsi="Arial" w:cs="Arial"/>
        </w:rPr>
      </w:pPr>
      <w:proofErr w:type="gramStart"/>
      <w:r w:rsidRPr="00A122FE">
        <w:rPr>
          <w:rFonts w:ascii="Arial" w:eastAsia="Calibri" w:hAnsi="Arial" w:cs="Arial"/>
        </w:rPr>
        <w:t>A magma</w:t>
      </w:r>
      <w:proofErr w:type="gramEnd"/>
      <w:r w:rsidRPr="00A122FE">
        <w:rPr>
          <w:rFonts w:ascii="Arial" w:eastAsia="Calibri" w:hAnsi="Arial" w:cs="Arial"/>
        </w:rPr>
        <w:t xml:space="preserve"> crystallizes as a result of its cooling in the crust or on the surface, reduction of the pressure or separating out of its gaseous components.  In the course of crystallization minerals can react with the melt, changing its composition or the composition of melt may be changed by assimilation of the surrounding rocks.  The phenomenon of crystallization is very complex.  The components of a silicate melt mutually lower than another’s freezing temperatures to a considerable degree.  Further, the order of crystallization depends also upon the concentration of a given component in the melt and a mineral can crystallize if the melt is saturated with it under the existing conditions.  These processes may be traced, however, in the simplified experimental runs which enable to recognize the behavior of the more complex multicomponent </w:t>
      </w:r>
      <w:proofErr w:type="gramStart"/>
      <w:r w:rsidRPr="00A122FE">
        <w:rPr>
          <w:rFonts w:ascii="Arial" w:eastAsia="Calibri" w:hAnsi="Arial" w:cs="Arial"/>
        </w:rPr>
        <w:t>systems  of</w:t>
      </w:r>
      <w:proofErr w:type="gramEnd"/>
      <w:r w:rsidRPr="00A122FE">
        <w:rPr>
          <w:rFonts w:ascii="Arial" w:eastAsia="Calibri" w:hAnsi="Arial" w:cs="Arial"/>
        </w:rPr>
        <w:t xml:space="preserve"> magmas during their solidification</w:t>
      </w:r>
    </w:p>
    <w:p w:rsidR="005A1B33" w:rsidRDefault="005A1B33" w:rsidP="005A1B33">
      <w:pPr>
        <w:spacing w:before="100" w:beforeAutospacing="1" w:after="100" w:afterAutospacing="1" w:line="240" w:lineRule="auto"/>
        <w:jc w:val="both"/>
        <w:rPr>
          <w:rFonts w:ascii="Arial" w:eastAsia="Calibri" w:hAnsi="Arial" w:cs="Arial"/>
        </w:rPr>
      </w:pPr>
    </w:p>
    <w:p w:rsidR="005A1B33" w:rsidRPr="00A122FE" w:rsidRDefault="005A1B33" w:rsidP="005A1B33">
      <w:pPr>
        <w:jc w:val="both"/>
        <w:rPr>
          <w:rFonts w:ascii="Arial" w:eastAsia="Calibri" w:hAnsi="Arial" w:cs="Arial"/>
        </w:rPr>
      </w:pPr>
    </w:p>
    <w:p w:rsidR="005A1B33" w:rsidRDefault="005A1B33" w:rsidP="005A1B33">
      <w:pPr>
        <w:spacing w:before="100" w:beforeAutospacing="1" w:after="100" w:afterAutospacing="1" w:line="240" w:lineRule="auto"/>
        <w:jc w:val="both"/>
        <w:rPr>
          <w:rFonts w:ascii="Arial" w:eastAsia="Calibri" w:hAnsi="Arial" w:cs="Arial"/>
        </w:rPr>
      </w:pPr>
    </w:p>
    <w:p w:rsidR="005A1B33" w:rsidRDefault="005A1B33" w:rsidP="005A1B33">
      <w:pPr>
        <w:jc w:val="both"/>
        <w:rPr>
          <w:rFonts w:ascii="Arial" w:hAnsi="Arial" w:cs="Arial"/>
        </w:rPr>
      </w:pPr>
      <w:r w:rsidRPr="00A122FE">
        <w:rPr>
          <w:rFonts w:ascii="Arial" w:eastAsia="Calibri" w:hAnsi="Arial" w:cs="Arial"/>
        </w:rPr>
        <w:t xml:space="preserve">However more complicated, the crystallization of magma follows generally the patterns described above with the tendency for equilibrium to be maintained between the solid and liquid phases.  To achieve it, the early formed crystals may react with liquid and change their composition.  This reaction may be continuous to produce the homogenous solid solution as it is for plagioclases (when temperature </w:t>
      </w:r>
      <w:proofErr w:type="gramStart"/>
      <w:r w:rsidRPr="00A122FE">
        <w:rPr>
          <w:rFonts w:ascii="Arial" w:eastAsia="Calibri" w:hAnsi="Arial" w:cs="Arial"/>
        </w:rPr>
        <w:t>falls</w:t>
      </w:r>
      <w:proofErr w:type="gramEnd"/>
      <w:r w:rsidRPr="00A122FE">
        <w:rPr>
          <w:rFonts w:ascii="Arial" w:eastAsia="Calibri" w:hAnsi="Arial" w:cs="Arial"/>
        </w:rPr>
        <w:t xml:space="preserve"> the crystals become progressively more </w:t>
      </w:r>
      <w:proofErr w:type="spellStart"/>
      <w:r w:rsidRPr="00A122FE">
        <w:rPr>
          <w:rFonts w:ascii="Arial" w:eastAsia="Calibri" w:hAnsi="Arial" w:cs="Arial"/>
        </w:rPr>
        <w:t>sodic</w:t>
      </w:r>
      <w:proofErr w:type="spellEnd"/>
      <w:r w:rsidRPr="00A122FE">
        <w:rPr>
          <w:rFonts w:ascii="Arial" w:eastAsia="Calibri" w:hAnsi="Arial" w:cs="Arial"/>
        </w:rPr>
        <w:t>).  For ferromagnesian minerals their reactions with the liquid phase form completely new minerals with different crystal structure (</w:t>
      </w:r>
      <w:proofErr w:type="spellStart"/>
      <w:r w:rsidRPr="00A122FE">
        <w:rPr>
          <w:rFonts w:ascii="Arial" w:eastAsia="Calibri" w:hAnsi="Arial" w:cs="Arial"/>
        </w:rPr>
        <w:t>olivines</w:t>
      </w:r>
      <w:proofErr w:type="spellEnd"/>
      <w:r w:rsidRPr="00A122FE">
        <w:rPr>
          <w:rFonts w:ascii="Arial" w:eastAsia="Calibri" w:hAnsi="Arial" w:cs="Arial"/>
        </w:rPr>
        <w:t xml:space="preserve"> --</w:t>
      </w:r>
      <w:r w:rsidRPr="00A122FE">
        <w:rPr>
          <w:rFonts w:ascii="Arial" w:eastAsia="Calibri" w:hAnsi="Arial" w:cs="Arial"/>
        </w:rPr>
        <w:sym w:font="Wingdings" w:char="F0E0"/>
      </w:r>
      <w:r w:rsidRPr="00A122FE">
        <w:rPr>
          <w:rFonts w:ascii="Arial" w:eastAsia="Calibri" w:hAnsi="Arial" w:cs="Arial"/>
        </w:rPr>
        <w:t xml:space="preserve">  </w:t>
      </w:r>
      <w:proofErr w:type="gramStart"/>
      <w:r w:rsidRPr="00A122FE">
        <w:rPr>
          <w:rFonts w:ascii="Arial" w:eastAsia="Calibri" w:hAnsi="Arial" w:cs="Arial"/>
        </w:rPr>
        <w:t>pyroxenes  --</w:t>
      </w:r>
      <w:proofErr w:type="gramEnd"/>
      <w:r w:rsidRPr="00A122FE">
        <w:rPr>
          <w:rFonts w:ascii="Arial" w:eastAsia="Calibri" w:hAnsi="Arial" w:cs="Arial"/>
        </w:rPr>
        <w:sym w:font="Wingdings" w:char="F0E0"/>
      </w:r>
      <w:r w:rsidRPr="00A122FE">
        <w:rPr>
          <w:rFonts w:ascii="Arial" w:eastAsia="Calibri" w:hAnsi="Arial" w:cs="Arial"/>
        </w:rPr>
        <w:t xml:space="preserve">  amphiboles).  Both types of </w:t>
      </w:r>
    </w:p>
    <w:p w:rsidR="005A1B33" w:rsidRDefault="005A1B33" w:rsidP="005A1B33">
      <w:pPr>
        <w:jc w:val="both"/>
        <w:rPr>
          <w:rFonts w:ascii="Arial" w:hAnsi="Arial" w:cs="Arial"/>
        </w:rPr>
      </w:pPr>
      <w:r w:rsidRPr="00A122FE">
        <w:rPr>
          <w:rFonts w:ascii="Arial" w:eastAsia="Calibri" w:hAnsi="Arial" w:cs="Arial"/>
        </w:rPr>
        <w:t xml:space="preserve">transformations, known respectively as </w:t>
      </w:r>
      <w:r w:rsidRPr="00A122FE">
        <w:rPr>
          <w:rFonts w:ascii="Arial" w:eastAsia="Calibri" w:hAnsi="Arial" w:cs="Arial"/>
          <w:u w:val="single"/>
        </w:rPr>
        <w:t xml:space="preserve">Bowen’s continuous and </w:t>
      </w:r>
      <w:proofErr w:type="spellStart"/>
      <w:r w:rsidRPr="00A122FE">
        <w:rPr>
          <w:rFonts w:ascii="Arial" w:eastAsia="Calibri" w:hAnsi="Arial" w:cs="Arial"/>
          <w:u w:val="single"/>
        </w:rPr>
        <w:t>discontinous</w:t>
      </w:r>
      <w:proofErr w:type="spellEnd"/>
      <w:r w:rsidRPr="00A122FE">
        <w:rPr>
          <w:rFonts w:ascii="Arial" w:eastAsia="Calibri" w:hAnsi="Arial" w:cs="Arial"/>
          <w:u w:val="single"/>
        </w:rPr>
        <w:t xml:space="preserve"> series</w:t>
      </w:r>
      <w:r w:rsidRPr="00A122FE">
        <w:rPr>
          <w:rFonts w:ascii="Arial" w:eastAsia="Calibri" w:hAnsi="Arial" w:cs="Arial"/>
        </w:rPr>
        <w:t xml:space="preserve"> point out for the coexistence of certain groups of minerals which in due course of magma cooling </w:t>
      </w:r>
      <w:r w:rsidRPr="00A122FE">
        <w:rPr>
          <w:rFonts w:ascii="Arial" w:eastAsia="Calibri" w:hAnsi="Arial" w:cs="Arial"/>
        </w:rPr>
        <w:lastRenderedPageBreak/>
        <w:t xml:space="preserve">crystallize out together within a given range of p/T conditions (e.g. olivine + Mg-pyroxene, mica + alkali feldspar + quartz) and also those which tend to be </w:t>
      </w:r>
      <w:proofErr w:type="spellStart"/>
      <w:r w:rsidRPr="00A122FE">
        <w:rPr>
          <w:rFonts w:ascii="Arial" w:eastAsia="Calibri" w:hAnsi="Arial" w:cs="Arial"/>
        </w:rPr>
        <w:t>ant</w:t>
      </w:r>
      <w:r>
        <w:rPr>
          <w:rFonts w:ascii="Arial" w:eastAsia="Calibri" w:hAnsi="Arial" w:cs="Arial"/>
        </w:rPr>
        <w:t>I</w:t>
      </w:r>
      <w:proofErr w:type="spellEnd"/>
      <w:r>
        <w:rPr>
          <w:rFonts w:ascii="Arial" w:eastAsia="Calibri" w:hAnsi="Arial" w:cs="Arial"/>
        </w:rPr>
        <w:t xml:space="preserve"> </w:t>
      </w:r>
      <w:proofErr w:type="spellStart"/>
      <w:r w:rsidRPr="00A122FE">
        <w:rPr>
          <w:rFonts w:ascii="Arial" w:eastAsia="Calibri" w:hAnsi="Arial" w:cs="Arial"/>
        </w:rPr>
        <w:t>achetic</w:t>
      </w:r>
      <w:proofErr w:type="spellEnd"/>
      <w:r w:rsidRPr="00A122FE">
        <w:rPr>
          <w:rFonts w:ascii="Arial" w:eastAsia="Calibri" w:hAnsi="Arial" w:cs="Arial"/>
        </w:rPr>
        <w:t xml:space="preserve"> quartz – </w:t>
      </w:r>
      <w:proofErr w:type="spellStart"/>
      <w:r w:rsidRPr="00A122FE">
        <w:rPr>
          <w:rFonts w:ascii="Arial" w:eastAsia="Calibri" w:hAnsi="Arial" w:cs="Arial"/>
        </w:rPr>
        <w:t>bytownite</w:t>
      </w:r>
      <w:proofErr w:type="spellEnd"/>
      <w:r w:rsidRPr="00A122FE">
        <w:rPr>
          <w:rFonts w:ascii="Arial" w:eastAsia="Calibri" w:hAnsi="Arial" w:cs="Arial"/>
        </w:rPr>
        <w:t>, orthoclase-</w:t>
      </w:r>
      <w:proofErr w:type="spellStart"/>
      <w:r w:rsidRPr="00A122FE">
        <w:rPr>
          <w:rFonts w:ascii="Arial" w:eastAsia="Calibri" w:hAnsi="Arial" w:cs="Arial"/>
        </w:rPr>
        <w:t>labi</w:t>
      </w:r>
      <w:proofErr w:type="spellEnd"/>
      <w:r w:rsidRPr="00A122FE">
        <w:rPr>
          <w:rFonts w:ascii="Arial" w:eastAsia="Calibri" w:hAnsi="Arial" w:cs="Arial"/>
        </w:rPr>
        <w:t xml:space="preserve"> diorite).  If the reactions are incomplete (e.g. due to the rapid cooling, the early formed members of both </w:t>
      </w:r>
      <w:proofErr w:type="gramStart"/>
      <w:r w:rsidRPr="00A122FE">
        <w:rPr>
          <w:rFonts w:ascii="Arial" w:eastAsia="Calibri" w:hAnsi="Arial" w:cs="Arial"/>
        </w:rPr>
        <w:t>series  may</w:t>
      </w:r>
      <w:proofErr w:type="gramEnd"/>
      <w:r w:rsidRPr="00A122FE">
        <w:rPr>
          <w:rFonts w:ascii="Arial" w:eastAsia="Calibri" w:hAnsi="Arial" w:cs="Arial"/>
        </w:rPr>
        <w:t xml:space="preserve"> persist in the final rock (e.g. as zoned crystals).</w:t>
      </w:r>
    </w:p>
    <w:p w:rsidR="005A1B33" w:rsidRDefault="005A1B33" w:rsidP="005A1B33">
      <w:pPr>
        <w:jc w:val="center"/>
        <w:rPr>
          <w:rFonts w:ascii="Arial" w:hAnsi="Arial" w:cs="Arial"/>
        </w:rPr>
      </w:pPr>
      <w:r>
        <w:rPr>
          <w:rFonts w:ascii="Arial" w:hAnsi="Arial" w:cs="Arial"/>
          <w:noProof/>
        </w:rPr>
        <w:drawing>
          <wp:inline distT="0" distB="0" distL="0" distR="0">
            <wp:extent cx="3870198" cy="2874076"/>
            <wp:effectExtent l="19050" t="0" r="0" b="0"/>
            <wp:docPr id="2" name="Picture 1" descr="C:\Users\user\Pictures\2015-03-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13\001.jpg"/>
                    <pic:cNvPicPr>
                      <a:picLocks noChangeAspect="1" noChangeArrowheads="1"/>
                    </pic:cNvPicPr>
                  </pic:nvPicPr>
                  <pic:blipFill>
                    <a:blip r:embed="rId11" cstate="print"/>
                    <a:srcRect/>
                    <a:stretch>
                      <a:fillRect/>
                    </a:stretch>
                  </pic:blipFill>
                  <pic:spPr bwMode="auto">
                    <a:xfrm>
                      <a:off x="0" y="0"/>
                      <a:ext cx="3870617" cy="2874388"/>
                    </a:xfrm>
                    <a:prstGeom prst="rect">
                      <a:avLst/>
                    </a:prstGeom>
                    <a:noFill/>
                    <a:ln w="9525">
                      <a:noFill/>
                      <a:miter lim="800000"/>
                      <a:headEnd/>
                      <a:tailEnd/>
                    </a:ln>
                  </pic:spPr>
                </pic:pic>
              </a:graphicData>
            </a:graphic>
          </wp:inline>
        </w:drawing>
      </w:r>
    </w:p>
    <w:p w:rsidR="005A1B33" w:rsidRDefault="005A1B33" w:rsidP="005A1B33">
      <w:pPr>
        <w:jc w:val="both"/>
        <w:rPr>
          <w:rFonts w:ascii="Arial" w:eastAsia="Calibri" w:hAnsi="Arial" w:cs="Arial"/>
        </w:rPr>
      </w:pPr>
      <w:r w:rsidRPr="00A122FE">
        <w:rPr>
          <w:rFonts w:ascii="Arial" w:eastAsia="Calibri" w:hAnsi="Arial" w:cs="Arial"/>
        </w:rPr>
        <w:t xml:space="preserve">This described above </w:t>
      </w:r>
      <w:r w:rsidRPr="00A122FE">
        <w:rPr>
          <w:rFonts w:ascii="Arial" w:eastAsia="Calibri" w:hAnsi="Arial" w:cs="Arial"/>
          <w:u w:val="single"/>
        </w:rPr>
        <w:t>differentiation of magma</w:t>
      </w:r>
      <w:r w:rsidRPr="00A122FE">
        <w:rPr>
          <w:rFonts w:ascii="Arial" w:eastAsia="Calibri" w:hAnsi="Arial" w:cs="Arial"/>
        </w:rPr>
        <w:t xml:space="preserve"> is known as its </w:t>
      </w:r>
      <w:r w:rsidRPr="00A122FE">
        <w:rPr>
          <w:rFonts w:ascii="Arial" w:eastAsia="Calibri" w:hAnsi="Arial" w:cs="Arial"/>
          <w:u w:val="single"/>
        </w:rPr>
        <w:t>fractionation resulting from crystallization</w:t>
      </w:r>
      <w:r w:rsidRPr="00A122FE">
        <w:rPr>
          <w:rFonts w:ascii="Arial" w:eastAsia="Calibri" w:hAnsi="Arial" w:cs="Arial"/>
        </w:rPr>
        <w:t xml:space="preserve">.  The following processes are also of some importance:  </w:t>
      </w:r>
      <w:r w:rsidRPr="00A122FE">
        <w:rPr>
          <w:rFonts w:ascii="Arial" w:eastAsia="Calibri" w:hAnsi="Arial" w:cs="Arial"/>
          <w:u w:val="single"/>
        </w:rPr>
        <w:t>Liquid immiscibility</w:t>
      </w:r>
      <w:r w:rsidRPr="00A122FE">
        <w:rPr>
          <w:rFonts w:ascii="Arial" w:eastAsia="Calibri" w:hAnsi="Arial" w:cs="Arial"/>
        </w:rPr>
        <w:t xml:space="preserve"> – the separation of liquid </w:t>
      </w:r>
      <w:proofErr w:type="spellStart"/>
      <w:r w:rsidRPr="00A122FE">
        <w:rPr>
          <w:rFonts w:ascii="Arial" w:eastAsia="Calibri" w:hAnsi="Arial" w:cs="Arial"/>
        </w:rPr>
        <w:t>sulphide</w:t>
      </w:r>
      <w:proofErr w:type="spellEnd"/>
      <w:r w:rsidRPr="00A122FE">
        <w:rPr>
          <w:rFonts w:ascii="Arial" w:eastAsia="Calibri" w:hAnsi="Arial" w:cs="Arial"/>
        </w:rPr>
        <w:t xml:space="preserve"> from the liquid silicate fraction, </w:t>
      </w:r>
      <w:r w:rsidRPr="00A122FE">
        <w:rPr>
          <w:rFonts w:ascii="Arial" w:eastAsia="Calibri" w:hAnsi="Arial" w:cs="Arial"/>
          <w:u w:val="single"/>
        </w:rPr>
        <w:t xml:space="preserve">gravitational settling and </w:t>
      </w:r>
      <w:proofErr w:type="gramStart"/>
      <w:r w:rsidRPr="00A122FE">
        <w:rPr>
          <w:rFonts w:ascii="Arial" w:eastAsia="Calibri" w:hAnsi="Arial" w:cs="Arial"/>
          <w:u w:val="single"/>
        </w:rPr>
        <w:t>flotation</w:t>
      </w:r>
      <w:r w:rsidRPr="00A122FE">
        <w:rPr>
          <w:rFonts w:ascii="Arial" w:eastAsia="Calibri" w:hAnsi="Arial" w:cs="Arial"/>
        </w:rPr>
        <w:t xml:space="preserve">  of</w:t>
      </w:r>
      <w:proofErr w:type="gramEnd"/>
      <w:r w:rsidRPr="00A122FE">
        <w:rPr>
          <w:rFonts w:ascii="Arial" w:eastAsia="Calibri" w:hAnsi="Arial" w:cs="Arial"/>
        </w:rPr>
        <w:t xml:space="preserve"> the crystals and </w:t>
      </w:r>
      <w:r w:rsidRPr="00A122FE">
        <w:rPr>
          <w:rFonts w:ascii="Arial" w:eastAsia="Calibri" w:hAnsi="Arial" w:cs="Arial"/>
          <w:u w:val="single"/>
        </w:rPr>
        <w:t>filter-press action</w:t>
      </w:r>
      <w:r w:rsidRPr="00A122FE">
        <w:rPr>
          <w:rFonts w:ascii="Arial" w:eastAsia="Calibri" w:hAnsi="Arial" w:cs="Arial"/>
        </w:rPr>
        <w:t xml:space="preserve"> of the residual liquids.  Eventually, the composition of magma may also be influenced by its reaction with the wall rock in the process of </w:t>
      </w:r>
      <w:r w:rsidRPr="00A122FE">
        <w:rPr>
          <w:rFonts w:ascii="Arial" w:eastAsia="Calibri" w:hAnsi="Arial" w:cs="Arial"/>
          <w:u w:val="single"/>
        </w:rPr>
        <w:t>assimilation</w:t>
      </w:r>
      <w:r w:rsidRPr="00A122FE">
        <w:rPr>
          <w:rFonts w:ascii="Arial" w:eastAsia="Calibri" w:hAnsi="Arial" w:cs="Arial"/>
        </w:rPr>
        <w:t xml:space="preserve"> or </w:t>
      </w:r>
      <w:r w:rsidRPr="00A122FE">
        <w:rPr>
          <w:rFonts w:ascii="Arial" w:eastAsia="Calibri" w:hAnsi="Arial" w:cs="Arial"/>
          <w:u w:val="single"/>
        </w:rPr>
        <w:t>contamination</w:t>
      </w:r>
      <w:r w:rsidRPr="00A122FE">
        <w:rPr>
          <w:rFonts w:ascii="Arial" w:eastAsia="Calibri" w:hAnsi="Arial" w:cs="Arial"/>
        </w:rPr>
        <w:t>.  The other factors of magma differentiation – ionic migration within magma and gaseous transport of some volatile components play the minor role</w:t>
      </w:r>
    </w:p>
    <w:p w:rsidR="005A1B33" w:rsidRPr="00A122FE" w:rsidRDefault="005A1B33" w:rsidP="005A1B33">
      <w:pPr>
        <w:jc w:val="center"/>
        <w:rPr>
          <w:rFonts w:ascii="Arial" w:eastAsia="Calibri" w:hAnsi="Arial" w:cs="Arial"/>
        </w:rPr>
      </w:pPr>
      <w:r>
        <w:rPr>
          <w:rFonts w:ascii="Arial" w:eastAsia="Calibri" w:hAnsi="Arial" w:cs="Arial"/>
          <w:noProof/>
        </w:rPr>
        <w:lastRenderedPageBreak/>
        <w:drawing>
          <wp:inline distT="0" distB="0" distL="0" distR="0">
            <wp:extent cx="3578225" cy="4161790"/>
            <wp:effectExtent l="19050" t="0" r="3175" b="0"/>
            <wp:docPr id="1" name="Picture 1" descr="C:\Users\user\Pictures\2015-03-1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13\006.jpg"/>
                    <pic:cNvPicPr>
                      <a:picLocks noChangeAspect="1" noChangeArrowheads="1"/>
                    </pic:cNvPicPr>
                  </pic:nvPicPr>
                  <pic:blipFill>
                    <a:blip r:embed="rId12"/>
                    <a:srcRect/>
                    <a:stretch>
                      <a:fillRect/>
                    </a:stretch>
                  </pic:blipFill>
                  <pic:spPr bwMode="auto">
                    <a:xfrm>
                      <a:off x="0" y="0"/>
                      <a:ext cx="3578225" cy="4161790"/>
                    </a:xfrm>
                    <a:prstGeom prst="rect">
                      <a:avLst/>
                    </a:prstGeom>
                    <a:noFill/>
                    <a:ln w="9525">
                      <a:noFill/>
                      <a:miter lim="800000"/>
                      <a:headEnd/>
                      <a:tailEnd/>
                    </a:ln>
                  </pic:spPr>
                </pic:pic>
              </a:graphicData>
            </a:graphic>
          </wp:inline>
        </w:drawing>
      </w:r>
    </w:p>
    <w:p w:rsidR="005A1B33" w:rsidRPr="00A122FE" w:rsidRDefault="005A1B33" w:rsidP="005A1B33">
      <w:pPr>
        <w:jc w:val="center"/>
        <w:rPr>
          <w:rFonts w:ascii="Arial" w:eastAsia="Calibri" w:hAnsi="Arial" w:cs="Arial"/>
        </w:rPr>
      </w:pPr>
    </w:p>
    <w:p w:rsidR="005A1B33" w:rsidRPr="00A122FE" w:rsidRDefault="005A1B33" w:rsidP="005A1B33">
      <w:pPr>
        <w:jc w:val="both"/>
        <w:rPr>
          <w:rFonts w:ascii="Arial" w:eastAsia="Calibri" w:hAnsi="Arial" w:cs="Arial"/>
        </w:rPr>
      </w:pPr>
    </w:p>
    <w:p w:rsidR="005A1B33" w:rsidRPr="00A122FE" w:rsidRDefault="005A1B33" w:rsidP="005A1B33">
      <w:pPr>
        <w:jc w:val="both"/>
        <w:rPr>
          <w:rFonts w:ascii="Arial" w:eastAsia="Calibri" w:hAnsi="Arial" w:cs="Arial"/>
        </w:rPr>
      </w:pPr>
    </w:p>
    <w:p w:rsidR="005A1B33" w:rsidRDefault="005A1B33" w:rsidP="005A1B33">
      <w:pPr>
        <w:spacing w:before="100" w:beforeAutospacing="1" w:after="100" w:afterAutospacing="1" w:line="240" w:lineRule="auto"/>
        <w:jc w:val="both"/>
        <w:rPr>
          <w:rFonts w:ascii="Arial" w:eastAsia="Calibri" w:hAnsi="Arial" w:cs="Arial"/>
        </w:rPr>
      </w:pPr>
    </w:p>
    <w:p w:rsidR="005A1B33" w:rsidRPr="001C7DC4" w:rsidRDefault="005A1B33" w:rsidP="005A1B33">
      <w:pPr>
        <w:spacing w:before="100" w:beforeAutospacing="1" w:after="100" w:afterAutospacing="1"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5A1B33" w:rsidRDefault="005A1B33" w:rsidP="005A1B33"/>
    <w:p w:rsidR="005943CA" w:rsidRDefault="005943CA"/>
    <w:p w:rsidR="00C42596" w:rsidRDefault="00C42596"/>
    <w:p w:rsidR="00C42596" w:rsidRDefault="00C42596"/>
    <w:p w:rsidR="00C42596" w:rsidRDefault="00C42596"/>
    <w:p w:rsidR="00C42596" w:rsidRDefault="00C42596"/>
    <w:p w:rsidR="00C42596" w:rsidRDefault="00C42596"/>
    <w:p w:rsidR="00C42596" w:rsidRPr="00B93A1A" w:rsidRDefault="00C42596" w:rsidP="00C42596">
      <w:pPr>
        <w:pStyle w:val="Heading1"/>
        <w:spacing w:after="240"/>
      </w:pPr>
      <w:r w:rsidRPr="00B93A1A">
        <w:lastRenderedPageBreak/>
        <w:t>MINERALOGICAL COMPOSITION OF IGNEOUS ROCKS</w:t>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sz w:val="24"/>
          <w:szCs w:val="24"/>
        </w:rPr>
        <w:t xml:space="preserve">The common igneous rocks are composed usually of three to six-phase combinations of a few widely distributed minerals. These </w:t>
      </w:r>
      <w:r w:rsidRPr="001C7DC4">
        <w:rPr>
          <w:rFonts w:ascii="Times New Roman" w:hAnsi="Times New Roman" w:cs="Times New Roman"/>
          <w:sz w:val="24"/>
          <w:szCs w:val="24"/>
          <w:u w:val="single"/>
        </w:rPr>
        <w:t>essential constituents</w:t>
      </w:r>
      <w:r w:rsidRPr="001C7DC4">
        <w:rPr>
          <w:rFonts w:ascii="Times New Roman" w:hAnsi="Times New Roman" w:cs="Times New Roman"/>
          <w:sz w:val="24"/>
          <w:szCs w:val="24"/>
        </w:rPr>
        <w:t xml:space="preserve"> are: feldspars, quartz, pyroxenes, amphiboles, micas, </w:t>
      </w:r>
      <w:proofErr w:type="spellStart"/>
      <w:r w:rsidRPr="001C7DC4">
        <w:rPr>
          <w:rFonts w:ascii="Times New Roman" w:hAnsi="Times New Roman" w:cs="Times New Roman"/>
          <w:sz w:val="24"/>
          <w:szCs w:val="24"/>
        </w:rPr>
        <w:t>olivines</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felspathoides</w:t>
      </w:r>
      <w:proofErr w:type="spellEnd"/>
      <w:r w:rsidRPr="001C7DC4">
        <w:rPr>
          <w:rFonts w:ascii="Times New Roman" w:hAnsi="Times New Roman" w:cs="Times New Roman"/>
          <w:sz w:val="24"/>
          <w:szCs w:val="24"/>
        </w:rPr>
        <w:t xml:space="preserve"> and glass. </w:t>
      </w:r>
      <w:r w:rsidRPr="001C7DC4">
        <w:rPr>
          <w:rFonts w:ascii="Times New Roman" w:hAnsi="Times New Roman" w:cs="Times New Roman"/>
          <w:sz w:val="24"/>
          <w:szCs w:val="24"/>
          <w:u w:val="single"/>
        </w:rPr>
        <w:t>The accessory minerals</w:t>
      </w:r>
      <w:r w:rsidRPr="001C7DC4">
        <w:rPr>
          <w:rFonts w:ascii="Times New Roman" w:hAnsi="Times New Roman" w:cs="Times New Roman"/>
          <w:sz w:val="24"/>
          <w:szCs w:val="24"/>
        </w:rPr>
        <w:t xml:space="preserve"> occurring in amounts less 5% contain the elements excluded from on not completely accommodated in the principal phases (apatite, </w:t>
      </w:r>
      <w:proofErr w:type="spellStart"/>
      <w:r w:rsidRPr="001C7DC4">
        <w:rPr>
          <w:rFonts w:ascii="Times New Roman" w:hAnsi="Times New Roman" w:cs="Times New Roman"/>
          <w:sz w:val="24"/>
          <w:szCs w:val="24"/>
        </w:rPr>
        <w:t>sphene</w:t>
      </w:r>
      <w:proofErr w:type="spellEnd"/>
      <w:r w:rsidRPr="001C7DC4">
        <w:rPr>
          <w:rFonts w:ascii="Times New Roman" w:hAnsi="Times New Roman" w:cs="Times New Roman"/>
          <w:sz w:val="24"/>
          <w:szCs w:val="24"/>
        </w:rPr>
        <w:t>, zircon, rutile, etc.).</w:t>
      </w:r>
    </w:p>
    <w:p w:rsidR="00C42596" w:rsidRDefault="00C42596" w:rsidP="00C42596">
      <w:pPr>
        <w:jc w:val="both"/>
        <w:rPr>
          <w:rFonts w:ascii="Times New Roman" w:hAnsi="Times New Roman" w:cs="Times New Roman"/>
          <w:sz w:val="24"/>
          <w:szCs w:val="24"/>
        </w:rPr>
      </w:pPr>
      <w:r w:rsidRPr="001C7DC4">
        <w:rPr>
          <w:rFonts w:ascii="Times New Roman" w:hAnsi="Times New Roman" w:cs="Times New Roman"/>
          <w:sz w:val="24"/>
          <w:szCs w:val="24"/>
        </w:rPr>
        <w:t xml:space="preserve">The other division is based on colour of minerals.  Felsic minerals are light and of relatively low density, about 2.5 – 2.7 (quartz, feldspars, </w:t>
      </w:r>
      <w:proofErr w:type="spellStart"/>
      <w:r w:rsidRPr="001C7DC4">
        <w:rPr>
          <w:rFonts w:ascii="Times New Roman" w:hAnsi="Times New Roman" w:cs="Times New Roman"/>
          <w:sz w:val="24"/>
          <w:szCs w:val="24"/>
        </w:rPr>
        <w:t>feldspehoids</w:t>
      </w:r>
      <w:proofErr w:type="spellEnd"/>
      <w:r w:rsidRPr="001C7DC4">
        <w:rPr>
          <w:rFonts w:ascii="Times New Roman" w:hAnsi="Times New Roman" w:cs="Times New Roman"/>
          <w:sz w:val="24"/>
          <w:szCs w:val="24"/>
        </w:rPr>
        <w:t>). Mafic minerals are dark and with densities mostly from 3.0 to 3.6 (</w:t>
      </w:r>
      <w:proofErr w:type="spellStart"/>
      <w:r w:rsidRPr="001C7DC4">
        <w:rPr>
          <w:rFonts w:ascii="Times New Roman" w:hAnsi="Times New Roman" w:cs="Times New Roman"/>
          <w:sz w:val="24"/>
          <w:szCs w:val="24"/>
        </w:rPr>
        <w:t>olivines</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pyroxnes</w:t>
      </w:r>
      <w:proofErr w:type="spellEnd"/>
      <w:r w:rsidRPr="001C7DC4">
        <w:rPr>
          <w:rFonts w:ascii="Times New Roman" w:hAnsi="Times New Roman" w:cs="Times New Roman"/>
          <w:sz w:val="24"/>
          <w:szCs w:val="24"/>
        </w:rPr>
        <w:t>, amphiboles, biotite).</w:t>
      </w:r>
    </w:p>
    <w:p w:rsidR="00C42596" w:rsidRDefault="00C42596" w:rsidP="00C42596">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1310" cy="4791710"/>
            <wp:effectExtent l="19050" t="0" r="8890" b="0"/>
            <wp:docPr id="8" name="Picture 1" descr="C:\Users\user\Pictures\2015-03-1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13\005.jpg"/>
                    <pic:cNvPicPr>
                      <a:picLocks noChangeAspect="1" noChangeArrowheads="1"/>
                    </pic:cNvPicPr>
                  </pic:nvPicPr>
                  <pic:blipFill>
                    <a:blip r:embed="rId13" cstate="print"/>
                    <a:srcRect/>
                    <a:stretch>
                      <a:fillRect/>
                    </a:stretch>
                  </pic:blipFill>
                  <pic:spPr bwMode="auto">
                    <a:xfrm>
                      <a:off x="0" y="0"/>
                      <a:ext cx="5401310" cy="4791710"/>
                    </a:xfrm>
                    <a:prstGeom prst="rect">
                      <a:avLst/>
                    </a:prstGeom>
                    <a:noFill/>
                    <a:ln w="9525">
                      <a:noFill/>
                      <a:miter lim="800000"/>
                      <a:headEnd/>
                      <a:tailEnd/>
                    </a:ln>
                  </pic:spPr>
                </pic:pic>
              </a:graphicData>
            </a:graphic>
          </wp:inline>
        </w:drawing>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sz w:val="24"/>
          <w:szCs w:val="24"/>
        </w:rPr>
        <w:t xml:space="preserve">Apart from the above mentioned </w:t>
      </w:r>
      <w:r w:rsidRPr="001C7DC4">
        <w:rPr>
          <w:rFonts w:ascii="Times New Roman" w:hAnsi="Times New Roman" w:cs="Times New Roman"/>
          <w:sz w:val="24"/>
          <w:szCs w:val="24"/>
          <w:u w:val="single"/>
        </w:rPr>
        <w:t>primary minerals</w:t>
      </w:r>
      <w:r w:rsidRPr="001C7DC4">
        <w:rPr>
          <w:rFonts w:ascii="Times New Roman" w:hAnsi="Times New Roman" w:cs="Times New Roman"/>
          <w:sz w:val="24"/>
          <w:szCs w:val="24"/>
        </w:rPr>
        <w:t xml:space="preserve">, crystallizing directly during the magmatic processes, there is the group of the </w:t>
      </w:r>
      <w:r w:rsidRPr="001C7DC4">
        <w:rPr>
          <w:rFonts w:ascii="Times New Roman" w:hAnsi="Times New Roman" w:cs="Times New Roman"/>
          <w:sz w:val="24"/>
          <w:szCs w:val="24"/>
          <w:u w:val="single"/>
        </w:rPr>
        <w:t>secondary minerals</w:t>
      </w:r>
      <w:r w:rsidRPr="001C7DC4">
        <w:rPr>
          <w:rFonts w:ascii="Times New Roman" w:hAnsi="Times New Roman" w:cs="Times New Roman"/>
          <w:sz w:val="24"/>
          <w:szCs w:val="24"/>
        </w:rPr>
        <w:t xml:space="preserve">, formed during the </w:t>
      </w:r>
      <w:proofErr w:type="spellStart"/>
      <w:r w:rsidRPr="001C7DC4">
        <w:rPr>
          <w:rFonts w:ascii="Times New Roman" w:hAnsi="Times New Roman" w:cs="Times New Roman"/>
          <w:sz w:val="24"/>
          <w:szCs w:val="24"/>
        </w:rPr>
        <w:t>postmagmatic</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deuteric</w:t>
      </w:r>
      <w:proofErr w:type="spellEnd"/>
      <w:r w:rsidRPr="001C7DC4">
        <w:rPr>
          <w:rFonts w:ascii="Times New Roman" w:hAnsi="Times New Roman" w:cs="Times New Roman"/>
          <w:sz w:val="24"/>
          <w:szCs w:val="24"/>
        </w:rPr>
        <w:t xml:space="preserve"> </w:t>
      </w:r>
      <w:r w:rsidRPr="001C7DC4">
        <w:rPr>
          <w:rFonts w:ascii="Times New Roman" w:hAnsi="Times New Roman" w:cs="Times New Roman"/>
          <w:sz w:val="24"/>
          <w:szCs w:val="24"/>
        </w:rPr>
        <w:lastRenderedPageBreak/>
        <w:t xml:space="preserve">processes or simply during the weathering. Their list includes: </w:t>
      </w:r>
      <w:proofErr w:type="spellStart"/>
      <w:r w:rsidRPr="001C7DC4">
        <w:rPr>
          <w:rFonts w:ascii="Times New Roman" w:hAnsi="Times New Roman" w:cs="Times New Roman"/>
          <w:sz w:val="24"/>
          <w:szCs w:val="24"/>
        </w:rPr>
        <w:t>sericite</w:t>
      </w:r>
      <w:proofErr w:type="spellEnd"/>
      <w:r w:rsidRPr="001C7DC4">
        <w:rPr>
          <w:rFonts w:ascii="Times New Roman" w:hAnsi="Times New Roman" w:cs="Times New Roman"/>
          <w:sz w:val="24"/>
          <w:szCs w:val="24"/>
        </w:rPr>
        <w:t xml:space="preserve">, kaolinite, chlorite, </w:t>
      </w:r>
      <w:proofErr w:type="spellStart"/>
      <w:r w:rsidRPr="001C7DC4">
        <w:rPr>
          <w:rFonts w:ascii="Times New Roman" w:hAnsi="Times New Roman" w:cs="Times New Roman"/>
          <w:sz w:val="24"/>
          <w:szCs w:val="24"/>
        </w:rPr>
        <w:t>epidote</w:t>
      </w:r>
      <w:proofErr w:type="spellEnd"/>
      <w:r w:rsidRPr="001C7DC4">
        <w:rPr>
          <w:rFonts w:ascii="Times New Roman" w:hAnsi="Times New Roman" w:cs="Times New Roman"/>
          <w:sz w:val="24"/>
          <w:szCs w:val="24"/>
        </w:rPr>
        <w:t>, chalcedony, calcite, Fe-hydroxides, etc.</w:t>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sz w:val="24"/>
          <w:szCs w:val="24"/>
        </w:rPr>
        <w:t>There is the short list of more important minerals below, together with their chemical formulas and short characteristic:</w:t>
      </w:r>
    </w:p>
    <w:p w:rsidR="00C42596" w:rsidRPr="001C7DC4" w:rsidRDefault="00C42596" w:rsidP="00C42596">
      <w:pPr>
        <w:jc w:val="both"/>
        <w:rPr>
          <w:rFonts w:ascii="Times New Roman" w:hAnsi="Times New Roman" w:cs="Times New Roman"/>
          <w:sz w:val="24"/>
          <w:szCs w:val="24"/>
        </w:rPr>
      </w:pPr>
    </w:p>
    <w:p w:rsidR="00C42596" w:rsidRPr="00B93A1A" w:rsidRDefault="00C42596" w:rsidP="00C42596">
      <w:pPr>
        <w:pStyle w:val="Heading2"/>
        <w:spacing w:after="240"/>
        <w:rPr>
          <w:rFonts w:ascii="Times New Roman" w:hAnsi="Times New Roman" w:cs="Times New Roman"/>
          <w:color w:val="auto"/>
          <w:sz w:val="28"/>
          <w:szCs w:val="28"/>
          <w:vertAlign w:val="subscript"/>
        </w:rPr>
      </w:pPr>
      <w:r w:rsidRPr="00B93A1A">
        <w:rPr>
          <w:rFonts w:ascii="Times New Roman" w:hAnsi="Times New Roman" w:cs="Times New Roman"/>
          <w:color w:val="auto"/>
          <w:sz w:val="28"/>
          <w:szCs w:val="28"/>
        </w:rPr>
        <w:t>Quartz SiO</w:t>
      </w:r>
      <w:r w:rsidRPr="00B93A1A">
        <w:rPr>
          <w:rFonts w:ascii="Times New Roman" w:hAnsi="Times New Roman" w:cs="Times New Roman"/>
          <w:color w:val="auto"/>
          <w:sz w:val="28"/>
          <w:szCs w:val="28"/>
          <w:vertAlign w:val="subscript"/>
        </w:rPr>
        <w:t>2</w:t>
      </w:r>
    </w:p>
    <w:p w:rsidR="00C42596" w:rsidRPr="001C7DC4" w:rsidRDefault="00C42596" w:rsidP="00C42596">
      <w:pPr>
        <w:spacing w:after="240"/>
        <w:jc w:val="both"/>
        <w:rPr>
          <w:rFonts w:ascii="Times New Roman" w:hAnsi="Times New Roman" w:cs="Times New Roman"/>
          <w:sz w:val="24"/>
          <w:szCs w:val="24"/>
        </w:rPr>
      </w:pPr>
      <w:r w:rsidRPr="001C7DC4">
        <w:rPr>
          <w:rFonts w:ascii="Times New Roman" w:hAnsi="Times New Roman" w:cs="Times New Roman"/>
          <w:noProof/>
          <w:sz w:val="24"/>
          <w:szCs w:val="24"/>
          <w:vertAlign w:val="subscript"/>
        </w:rPr>
        <w:drawing>
          <wp:inline distT="0" distB="0" distL="0" distR="0">
            <wp:extent cx="1971675" cy="2762250"/>
            <wp:effectExtent l="19050" t="0" r="9525" b="0"/>
            <wp:docPr id="96" name="Picture 2" descr="QUARTZ1"/>
            <wp:cNvGraphicFramePr/>
            <a:graphic xmlns:a="http://schemas.openxmlformats.org/drawingml/2006/main">
              <a:graphicData uri="http://schemas.openxmlformats.org/drawingml/2006/picture">
                <pic:pic xmlns:pic="http://schemas.openxmlformats.org/drawingml/2006/picture">
                  <pic:nvPicPr>
                    <pic:cNvPr id="177159" name="Picture 7" descr="QUARTZ1"/>
                    <pic:cNvPicPr>
                      <a:picLocks noChangeAspect="1" noChangeArrowheads="1"/>
                    </pic:cNvPicPr>
                  </pic:nvPicPr>
                  <pic:blipFill>
                    <a:blip r:embed="rId14" cstate="print"/>
                    <a:srcRect/>
                    <a:stretch>
                      <a:fillRect/>
                    </a:stretch>
                  </pic:blipFill>
                  <pic:spPr bwMode="auto">
                    <a:xfrm>
                      <a:off x="0" y="0"/>
                      <a:ext cx="1970732" cy="2760929"/>
                    </a:xfrm>
                    <a:prstGeom prst="rect">
                      <a:avLst/>
                    </a:prstGeom>
                    <a:noFill/>
                    <a:ln w="9525">
                      <a:noFill/>
                      <a:miter lim="800000"/>
                      <a:headEnd/>
                      <a:tailEnd/>
                    </a:ln>
                    <a:effectLst/>
                  </pic:spPr>
                </pic:pic>
              </a:graphicData>
            </a:graphic>
          </wp:inline>
        </w:drawing>
      </w:r>
      <w:r>
        <w:rPr>
          <w:rFonts w:ascii="Times New Roman" w:hAnsi="Times New Roman" w:cs="Times New Roman"/>
          <w:sz w:val="24"/>
          <w:szCs w:val="24"/>
          <w:vertAlign w:val="subscript"/>
        </w:rPr>
        <w:t xml:space="preserve"> </w:t>
      </w:r>
      <w:r w:rsidRPr="001C7DC4">
        <w:rPr>
          <w:rFonts w:ascii="Times New Roman" w:hAnsi="Times New Roman" w:cs="Times New Roman"/>
          <w:noProof/>
          <w:sz w:val="24"/>
          <w:szCs w:val="24"/>
        </w:rPr>
        <w:drawing>
          <wp:inline distT="0" distB="0" distL="0" distR="0">
            <wp:extent cx="3787684" cy="2491229"/>
            <wp:effectExtent l="19050" t="0" r="3266" b="0"/>
            <wp:docPr id="87" name="Picture 86"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jpg"/>
                    <pic:cNvPicPr/>
                  </pic:nvPicPr>
                  <pic:blipFill>
                    <a:blip r:embed="rId15" cstate="print"/>
                    <a:stretch>
                      <a:fillRect/>
                    </a:stretch>
                  </pic:blipFill>
                  <pic:spPr>
                    <a:xfrm>
                      <a:off x="0" y="0"/>
                      <a:ext cx="3787230" cy="2490930"/>
                    </a:xfrm>
                    <a:prstGeom prst="rect">
                      <a:avLst/>
                    </a:prstGeom>
                  </pic:spPr>
                </pic:pic>
              </a:graphicData>
            </a:graphic>
          </wp:inline>
        </w:drawing>
      </w:r>
    </w:p>
    <w:p w:rsidR="00C42596" w:rsidRPr="001C7DC4"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248150" cy="2787650"/>
            <wp:effectExtent l="19050" t="0" r="0" b="0"/>
            <wp:docPr id="97" name="Picture 3" descr="quartzsubgrains"/>
            <wp:cNvGraphicFramePr/>
            <a:graphic xmlns:a="http://schemas.openxmlformats.org/drawingml/2006/main">
              <a:graphicData uri="http://schemas.openxmlformats.org/drawingml/2006/picture">
                <pic:pic xmlns:pic="http://schemas.openxmlformats.org/drawingml/2006/picture">
                  <pic:nvPicPr>
                    <pic:cNvPr id="177158" name="Picture 6" descr="quartzsubgrains"/>
                    <pic:cNvPicPr>
                      <a:picLocks noChangeAspect="1" noChangeArrowheads="1"/>
                    </pic:cNvPicPr>
                  </pic:nvPicPr>
                  <pic:blipFill>
                    <a:blip r:embed="rId16" cstate="print"/>
                    <a:srcRect/>
                    <a:stretch>
                      <a:fillRect/>
                    </a:stretch>
                  </pic:blipFill>
                  <pic:spPr bwMode="auto">
                    <a:xfrm>
                      <a:off x="0" y="0"/>
                      <a:ext cx="4248150" cy="2787650"/>
                    </a:xfrm>
                    <a:prstGeom prst="rect">
                      <a:avLst/>
                    </a:prstGeom>
                    <a:noFill/>
                    <a:ln w="9525">
                      <a:noFill/>
                      <a:miter lim="800000"/>
                      <a:headEnd/>
                      <a:tailEnd/>
                    </a:ln>
                    <a:effectLst/>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37</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Quartz</w:t>
      </w:r>
    </w:p>
    <w:p w:rsidR="00C42596" w:rsidRPr="001C7DC4" w:rsidRDefault="00C42596" w:rsidP="00C42596">
      <w:pPr>
        <w:jc w:val="both"/>
        <w:rPr>
          <w:rFonts w:ascii="Times New Roman" w:hAnsi="Times New Roman" w:cs="Times New Roman"/>
          <w:sz w:val="24"/>
          <w:szCs w:val="24"/>
        </w:rPr>
      </w:pPr>
    </w:p>
    <w:p w:rsidR="00C42596" w:rsidRPr="00B93A1A" w:rsidRDefault="00C42596" w:rsidP="00C42596">
      <w:pPr>
        <w:pStyle w:val="Heading2"/>
        <w:spacing w:before="0" w:after="240"/>
        <w:rPr>
          <w:rFonts w:ascii="Times New Roman" w:hAnsi="Times New Roman" w:cs="Times New Roman"/>
          <w:color w:val="auto"/>
          <w:sz w:val="28"/>
          <w:szCs w:val="28"/>
        </w:rPr>
      </w:pPr>
      <w:r w:rsidRPr="00B93A1A">
        <w:rPr>
          <w:rFonts w:ascii="Times New Roman" w:hAnsi="Times New Roman" w:cs="Times New Roman"/>
          <w:color w:val="auto"/>
          <w:sz w:val="28"/>
          <w:szCs w:val="28"/>
        </w:rPr>
        <w:lastRenderedPageBreak/>
        <w:t>Feldspars</w:t>
      </w:r>
    </w:p>
    <w:p w:rsidR="00C42596" w:rsidRPr="001C7DC4" w:rsidRDefault="00C42596" w:rsidP="00C42596">
      <w:pPr>
        <w:spacing w:after="240"/>
        <w:jc w:val="both"/>
        <w:rPr>
          <w:rFonts w:ascii="Times New Roman" w:hAnsi="Times New Roman" w:cs="Times New Roman"/>
          <w:sz w:val="24"/>
          <w:szCs w:val="24"/>
        </w:rPr>
      </w:pPr>
      <w:r w:rsidRPr="001C7DC4">
        <w:rPr>
          <w:rFonts w:ascii="Times New Roman" w:hAnsi="Times New Roman" w:cs="Times New Roman"/>
          <w:sz w:val="24"/>
          <w:szCs w:val="24"/>
        </w:rPr>
        <w:t>K-feldspars and Na/</w:t>
      </w:r>
      <w:proofErr w:type="spellStart"/>
      <w:r w:rsidRPr="001C7DC4">
        <w:rPr>
          <w:rFonts w:ascii="Times New Roman" w:hAnsi="Times New Roman" w:cs="Times New Roman"/>
          <w:sz w:val="24"/>
          <w:szCs w:val="24"/>
        </w:rPr>
        <w:t>Ca</w:t>
      </w:r>
      <w:proofErr w:type="spellEnd"/>
      <w:r w:rsidRPr="001C7DC4">
        <w:rPr>
          <w:rFonts w:ascii="Times New Roman" w:hAnsi="Times New Roman" w:cs="Times New Roman"/>
          <w:sz w:val="24"/>
          <w:szCs w:val="24"/>
        </w:rPr>
        <w:t xml:space="preserve">-feldspars (plagioclases) </w:t>
      </w:r>
      <w:proofErr w:type="spellStart"/>
      <w:r w:rsidRPr="001C7DC4">
        <w:rPr>
          <w:rFonts w:ascii="Times New Roman" w:hAnsi="Times New Roman" w:cs="Times New Roman"/>
          <w:sz w:val="24"/>
          <w:szCs w:val="24"/>
        </w:rPr>
        <w:t>sanidine</w:t>
      </w:r>
      <w:proofErr w:type="spellEnd"/>
      <w:r w:rsidRPr="001C7DC4">
        <w:rPr>
          <w:rFonts w:ascii="Times New Roman" w:hAnsi="Times New Roman" w:cs="Times New Roman"/>
          <w:sz w:val="24"/>
          <w:szCs w:val="24"/>
        </w:rPr>
        <w:t xml:space="preserve"> – </w:t>
      </w:r>
      <w:proofErr w:type="spellStart"/>
      <w:r w:rsidRPr="001C7DC4">
        <w:rPr>
          <w:rFonts w:ascii="Times New Roman" w:hAnsi="Times New Roman" w:cs="Times New Roman"/>
          <w:sz w:val="24"/>
          <w:szCs w:val="24"/>
        </w:rPr>
        <w:t>anorthoclase</w:t>
      </w:r>
      <w:proofErr w:type="spellEnd"/>
      <w:r w:rsidRPr="001C7DC4">
        <w:rPr>
          <w:rFonts w:ascii="Times New Roman" w:hAnsi="Times New Roman" w:cs="Times New Roman"/>
          <w:sz w:val="24"/>
          <w:szCs w:val="24"/>
        </w:rPr>
        <w:t xml:space="preserve"> (K, Na) (AlSi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8</w:t>
      </w:r>
      <w:r w:rsidRPr="001C7DC4">
        <w:rPr>
          <w:rFonts w:ascii="Times New Roman" w:hAnsi="Times New Roman" w:cs="Times New Roman"/>
          <w:sz w:val="24"/>
          <w:szCs w:val="24"/>
        </w:rPr>
        <w:t>) – (Na, K) (Si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8</w:t>
      </w:r>
      <w:r w:rsidRPr="001C7DC4">
        <w:rPr>
          <w:rFonts w:ascii="Times New Roman" w:hAnsi="Times New Roman" w:cs="Times New Roman"/>
          <w:sz w:val="24"/>
          <w:szCs w:val="24"/>
        </w:rPr>
        <w:t xml:space="preserve">) disordered high-temperature varieties, monoclinic at the </w:t>
      </w:r>
      <w:proofErr w:type="spellStart"/>
      <w:r w:rsidRPr="001C7DC4">
        <w:rPr>
          <w:rFonts w:ascii="Times New Roman" w:hAnsi="Times New Roman" w:cs="Times New Roman"/>
          <w:sz w:val="24"/>
          <w:szCs w:val="24"/>
        </w:rPr>
        <w:t>potassic</w:t>
      </w:r>
      <w:proofErr w:type="spellEnd"/>
      <w:r w:rsidRPr="001C7DC4">
        <w:rPr>
          <w:rFonts w:ascii="Times New Roman" w:hAnsi="Times New Roman" w:cs="Times New Roman"/>
          <w:sz w:val="24"/>
          <w:szCs w:val="24"/>
        </w:rPr>
        <w:t xml:space="preserve"> and triclinic towards the </w:t>
      </w:r>
      <w:proofErr w:type="spellStart"/>
      <w:r w:rsidRPr="001C7DC4">
        <w:rPr>
          <w:rFonts w:ascii="Times New Roman" w:hAnsi="Times New Roman" w:cs="Times New Roman"/>
          <w:sz w:val="24"/>
          <w:szCs w:val="24"/>
        </w:rPr>
        <w:t>sodic</w:t>
      </w:r>
      <w:proofErr w:type="spellEnd"/>
      <w:r w:rsidRPr="001C7DC4">
        <w:rPr>
          <w:rFonts w:ascii="Times New Roman" w:hAnsi="Times New Roman" w:cs="Times New Roman"/>
          <w:sz w:val="24"/>
          <w:szCs w:val="24"/>
        </w:rPr>
        <w:t xml:space="preserve"> end,</w:t>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809875" cy="2979638"/>
            <wp:effectExtent l="19050" t="0" r="9525" b="0"/>
            <wp:docPr id="152" name="Picture 151"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17" cstate="print"/>
                    <a:stretch>
                      <a:fillRect/>
                    </a:stretch>
                  </pic:blipFill>
                  <pic:spPr>
                    <a:xfrm>
                      <a:off x="0" y="0"/>
                      <a:ext cx="2809875" cy="2979638"/>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781300" cy="2977991"/>
            <wp:effectExtent l="19050" t="0" r="0" b="0"/>
            <wp:docPr id="99" name="Picture 5" descr="1 orthoklas"/>
            <wp:cNvGraphicFramePr/>
            <a:graphic xmlns:a="http://schemas.openxmlformats.org/drawingml/2006/main">
              <a:graphicData uri="http://schemas.openxmlformats.org/drawingml/2006/picture">
                <pic:pic xmlns:pic="http://schemas.openxmlformats.org/drawingml/2006/picture">
                  <pic:nvPicPr>
                    <pic:cNvPr id="8" name="Picture 4" descr="1 orthoklas"/>
                    <pic:cNvPicPr>
                      <a:picLocks noChangeAspect="1" noChangeArrowheads="1"/>
                    </pic:cNvPicPr>
                  </pic:nvPicPr>
                  <pic:blipFill>
                    <a:blip r:embed="rId18" cstate="print"/>
                    <a:srcRect l="14279" t="3903" r="19067" b="45987"/>
                    <a:stretch>
                      <a:fillRect/>
                    </a:stretch>
                  </pic:blipFill>
                  <pic:spPr bwMode="auto">
                    <a:xfrm>
                      <a:off x="0" y="0"/>
                      <a:ext cx="2782768" cy="2979563"/>
                    </a:xfrm>
                    <a:prstGeom prst="rect">
                      <a:avLst/>
                    </a:prstGeom>
                    <a:noFill/>
                  </pic:spPr>
                </pic:pic>
              </a:graphicData>
            </a:graphic>
          </wp:inline>
        </w:drawing>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51048" cy="2343912"/>
            <wp:effectExtent l="19050" t="0" r="0" b="0"/>
            <wp:docPr id="153" name="Picture 152" descr="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jpg"/>
                    <pic:cNvPicPr/>
                  </pic:nvPicPr>
                  <pic:blipFill>
                    <a:blip r:embed="rId19" cstate="print"/>
                    <a:stretch>
                      <a:fillRect/>
                    </a:stretch>
                  </pic:blipFill>
                  <pic:spPr>
                    <a:xfrm>
                      <a:off x="0" y="0"/>
                      <a:ext cx="3051048" cy="2343912"/>
                    </a:xfrm>
                    <a:prstGeom prst="rect">
                      <a:avLst/>
                    </a:prstGeom>
                  </pic:spPr>
                </pic:pic>
              </a:graphicData>
            </a:graphic>
          </wp:inline>
        </w:drawing>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43600" cy="2212975"/>
            <wp:effectExtent l="19050" t="0" r="0" b="0"/>
            <wp:docPr id="154" name="Picture 153" descr="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0" cstate="print"/>
                    <a:stretch>
                      <a:fillRect/>
                    </a:stretch>
                  </pic:blipFill>
                  <pic:spPr>
                    <a:xfrm>
                      <a:off x="0" y="0"/>
                      <a:ext cx="5943600" cy="2212975"/>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38</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Feldspars</w:t>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38198" cy="4177867"/>
            <wp:effectExtent l="19050" t="0" r="0" b="0"/>
            <wp:docPr id="101" name="Picture 87"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21" cstate="print"/>
                    <a:stretch>
                      <a:fillRect/>
                    </a:stretch>
                  </pic:blipFill>
                  <pic:spPr>
                    <a:xfrm>
                      <a:off x="0" y="0"/>
                      <a:ext cx="3041211" cy="4182010"/>
                    </a:xfrm>
                    <a:prstGeom prst="rect">
                      <a:avLst/>
                    </a:prstGeom>
                  </pic:spPr>
                </pic:pic>
              </a:graphicData>
            </a:graphic>
          </wp:inline>
        </w:drawing>
      </w:r>
    </w:p>
    <w:p w:rsidR="00C42596" w:rsidRDefault="00C42596" w:rsidP="00C42596">
      <w:pPr>
        <w:spacing w:line="240" w:lineRule="auto"/>
        <w:ind w:left="720"/>
        <w:jc w:val="center"/>
        <w:rPr>
          <w:rFonts w:ascii="Times New Roman" w:hAnsi="Times New Roman" w:cs="Times New Roman"/>
          <w:i/>
          <w:sz w:val="24"/>
          <w:szCs w:val="24"/>
          <w:vertAlign w:val="superscript"/>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39</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hAnsi="Times New Roman" w:cs="Times New Roman"/>
          <w:i/>
          <w:sz w:val="24"/>
          <w:szCs w:val="24"/>
        </w:rPr>
        <w:t xml:space="preserve">Potassium (K) feldspar exhibiting two directions </w:t>
      </w:r>
      <w:proofErr w:type="gramStart"/>
      <w:r w:rsidRPr="00297261">
        <w:rPr>
          <w:rFonts w:ascii="Times New Roman" w:hAnsi="Times New Roman" w:cs="Times New Roman"/>
          <w:i/>
          <w:sz w:val="24"/>
          <w:szCs w:val="24"/>
        </w:rPr>
        <w:t>of  cleavage</w:t>
      </w:r>
      <w:proofErr w:type="gramEnd"/>
      <w:r w:rsidRPr="00297261">
        <w:rPr>
          <w:rFonts w:ascii="Times New Roman" w:hAnsi="Times New Roman" w:cs="Times New Roman"/>
          <w:i/>
          <w:sz w:val="24"/>
          <w:szCs w:val="24"/>
        </w:rPr>
        <w:t xml:space="preserve"> at 90</w:t>
      </w:r>
      <w:r w:rsidRPr="00297261">
        <w:rPr>
          <w:rFonts w:ascii="Times New Roman" w:hAnsi="Times New Roman" w:cs="Times New Roman"/>
          <w:i/>
          <w:sz w:val="24"/>
          <w:szCs w:val="24"/>
          <w:vertAlign w:val="superscript"/>
        </w:rPr>
        <w:t>0</w:t>
      </w:r>
    </w:p>
    <w:p w:rsidR="00C42596" w:rsidRPr="001C7DC4" w:rsidRDefault="00C42596" w:rsidP="00C42596">
      <w:pPr>
        <w:spacing w:line="240" w:lineRule="auto"/>
        <w:ind w:left="720"/>
        <w:jc w:val="center"/>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857500" cy="1399919"/>
            <wp:effectExtent l="19050" t="0" r="0" b="0"/>
            <wp:docPr id="100" name="Picture 6" descr="sanidine_xpl"/>
            <wp:cNvGraphicFramePr/>
            <a:graphic xmlns:a="http://schemas.openxmlformats.org/drawingml/2006/main">
              <a:graphicData uri="http://schemas.openxmlformats.org/drawingml/2006/picture">
                <pic:pic xmlns:pic="http://schemas.openxmlformats.org/drawingml/2006/picture">
                  <pic:nvPicPr>
                    <pic:cNvPr id="189446" name="Picture 6" descr="sanidine_xpl"/>
                    <pic:cNvPicPr>
                      <a:picLocks noChangeAspect="1" noChangeArrowheads="1"/>
                    </pic:cNvPicPr>
                  </pic:nvPicPr>
                  <pic:blipFill>
                    <a:blip r:embed="rId22" cstate="print"/>
                    <a:srcRect/>
                    <a:stretch>
                      <a:fillRect/>
                    </a:stretch>
                  </pic:blipFill>
                  <pic:spPr bwMode="auto">
                    <a:xfrm>
                      <a:off x="0" y="0"/>
                      <a:ext cx="2854480" cy="1398439"/>
                    </a:xfrm>
                    <a:prstGeom prst="rect">
                      <a:avLst/>
                    </a:prstGeom>
                    <a:noFill/>
                    <a:ln w="9525">
                      <a:noFill/>
                      <a:miter lim="800000"/>
                      <a:headEnd/>
                      <a:tailEnd/>
                    </a:ln>
                    <a:effectLst/>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895600" cy="1270256"/>
            <wp:effectExtent l="19050" t="0" r="0" b="0"/>
            <wp:docPr id="102" name="Picture 7" descr="sanidine_ppl"/>
            <wp:cNvGraphicFramePr/>
            <a:graphic xmlns:a="http://schemas.openxmlformats.org/drawingml/2006/main">
              <a:graphicData uri="http://schemas.openxmlformats.org/drawingml/2006/picture">
                <pic:pic xmlns:pic="http://schemas.openxmlformats.org/drawingml/2006/picture">
                  <pic:nvPicPr>
                    <pic:cNvPr id="189445" name="Picture 5" descr="sanidine_ppl"/>
                    <pic:cNvPicPr>
                      <a:picLocks noChangeAspect="1" noChangeArrowheads="1"/>
                    </pic:cNvPicPr>
                  </pic:nvPicPr>
                  <pic:blipFill>
                    <a:blip r:embed="rId23" cstate="print"/>
                    <a:srcRect/>
                    <a:stretch>
                      <a:fillRect/>
                    </a:stretch>
                  </pic:blipFill>
                  <pic:spPr bwMode="auto">
                    <a:xfrm>
                      <a:off x="0" y="0"/>
                      <a:ext cx="2898667" cy="1271601"/>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40</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showing twining</w:t>
      </w:r>
    </w:p>
    <w:p w:rsidR="00C42596" w:rsidRPr="001C7DC4"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762250" cy="2850407"/>
            <wp:effectExtent l="19050" t="0" r="0" b="0"/>
            <wp:docPr id="89" name="Picture 88"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24" cstate="print"/>
                    <a:stretch>
                      <a:fillRect/>
                    </a:stretch>
                  </pic:blipFill>
                  <pic:spPr>
                    <a:xfrm>
                      <a:off x="0" y="0"/>
                      <a:ext cx="2765814" cy="2854085"/>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3097213" cy="2455863"/>
            <wp:effectExtent l="19050" t="0" r="7937" b="0"/>
            <wp:docPr id="104" name="Picture 9" descr="11 albite-hand"/>
            <wp:cNvGraphicFramePr/>
            <a:graphic xmlns:a="http://schemas.openxmlformats.org/drawingml/2006/main">
              <a:graphicData uri="http://schemas.openxmlformats.org/drawingml/2006/picture">
                <pic:pic xmlns:pic="http://schemas.openxmlformats.org/drawingml/2006/picture">
                  <pic:nvPicPr>
                    <pic:cNvPr id="192516" name="Picture 4" descr="11 albite-hand"/>
                    <pic:cNvPicPr>
                      <a:picLocks noChangeAspect="1" noChangeArrowheads="1"/>
                    </pic:cNvPicPr>
                  </pic:nvPicPr>
                  <pic:blipFill>
                    <a:blip r:embed="rId25" cstate="print"/>
                    <a:srcRect/>
                    <a:stretch>
                      <a:fillRect/>
                    </a:stretch>
                  </pic:blipFill>
                  <pic:spPr bwMode="auto">
                    <a:xfrm>
                      <a:off x="0" y="0"/>
                      <a:ext cx="3097213" cy="2455863"/>
                    </a:xfrm>
                    <a:prstGeom prst="rect">
                      <a:avLst/>
                    </a:prstGeom>
                    <a:noFill/>
                  </pic:spPr>
                </pic:pic>
              </a:graphicData>
            </a:graphic>
          </wp:inline>
        </w:drawing>
      </w:r>
    </w:p>
    <w:p w:rsidR="00C42596" w:rsidRDefault="00C42596" w:rsidP="00C42596">
      <w:pPr>
        <w:spacing w:line="240" w:lineRule="auto"/>
        <w:ind w:left="720"/>
        <w:jc w:val="center"/>
        <w:rPr>
          <w:rFonts w:ascii="Times New Roman" w:hAnsi="Times New Roman" w:cs="Times New Roman"/>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41</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w:t>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p>
    <w:p w:rsidR="00C42596" w:rsidRDefault="00C42596" w:rsidP="00C42596">
      <w:pPr>
        <w:jc w:val="both"/>
        <w:rPr>
          <w:rFonts w:ascii="Times New Roman" w:hAnsi="Times New Roman" w:cs="Times New Roman"/>
          <w:noProof/>
          <w:sz w:val="24"/>
          <w:szCs w:val="24"/>
        </w:rPr>
      </w:pPr>
    </w:p>
    <w:p w:rsidR="00C42596" w:rsidRDefault="00C42596" w:rsidP="00C42596">
      <w:pPr>
        <w:jc w:val="both"/>
        <w:rPr>
          <w:rFonts w:ascii="Times New Roman" w:eastAsia="Times New Roman" w:hAnsi="Times New Roman" w:cs="Times New Roman"/>
          <w:b/>
          <w:i/>
          <w:sz w:val="24"/>
          <w:szCs w:val="24"/>
        </w:rPr>
      </w:pPr>
      <w:r w:rsidRPr="001C7DC4">
        <w:rPr>
          <w:rFonts w:ascii="Times New Roman" w:hAnsi="Times New Roman" w:cs="Times New Roman"/>
          <w:noProof/>
          <w:sz w:val="24"/>
          <w:szCs w:val="24"/>
        </w:rPr>
        <w:drawing>
          <wp:inline distT="0" distB="0" distL="0" distR="0">
            <wp:extent cx="3560885" cy="1776046"/>
            <wp:effectExtent l="19050" t="0" r="1465" b="0"/>
            <wp:docPr id="103" name="Picture 8" descr="2 plagioclase_xpl"/>
            <wp:cNvGraphicFramePr/>
            <a:graphic xmlns:a="http://schemas.openxmlformats.org/drawingml/2006/main">
              <a:graphicData uri="http://schemas.openxmlformats.org/drawingml/2006/picture">
                <pic:pic xmlns:pic="http://schemas.openxmlformats.org/drawingml/2006/picture">
                  <pic:nvPicPr>
                    <pic:cNvPr id="192518" name="Picture 6" descr="2 plagioclase_xpl"/>
                    <pic:cNvPicPr>
                      <a:picLocks noChangeAspect="1" noChangeArrowheads="1"/>
                    </pic:cNvPicPr>
                  </pic:nvPicPr>
                  <pic:blipFill>
                    <a:blip r:embed="rId26" cstate="print"/>
                    <a:srcRect/>
                    <a:stretch>
                      <a:fillRect/>
                    </a:stretch>
                  </pic:blipFill>
                  <pic:spPr bwMode="auto">
                    <a:xfrm>
                      <a:off x="0" y="0"/>
                      <a:ext cx="3561763" cy="1776484"/>
                    </a:xfrm>
                    <a:prstGeom prst="rect">
                      <a:avLst/>
                    </a:prstGeom>
                    <a:noFill/>
                  </pic:spPr>
                </pic:pic>
              </a:graphicData>
            </a:graphic>
          </wp:inline>
        </w:drawing>
      </w:r>
    </w:p>
    <w:p w:rsidR="00C42596" w:rsidRPr="00C42596" w:rsidRDefault="00C42596" w:rsidP="00C42596">
      <w:pPr>
        <w:jc w:val="both"/>
        <w:rPr>
          <w:rFonts w:ascii="Times New Roman" w:hAnsi="Times New Roman" w:cs="Times New Roman"/>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42</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showing twining</w:t>
      </w:r>
    </w:p>
    <w:p w:rsidR="00C42596"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1949450"/>
            <wp:effectExtent l="19050" t="0" r="0" b="0"/>
            <wp:docPr id="90" name="Picture 89"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27" cstate="print"/>
                    <a:stretch>
                      <a:fillRect/>
                    </a:stretch>
                  </pic:blipFill>
                  <pic:spPr>
                    <a:xfrm>
                      <a:off x="0" y="0"/>
                      <a:ext cx="5943600" cy="1949450"/>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43</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 xml:space="preserve">Plagioclase </w:t>
      </w:r>
      <w:r>
        <w:rPr>
          <w:rFonts w:ascii="Times New Roman" w:hAnsi="Times New Roman" w:cs="Times New Roman"/>
          <w:sz w:val="24"/>
          <w:szCs w:val="24"/>
        </w:rPr>
        <w:t>series</w:t>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p>
    <w:p w:rsidR="00C42596" w:rsidRPr="00B93A1A" w:rsidRDefault="00C42596" w:rsidP="00C42596">
      <w:pPr>
        <w:pStyle w:val="Heading2"/>
        <w:spacing w:after="240"/>
        <w:rPr>
          <w:rFonts w:ascii="Times New Roman" w:hAnsi="Times New Roman" w:cs="Times New Roman"/>
          <w:color w:val="auto"/>
          <w:sz w:val="28"/>
          <w:szCs w:val="28"/>
        </w:rPr>
      </w:pPr>
      <w:proofErr w:type="spellStart"/>
      <w:r w:rsidRPr="00B93A1A">
        <w:rPr>
          <w:rFonts w:ascii="Times New Roman" w:hAnsi="Times New Roman" w:cs="Times New Roman"/>
          <w:color w:val="auto"/>
          <w:sz w:val="28"/>
          <w:szCs w:val="28"/>
        </w:rPr>
        <w:t>Feldspathoids</w:t>
      </w:r>
      <w:proofErr w:type="spellEnd"/>
    </w:p>
    <w:p w:rsidR="00C42596" w:rsidRPr="00B93A1A" w:rsidRDefault="00C42596" w:rsidP="00C42596">
      <w:pPr>
        <w:pStyle w:val="Heading2"/>
        <w:spacing w:after="240"/>
        <w:rPr>
          <w:rFonts w:ascii="Times New Roman" w:hAnsi="Times New Roman" w:cs="Times New Roman"/>
          <w:color w:val="auto"/>
          <w:sz w:val="28"/>
          <w:szCs w:val="28"/>
        </w:rPr>
      </w:pPr>
      <w:proofErr w:type="spellStart"/>
      <w:r w:rsidRPr="00B93A1A">
        <w:rPr>
          <w:rFonts w:ascii="Times New Roman" w:hAnsi="Times New Roman" w:cs="Times New Roman"/>
          <w:color w:val="auto"/>
          <w:sz w:val="28"/>
          <w:szCs w:val="28"/>
        </w:rPr>
        <w:t>Olivines</w:t>
      </w:r>
      <w:proofErr w:type="spellEnd"/>
    </w:p>
    <w:p w:rsidR="00C42596" w:rsidRPr="001C7DC4" w:rsidRDefault="00C42596" w:rsidP="00C42596">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017776" cy="1941576"/>
            <wp:effectExtent l="19050" t="0" r="1524" b="0"/>
            <wp:docPr id="91" name="Picture 90"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28" cstate="print"/>
                    <a:stretch>
                      <a:fillRect/>
                    </a:stretch>
                  </pic:blipFill>
                  <pic:spPr>
                    <a:xfrm>
                      <a:off x="0" y="0"/>
                      <a:ext cx="2017776" cy="1941576"/>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sidRPr="00297261">
        <w:rPr>
          <w:rFonts w:ascii="Times New Roman" w:hAnsi="Times New Roman" w:cs="Times New Roman"/>
          <w:i/>
          <w:sz w:val="24"/>
          <w:szCs w:val="24"/>
        </w:rPr>
        <w:t>Olivine</w:t>
      </w:r>
    </w:p>
    <w:p w:rsidR="00C42596" w:rsidRPr="001C7DC4" w:rsidRDefault="00C42596" w:rsidP="00C42596">
      <w:pPr>
        <w:jc w:val="both"/>
        <w:rPr>
          <w:rFonts w:ascii="Times New Roman" w:hAnsi="Times New Roman" w:cs="Times New Roman"/>
          <w:sz w:val="24"/>
          <w:szCs w:val="24"/>
        </w:rPr>
      </w:pPr>
    </w:p>
    <w:p w:rsidR="00C42596" w:rsidRPr="00B93A1A" w:rsidRDefault="00C42596" w:rsidP="00C42596">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Pyroxenes</w:t>
      </w:r>
    </w:p>
    <w:p w:rsidR="00C42596" w:rsidRPr="001C7DC4" w:rsidRDefault="00C42596" w:rsidP="00C42596">
      <w:pPr>
        <w:spacing w:after="240"/>
        <w:jc w:val="both"/>
        <w:rPr>
          <w:rFonts w:ascii="Times New Roman" w:hAnsi="Times New Roman" w:cs="Times New Roman"/>
          <w:sz w:val="24"/>
          <w:szCs w:val="24"/>
        </w:rPr>
      </w:pPr>
      <w:proofErr w:type="spellStart"/>
      <w:proofErr w:type="gramStart"/>
      <w:r w:rsidRPr="001C7DC4">
        <w:rPr>
          <w:rFonts w:ascii="Times New Roman" w:hAnsi="Times New Roman" w:cs="Times New Roman"/>
          <w:sz w:val="24"/>
          <w:szCs w:val="24"/>
        </w:rPr>
        <w:t>orthopyroxenes</w:t>
      </w:r>
      <w:proofErr w:type="spellEnd"/>
      <w:proofErr w:type="gramEnd"/>
      <w:r w:rsidRPr="001C7DC4">
        <w:rPr>
          <w:rFonts w:ascii="Times New Roman" w:hAnsi="Times New Roman" w:cs="Times New Roman"/>
          <w:sz w:val="24"/>
          <w:szCs w:val="24"/>
        </w:rPr>
        <w:t xml:space="preserve"> (Mg,Fe)</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(Si</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6</w:t>
      </w:r>
      <w:r w:rsidRPr="001C7DC4">
        <w:rPr>
          <w:rFonts w:ascii="Times New Roman" w:hAnsi="Times New Roman" w:cs="Times New Roman"/>
          <w:sz w:val="24"/>
          <w:szCs w:val="24"/>
        </w:rPr>
        <w:t xml:space="preserve">), namely </w:t>
      </w:r>
      <w:proofErr w:type="spellStart"/>
      <w:r w:rsidRPr="001C7DC4">
        <w:rPr>
          <w:rFonts w:ascii="Times New Roman" w:hAnsi="Times New Roman" w:cs="Times New Roman"/>
          <w:sz w:val="24"/>
          <w:szCs w:val="24"/>
        </w:rPr>
        <w:t>enstatite</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bronzite</w:t>
      </w:r>
      <w:proofErr w:type="spellEnd"/>
      <w:r w:rsidRPr="001C7DC4">
        <w:rPr>
          <w:rFonts w:ascii="Times New Roman" w:hAnsi="Times New Roman" w:cs="Times New Roman"/>
          <w:sz w:val="24"/>
          <w:szCs w:val="24"/>
        </w:rPr>
        <w:t>, hypersthene, up to 50% of Fe-molecule.</w:t>
      </w:r>
    </w:p>
    <w:p w:rsidR="00C42596" w:rsidRPr="001C7DC4"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926080" cy="3102864"/>
            <wp:effectExtent l="19050" t="0" r="7620" b="0"/>
            <wp:docPr id="151" name="Picture 150"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29" cstate="print"/>
                    <a:stretch>
                      <a:fillRect/>
                    </a:stretch>
                  </pic:blipFill>
                  <pic:spPr>
                    <a:xfrm>
                      <a:off x="0" y="0"/>
                      <a:ext cx="2926080" cy="3102864"/>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Pyroxene</w:t>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proofErr w:type="spellStart"/>
      <w:proofErr w:type="gramStart"/>
      <w:r w:rsidRPr="001C7DC4">
        <w:rPr>
          <w:rFonts w:ascii="Times New Roman" w:hAnsi="Times New Roman" w:cs="Times New Roman"/>
          <w:sz w:val="24"/>
          <w:szCs w:val="24"/>
        </w:rPr>
        <w:t>clinopyroxenes</w:t>
      </w:r>
      <w:proofErr w:type="spellEnd"/>
      <w:proofErr w:type="gramEnd"/>
      <w:r w:rsidRPr="001C7DC4">
        <w:rPr>
          <w:rFonts w:ascii="Times New Roman" w:hAnsi="Times New Roman" w:cs="Times New Roman"/>
          <w:sz w:val="24"/>
          <w:szCs w:val="24"/>
        </w:rPr>
        <w:t xml:space="preserve"> of mainly augite-</w:t>
      </w:r>
      <w:proofErr w:type="spellStart"/>
      <w:r w:rsidRPr="001C7DC4">
        <w:rPr>
          <w:rFonts w:ascii="Times New Roman" w:hAnsi="Times New Roman" w:cs="Times New Roman"/>
          <w:sz w:val="24"/>
          <w:szCs w:val="24"/>
        </w:rPr>
        <w:t>pigeonite</w:t>
      </w:r>
      <w:proofErr w:type="spellEnd"/>
      <w:r w:rsidRPr="001C7DC4">
        <w:rPr>
          <w:rFonts w:ascii="Times New Roman" w:hAnsi="Times New Roman" w:cs="Times New Roman"/>
          <w:sz w:val="24"/>
          <w:szCs w:val="24"/>
        </w:rPr>
        <w:t xml:space="preserve"> group (Ca-Mg-Fe, sometimes also with Ti), sometimes </w:t>
      </w:r>
      <w:proofErr w:type="spellStart"/>
      <w:r w:rsidRPr="001C7DC4">
        <w:rPr>
          <w:rFonts w:ascii="Times New Roman" w:hAnsi="Times New Roman" w:cs="Times New Roman"/>
          <w:sz w:val="24"/>
          <w:szCs w:val="24"/>
        </w:rPr>
        <w:t>aegirines</w:t>
      </w:r>
      <w:proofErr w:type="spellEnd"/>
      <w:r w:rsidRPr="001C7DC4">
        <w:rPr>
          <w:rFonts w:ascii="Times New Roman" w:hAnsi="Times New Roman" w:cs="Times New Roman"/>
          <w:sz w:val="24"/>
          <w:szCs w:val="24"/>
        </w:rPr>
        <w:t xml:space="preserve"> (Na-Fe bearing).</w:t>
      </w:r>
    </w:p>
    <w:p w:rsidR="00C42596"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356100" cy="2903537"/>
            <wp:effectExtent l="19050" t="0" r="6350" b="0"/>
            <wp:docPr id="110" name="Picture 16" descr="opx_I"/>
            <wp:cNvGraphicFramePr/>
            <a:graphic xmlns:a="http://schemas.openxmlformats.org/drawingml/2006/main">
              <a:graphicData uri="http://schemas.openxmlformats.org/drawingml/2006/picture">
                <pic:pic xmlns:pic="http://schemas.openxmlformats.org/drawingml/2006/picture">
                  <pic:nvPicPr>
                    <pic:cNvPr id="188420" name="Picture 4" descr="opx_I"/>
                    <pic:cNvPicPr>
                      <a:picLocks noChangeAspect="1" noChangeArrowheads="1"/>
                    </pic:cNvPicPr>
                  </pic:nvPicPr>
                  <pic:blipFill>
                    <a:blip r:embed="rId30" cstate="print"/>
                    <a:srcRect/>
                    <a:stretch>
                      <a:fillRect/>
                    </a:stretch>
                  </pic:blipFill>
                  <pic:spPr bwMode="auto">
                    <a:xfrm>
                      <a:off x="0" y="0"/>
                      <a:ext cx="4356100" cy="2903537"/>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45</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Augite in thin section</w:t>
      </w:r>
    </w:p>
    <w:p w:rsidR="00C42596" w:rsidRPr="001C7DC4" w:rsidRDefault="00C42596" w:rsidP="00C42596">
      <w:pPr>
        <w:jc w:val="both"/>
        <w:rPr>
          <w:rFonts w:ascii="Times New Roman" w:hAnsi="Times New Roman" w:cs="Times New Roman"/>
          <w:sz w:val="24"/>
          <w:szCs w:val="24"/>
        </w:rPr>
      </w:pPr>
    </w:p>
    <w:p w:rsidR="00C42596"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4681538" cy="3551238"/>
            <wp:effectExtent l="19050" t="0" r="4762" b="0"/>
            <wp:docPr id="111" name="Picture 17" descr="OPX2"/>
            <wp:cNvGraphicFramePr/>
            <a:graphic xmlns:a="http://schemas.openxmlformats.org/drawingml/2006/main">
              <a:graphicData uri="http://schemas.openxmlformats.org/drawingml/2006/picture">
                <pic:pic xmlns:pic="http://schemas.openxmlformats.org/drawingml/2006/picture">
                  <pic:nvPicPr>
                    <pic:cNvPr id="188422" name="Picture 6" descr="OPX2"/>
                    <pic:cNvPicPr>
                      <a:picLocks noChangeAspect="1" noChangeArrowheads="1"/>
                    </pic:cNvPicPr>
                  </pic:nvPicPr>
                  <pic:blipFill>
                    <a:blip r:embed="rId31" cstate="print"/>
                    <a:srcRect/>
                    <a:stretch>
                      <a:fillRect/>
                    </a:stretch>
                  </pic:blipFill>
                  <pic:spPr bwMode="auto">
                    <a:xfrm>
                      <a:off x="0" y="0"/>
                      <a:ext cx="4681538" cy="3551238"/>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46</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Pyroxenes in thin section</w:t>
      </w:r>
    </w:p>
    <w:p w:rsidR="00C42596" w:rsidRPr="001C7DC4" w:rsidRDefault="00C42596" w:rsidP="00C42596">
      <w:pPr>
        <w:jc w:val="center"/>
        <w:rPr>
          <w:rFonts w:ascii="Times New Roman" w:hAnsi="Times New Roman" w:cs="Times New Roman"/>
          <w:sz w:val="24"/>
          <w:szCs w:val="24"/>
        </w:rPr>
      </w:pPr>
    </w:p>
    <w:p w:rsidR="00C42596" w:rsidRPr="00FA5107" w:rsidRDefault="00C42596" w:rsidP="00C42596">
      <w:pPr>
        <w:jc w:val="both"/>
        <w:rPr>
          <w:rFonts w:ascii="Times New Roman" w:hAnsi="Times New Roman" w:cs="Times New Roman"/>
          <w:b/>
          <w:sz w:val="24"/>
          <w:szCs w:val="24"/>
        </w:rPr>
      </w:pPr>
    </w:p>
    <w:p w:rsidR="00C42596" w:rsidRPr="00B93A1A" w:rsidRDefault="00C42596" w:rsidP="00C42596">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Amphiboles</w:t>
      </w:r>
    </w:p>
    <w:p w:rsidR="00C42596" w:rsidRDefault="00C42596" w:rsidP="00C42596">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02280" cy="2444496"/>
            <wp:effectExtent l="19050" t="0" r="7620" b="0"/>
            <wp:docPr id="150" name="Picture 149"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32" cstate="print"/>
                    <a:stretch>
                      <a:fillRect/>
                    </a:stretch>
                  </pic:blipFill>
                  <pic:spPr>
                    <a:xfrm>
                      <a:off x="0" y="0"/>
                      <a:ext cx="3002280" cy="2444496"/>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47</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Amphibole</w:t>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828925" cy="1933575"/>
            <wp:effectExtent l="19050" t="0" r="0" b="0"/>
            <wp:docPr id="115" name="Picture 21" descr="ACMITEX1"/>
            <wp:cNvGraphicFramePr/>
            <a:graphic xmlns:a="http://schemas.openxmlformats.org/drawingml/2006/main">
              <a:graphicData uri="http://schemas.openxmlformats.org/drawingml/2006/picture">
                <pic:pic xmlns:pic="http://schemas.openxmlformats.org/drawingml/2006/picture">
                  <pic:nvPicPr>
                    <pic:cNvPr id="203782" name="Picture 6" descr="ACMITEX1"/>
                    <pic:cNvPicPr>
                      <a:picLocks noChangeAspect="1" noChangeArrowheads="1"/>
                    </pic:cNvPicPr>
                  </pic:nvPicPr>
                  <pic:blipFill>
                    <a:blip r:embed="rId33" cstate="print"/>
                    <a:srcRect l="9912" t="14868" r="5759" b="5783"/>
                    <a:stretch>
                      <a:fillRect/>
                    </a:stretch>
                  </pic:blipFill>
                  <pic:spPr bwMode="auto">
                    <a:xfrm>
                      <a:off x="0" y="0"/>
                      <a:ext cx="2831192" cy="1935125"/>
                    </a:xfrm>
                    <a:prstGeom prst="rect">
                      <a:avLst/>
                    </a:prstGeom>
                    <a:noFill/>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933700" cy="1933575"/>
            <wp:effectExtent l="19050" t="0" r="0" b="0"/>
            <wp:docPr id="112" name="Picture 18" descr="cpx_X"/>
            <wp:cNvGraphicFramePr/>
            <a:graphic xmlns:a="http://schemas.openxmlformats.org/drawingml/2006/main">
              <a:graphicData uri="http://schemas.openxmlformats.org/drawingml/2006/picture">
                <pic:pic xmlns:pic="http://schemas.openxmlformats.org/drawingml/2006/picture">
                  <pic:nvPicPr>
                    <pic:cNvPr id="200711" name="Picture 7" descr="cpx_X"/>
                    <pic:cNvPicPr>
                      <a:picLocks noChangeAspect="1" noChangeArrowheads="1"/>
                    </pic:cNvPicPr>
                  </pic:nvPicPr>
                  <pic:blipFill>
                    <a:blip r:embed="rId34" cstate="print"/>
                    <a:srcRect/>
                    <a:stretch>
                      <a:fillRect/>
                    </a:stretch>
                  </pic:blipFill>
                  <pic:spPr bwMode="auto">
                    <a:xfrm>
                      <a:off x="0" y="0"/>
                      <a:ext cx="2933700" cy="1933575"/>
                    </a:xfrm>
                    <a:prstGeom prst="rect">
                      <a:avLst/>
                    </a:prstGeom>
                    <a:noFill/>
                  </pic:spPr>
                </pic:pic>
              </a:graphicData>
            </a:graphic>
          </wp:inline>
        </w:drawing>
      </w:r>
    </w:p>
    <w:p w:rsidR="00C42596"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427538" cy="2903538"/>
            <wp:effectExtent l="19050" t="0" r="0" b="0"/>
            <wp:docPr id="113" name="Picture 19" descr="retroeclogite_X"/>
            <wp:cNvGraphicFramePr/>
            <a:graphic xmlns:a="http://schemas.openxmlformats.org/drawingml/2006/main">
              <a:graphicData uri="http://schemas.openxmlformats.org/drawingml/2006/picture">
                <pic:pic xmlns:pic="http://schemas.openxmlformats.org/drawingml/2006/picture">
                  <pic:nvPicPr>
                    <pic:cNvPr id="200708" name="Picture 4" descr="retroeclogite_X"/>
                    <pic:cNvPicPr>
                      <a:picLocks noChangeAspect="1" noChangeArrowheads="1"/>
                    </pic:cNvPicPr>
                  </pic:nvPicPr>
                  <pic:blipFill>
                    <a:blip r:embed="rId35" cstate="print"/>
                    <a:srcRect/>
                    <a:stretch>
                      <a:fillRect/>
                    </a:stretch>
                  </pic:blipFill>
                  <pic:spPr bwMode="auto">
                    <a:xfrm>
                      <a:off x="0" y="0"/>
                      <a:ext cx="4427538" cy="2903538"/>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48</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Amphibole in thin section</w:t>
      </w:r>
    </w:p>
    <w:p w:rsidR="00C42596" w:rsidRDefault="00C42596" w:rsidP="00C42596">
      <w:pPr>
        <w:jc w:val="center"/>
        <w:rPr>
          <w:rFonts w:ascii="Times New Roman" w:hAnsi="Times New Roman" w:cs="Times New Roman"/>
          <w:sz w:val="24"/>
          <w:szCs w:val="24"/>
        </w:rPr>
      </w:pPr>
    </w:p>
    <w:p w:rsidR="00C42596" w:rsidRPr="001C7DC4" w:rsidRDefault="00C42596" w:rsidP="00C42596">
      <w:pPr>
        <w:jc w:val="center"/>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r w:rsidRPr="00FA5107">
        <w:rPr>
          <w:rFonts w:ascii="Times New Roman" w:hAnsi="Times New Roman" w:cs="Times New Roman"/>
          <w:noProof/>
          <w:sz w:val="24"/>
          <w:szCs w:val="24"/>
        </w:rPr>
        <w:lastRenderedPageBreak/>
        <w:drawing>
          <wp:inline distT="0" distB="0" distL="0" distR="0">
            <wp:extent cx="2875956" cy="3446372"/>
            <wp:effectExtent l="19050" t="0" r="594" b="0"/>
            <wp:docPr id="2549" name="Picture 91"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36" cstate="print"/>
                    <a:stretch>
                      <a:fillRect/>
                    </a:stretch>
                  </pic:blipFill>
                  <pic:spPr>
                    <a:xfrm>
                      <a:off x="0" y="0"/>
                      <a:ext cx="2874961" cy="3445180"/>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381250" cy="3332163"/>
            <wp:effectExtent l="19050" t="0" r="0" b="0"/>
            <wp:docPr id="114" name="Picture 20" descr="CPX"/>
            <wp:cNvGraphicFramePr/>
            <a:graphic xmlns:a="http://schemas.openxmlformats.org/drawingml/2006/main">
              <a:graphicData uri="http://schemas.openxmlformats.org/drawingml/2006/picture">
                <pic:pic xmlns:pic="http://schemas.openxmlformats.org/drawingml/2006/picture">
                  <pic:nvPicPr>
                    <pic:cNvPr id="200709" name="Picture 5" descr="CPX"/>
                    <pic:cNvPicPr>
                      <a:picLocks noChangeAspect="1" noChangeArrowheads="1"/>
                    </pic:cNvPicPr>
                  </pic:nvPicPr>
                  <pic:blipFill>
                    <a:blip r:embed="rId37" cstate="print"/>
                    <a:srcRect/>
                    <a:stretch>
                      <a:fillRect/>
                    </a:stretch>
                  </pic:blipFill>
                  <pic:spPr bwMode="auto">
                    <a:xfrm>
                      <a:off x="0" y="0"/>
                      <a:ext cx="2381250" cy="3332163"/>
                    </a:xfrm>
                    <a:prstGeom prst="rect">
                      <a:avLst/>
                    </a:prstGeom>
                    <a:noFill/>
                  </pic:spPr>
                </pic:pic>
              </a:graphicData>
            </a:graphic>
          </wp:inline>
        </w:drawing>
      </w:r>
      <w:r>
        <w:rPr>
          <w:rFonts w:ascii="Times New Roman" w:hAnsi="Times New Roman" w:cs="Times New Roman"/>
          <w:sz w:val="24"/>
          <w:szCs w:val="24"/>
        </w:rPr>
        <w:t xml:space="preserve">  </w:t>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49</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Hornblende specimen and crystal</w:t>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proofErr w:type="gramStart"/>
      <w:r w:rsidRPr="001C7DC4">
        <w:rPr>
          <w:rFonts w:ascii="Times New Roman" w:hAnsi="Times New Roman" w:cs="Times New Roman"/>
          <w:sz w:val="24"/>
          <w:szCs w:val="24"/>
        </w:rPr>
        <w:t>hornblendes</w:t>
      </w:r>
      <w:proofErr w:type="gramEnd"/>
      <w:r w:rsidRPr="001C7DC4">
        <w:rPr>
          <w:rFonts w:ascii="Times New Roman" w:hAnsi="Times New Roman" w:cs="Times New Roman"/>
          <w:sz w:val="24"/>
          <w:szCs w:val="24"/>
        </w:rPr>
        <w:t xml:space="preserve"> Na = Ca = Mg = Fe bearing and Ti-rich variety </w:t>
      </w:r>
      <w:proofErr w:type="spellStart"/>
      <w:r w:rsidRPr="001C7DC4">
        <w:rPr>
          <w:rFonts w:ascii="Times New Roman" w:hAnsi="Times New Roman" w:cs="Times New Roman"/>
          <w:sz w:val="24"/>
          <w:szCs w:val="24"/>
        </w:rPr>
        <w:t>kaersutite</w:t>
      </w:r>
      <w:proofErr w:type="spellEnd"/>
    </w:p>
    <w:p w:rsidR="00C42596" w:rsidRPr="001C7DC4" w:rsidRDefault="00C42596" w:rsidP="00C42596">
      <w:pPr>
        <w:jc w:val="both"/>
        <w:rPr>
          <w:rFonts w:ascii="Times New Roman" w:hAnsi="Times New Roman" w:cs="Times New Roman"/>
          <w:sz w:val="24"/>
          <w:szCs w:val="24"/>
        </w:rPr>
      </w:pPr>
    </w:p>
    <w:p w:rsidR="00C42596" w:rsidRPr="00B93A1A" w:rsidRDefault="00C42596" w:rsidP="00C42596">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Micas</w:t>
      </w:r>
    </w:p>
    <w:p w:rsidR="00C42596" w:rsidRPr="001C7DC4" w:rsidRDefault="00C42596" w:rsidP="00C42596">
      <w:pPr>
        <w:spacing w:after="240"/>
        <w:jc w:val="both"/>
        <w:rPr>
          <w:rFonts w:ascii="Times New Roman" w:hAnsi="Times New Roman" w:cs="Times New Roman"/>
          <w:sz w:val="24"/>
          <w:szCs w:val="24"/>
          <w:vertAlign w:val="subscript"/>
        </w:rPr>
      </w:pPr>
      <w:proofErr w:type="gramStart"/>
      <w:r w:rsidRPr="001C7DC4">
        <w:rPr>
          <w:rFonts w:ascii="Times New Roman" w:hAnsi="Times New Roman" w:cs="Times New Roman"/>
          <w:sz w:val="24"/>
          <w:szCs w:val="24"/>
        </w:rPr>
        <w:t>biotite</w:t>
      </w:r>
      <w:proofErr w:type="gramEnd"/>
      <w:r w:rsidRPr="001C7DC4">
        <w:rPr>
          <w:rFonts w:ascii="Times New Roman" w:hAnsi="Times New Roman" w:cs="Times New Roman"/>
          <w:sz w:val="24"/>
          <w:szCs w:val="24"/>
        </w:rPr>
        <w:t xml:space="preserve"> K(</w:t>
      </w:r>
      <w:proofErr w:type="spellStart"/>
      <w:r w:rsidRPr="001C7DC4">
        <w:rPr>
          <w:rFonts w:ascii="Times New Roman" w:hAnsi="Times New Roman" w:cs="Times New Roman"/>
          <w:sz w:val="24"/>
          <w:szCs w:val="24"/>
        </w:rPr>
        <w:t>Fe,Mg</w:t>
      </w:r>
      <w:proofErr w:type="spellEnd"/>
      <w:r w:rsidRPr="001C7DC4">
        <w:rPr>
          <w:rFonts w:ascii="Times New Roman" w:hAnsi="Times New Roman" w:cs="Times New Roman"/>
          <w:sz w:val="24"/>
          <w:szCs w:val="24"/>
        </w:rPr>
        <w:t>)</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10</w:t>
      </w:r>
      <w:r w:rsidRPr="001C7DC4">
        <w:rPr>
          <w:rFonts w:ascii="Times New Roman" w:hAnsi="Times New Roman" w:cs="Times New Roman"/>
          <w:sz w:val="24"/>
          <w:szCs w:val="24"/>
        </w:rPr>
        <w:t>) (OH)</w:t>
      </w:r>
      <w:r w:rsidRPr="001C7DC4">
        <w:rPr>
          <w:rFonts w:ascii="Times New Roman" w:hAnsi="Times New Roman" w:cs="Times New Roman"/>
          <w:sz w:val="24"/>
          <w:szCs w:val="24"/>
          <w:vertAlign w:val="subscript"/>
        </w:rPr>
        <w:t>2</w:t>
      </w:r>
    </w:p>
    <w:p w:rsidR="00C42596"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020061" cy="2095500"/>
            <wp:effectExtent l="19050" t="0" r="0" b="0"/>
            <wp:docPr id="93" name="Picture 92" descr="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jpg"/>
                    <pic:cNvPicPr/>
                  </pic:nvPicPr>
                  <pic:blipFill>
                    <a:blip r:embed="rId38" cstate="print"/>
                    <a:stretch>
                      <a:fillRect/>
                    </a:stretch>
                  </pic:blipFill>
                  <pic:spPr>
                    <a:xfrm>
                      <a:off x="0" y="0"/>
                      <a:ext cx="4027615" cy="2099438"/>
                    </a:xfrm>
                    <a:prstGeom prst="rect">
                      <a:avLst/>
                    </a:prstGeom>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50</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Biotite specimen</w:t>
      </w:r>
    </w:p>
    <w:p w:rsidR="00C42596" w:rsidRPr="001C7DC4" w:rsidRDefault="00C42596" w:rsidP="00C42596">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3048000" cy="1952625"/>
            <wp:effectExtent l="19050" t="0" r="0" b="0"/>
            <wp:docPr id="106" name="Picture 12" descr="biotite_UX"/>
            <wp:cNvGraphicFramePr/>
            <a:graphic xmlns:a="http://schemas.openxmlformats.org/drawingml/2006/main">
              <a:graphicData uri="http://schemas.openxmlformats.org/drawingml/2006/picture">
                <pic:pic xmlns:pic="http://schemas.openxmlformats.org/drawingml/2006/picture">
                  <pic:nvPicPr>
                    <pic:cNvPr id="180230" name="Picture 6" descr="biotite_UX"/>
                    <pic:cNvPicPr>
                      <a:picLocks noChangeAspect="1" noChangeArrowheads="1"/>
                    </pic:cNvPicPr>
                  </pic:nvPicPr>
                  <pic:blipFill>
                    <a:blip r:embed="rId39" cstate="print"/>
                    <a:srcRect/>
                    <a:stretch>
                      <a:fillRect/>
                    </a:stretch>
                  </pic:blipFill>
                  <pic:spPr bwMode="auto">
                    <a:xfrm>
                      <a:off x="0" y="0"/>
                      <a:ext cx="3047775" cy="1952481"/>
                    </a:xfrm>
                    <a:prstGeom prst="rect">
                      <a:avLst/>
                    </a:prstGeom>
                    <a:noFill/>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676525" cy="1952625"/>
            <wp:effectExtent l="19050" t="0" r="9525" b="0"/>
            <wp:docPr id="108" name="Picture 14" descr="biotite_ts_ns"/>
            <wp:cNvGraphicFramePr/>
            <a:graphic xmlns:a="http://schemas.openxmlformats.org/drawingml/2006/main">
              <a:graphicData uri="http://schemas.openxmlformats.org/drawingml/2006/picture">
                <pic:pic xmlns:pic="http://schemas.openxmlformats.org/drawingml/2006/picture">
                  <pic:nvPicPr>
                    <pic:cNvPr id="180229" name="Picture 5" descr="biotite_ts_ns"/>
                    <pic:cNvPicPr>
                      <a:picLocks noChangeAspect="1" noChangeArrowheads="1"/>
                    </pic:cNvPicPr>
                  </pic:nvPicPr>
                  <pic:blipFill>
                    <a:blip r:embed="rId40" cstate="print"/>
                    <a:srcRect/>
                    <a:stretch>
                      <a:fillRect/>
                    </a:stretch>
                  </pic:blipFill>
                  <pic:spPr bwMode="auto">
                    <a:xfrm>
                      <a:off x="0" y="0"/>
                      <a:ext cx="2676525" cy="1952625"/>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51</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Biotite in thin section</w:t>
      </w: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vertAlign w:val="subscript"/>
        </w:rPr>
      </w:pPr>
      <w:r w:rsidRPr="00B93A1A">
        <w:rPr>
          <w:rStyle w:val="Heading2Char"/>
          <w:rFonts w:ascii="Times New Roman" w:hAnsi="Times New Roman" w:cs="Times New Roman"/>
          <w:sz w:val="28"/>
          <w:szCs w:val="28"/>
        </w:rPr>
        <w:t>Muscovite</w:t>
      </w:r>
      <w:r w:rsidRPr="001C7DC4">
        <w:rPr>
          <w:rFonts w:ascii="Times New Roman" w:hAnsi="Times New Roman" w:cs="Times New Roman"/>
          <w:sz w:val="24"/>
          <w:szCs w:val="24"/>
        </w:rPr>
        <w:t xml:space="preserve"> </w:t>
      </w:r>
      <w:proofErr w:type="gramStart"/>
      <w:r w:rsidRPr="001C7DC4">
        <w:rPr>
          <w:rFonts w:ascii="Times New Roman" w:hAnsi="Times New Roman" w:cs="Times New Roman"/>
          <w:sz w:val="24"/>
          <w:szCs w:val="24"/>
        </w:rPr>
        <w:t>KAl</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w:t>
      </w:r>
      <w:proofErr w:type="gramEnd"/>
      <w:r w:rsidRPr="001C7DC4">
        <w:rPr>
          <w:rFonts w:ascii="Times New Roman" w:hAnsi="Times New Roman" w:cs="Times New Roman"/>
          <w:sz w:val="24"/>
          <w:szCs w:val="24"/>
        </w:rPr>
        <w:t>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10</w:t>
      </w:r>
      <w:r w:rsidRPr="001C7DC4">
        <w:rPr>
          <w:rFonts w:ascii="Times New Roman" w:hAnsi="Times New Roman" w:cs="Times New Roman"/>
          <w:sz w:val="24"/>
          <w:szCs w:val="24"/>
        </w:rPr>
        <w:t>) (OH)</w:t>
      </w:r>
      <w:r w:rsidRPr="001C7DC4">
        <w:rPr>
          <w:rFonts w:ascii="Times New Roman" w:hAnsi="Times New Roman" w:cs="Times New Roman"/>
          <w:sz w:val="24"/>
          <w:szCs w:val="24"/>
          <w:vertAlign w:val="subscript"/>
        </w:rPr>
        <w:t>2</w:t>
      </w:r>
    </w:p>
    <w:p w:rsidR="00C42596" w:rsidRPr="001C7DC4" w:rsidRDefault="00C42596" w:rsidP="00C42596">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562225" cy="2298031"/>
            <wp:effectExtent l="19050" t="0" r="9525" b="0"/>
            <wp:docPr id="94" name="Picture 93"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41" cstate="print"/>
                    <a:stretch>
                      <a:fillRect/>
                    </a:stretch>
                  </pic:blipFill>
                  <pic:spPr>
                    <a:xfrm>
                      <a:off x="0" y="0"/>
                      <a:ext cx="2562225" cy="2298031"/>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3209925" cy="1838325"/>
            <wp:effectExtent l="19050" t="0" r="9525" b="0"/>
            <wp:docPr id="105" name="Picture 10" descr="muscovite-X"/>
            <wp:cNvGraphicFramePr/>
            <a:graphic xmlns:a="http://schemas.openxmlformats.org/drawingml/2006/main">
              <a:graphicData uri="http://schemas.openxmlformats.org/drawingml/2006/picture">
                <pic:pic xmlns:pic="http://schemas.openxmlformats.org/drawingml/2006/picture">
                  <pic:nvPicPr>
                    <pic:cNvPr id="179207" name="Picture 7" descr="muscovite-X"/>
                    <pic:cNvPicPr>
                      <a:picLocks noChangeAspect="1" noChangeArrowheads="1"/>
                    </pic:cNvPicPr>
                  </pic:nvPicPr>
                  <pic:blipFill>
                    <a:blip r:embed="rId42" cstate="print"/>
                    <a:srcRect/>
                    <a:stretch>
                      <a:fillRect/>
                    </a:stretch>
                  </pic:blipFill>
                  <pic:spPr bwMode="auto">
                    <a:xfrm>
                      <a:off x="0" y="0"/>
                      <a:ext cx="3209925" cy="1838325"/>
                    </a:xfrm>
                    <a:prstGeom prst="rect">
                      <a:avLst/>
                    </a:prstGeom>
                    <a:noFill/>
                  </pic:spPr>
                </pic:pic>
              </a:graphicData>
            </a:graphic>
          </wp:inline>
        </w:drawing>
      </w:r>
    </w:p>
    <w:p w:rsidR="00C42596" w:rsidRPr="001C7DC4" w:rsidRDefault="00C42596" w:rsidP="00C42596">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52</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hAnsi="Times New Roman" w:cs="Times New Roman"/>
          <w:i/>
          <w:sz w:val="24"/>
          <w:szCs w:val="24"/>
        </w:rPr>
        <w:t>Muscovite specimen and in thin section</w:t>
      </w:r>
    </w:p>
    <w:p w:rsidR="00C42596" w:rsidRPr="001C7DC4"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b/>
          <w:sz w:val="24"/>
          <w:szCs w:val="24"/>
        </w:rPr>
      </w:pPr>
    </w:p>
    <w:p w:rsidR="00C42596" w:rsidRDefault="00C42596" w:rsidP="00C42596">
      <w:pPr>
        <w:jc w:val="both"/>
        <w:rPr>
          <w:rFonts w:ascii="Times New Roman" w:hAnsi="Times New Roman" w:cs="Times New Roman"/>
          <w:b/>
          <w:sz w:val="24"/>
          <w:szCs w:val="24"/>
        </w:rPr>
      </w:pPr>
    </w:p>
    <w:p w:rsidR="00C42596" w:rsidRDefault="00C42596" w:rsidP="00C42596">
      <w:pPr>
        <w:jc w:val="both"/>
        <w:rPr>
          <w:rFonts w:ascii="Times New Roman" w:hAnsi="Times New Roman" w:cs="Times New Roman"/>
          <w:b/>
          <w:sz w:val="24"/>
          <w:szCs w:val="24"/>
        </w:rPr>
      </w:pPr>
    </w:p>
    <w:p w:rsidR="00C42596" w:rsidRDefault="00C42596" w:rsidP="00C42596">
      <w:pPr>
        <w:jc w:val="both"/>
        <w:rPr>
          <w:rFonts w:ascii="Times New Roman" w:hAnsi="Times New Roman" w:cs="Times New Roman"/>
          <w:b/>
          <w:sz w:val="24"/>
          <w:szCs w:val="24"/>
        </w:rPr>
      </w:pPr>
    </w:p>
    <w:p w:rsidR="00C42596" w:rsidRDefault="00C42596" w:rsidP="00C42596">
      <w:pPr>
        <w:jc w:val="both"/>
        <w:rPr>
          <w:rFonts w:ascii="Times New Roman" w:hAnsi="Times New Roman" w:cs="Times New Roman"/>
          <w:b/>
          <w:sz w:val="24"/>
          <w:szCs w:val="24"/>
        </w:rPr>
      </w:pPr>
    </w:p>
    <w:p w:rsidR="00C42596" w:rsidRPr="00B93A1A" w:rsidRDefault="00C42596" w:rsidP="00C42596">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lastRenderedPageBreak/>
        <w:t>Glass</w:t>
      </w:r>
    </w:p>
    <w:p w:rsidR="00C42596" w:rsidRDefault="00C42596" w:rsidP="00C42596">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26664" cy="2142744"/>
            <wp:effectExtent l="19050" t="0" r="2286" b="0"/>
            <wp:docPr id="95" name="Picture 94"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43" cstate="print"/>
                    <a:stretch>
                      <a:fillRect/>
                    </a:stretch>
                  </pic:blipFill>
                  <pic:spPr>
                    <a:xfrm>
                      <a:off x="0" y="0"/>
                      <a:ext cx="3026664" cy="2142744"/>
                    </a:xfrm>
                    <a:prstGeom prst="rect">
                      <a:avLst/>
                    </a:prstGeom>
                  </pic:spPr>
                </pic:pic>
              </a:graphicData>
            </a:graphic>
          </wp:inline>
        </w:drawing>
      </w:r>
    </w:p>
    <w:p w:rsidR="00C42596" w:rsidRDefault="00C42596" w:rsidP="00C42596">
      <w:pPr>
        <w:spacing w:line="240" w:lineRule="auto"/>
        <w:ind w:left="720"/>
        <w:jc w:val="center"/>
        <w:rPr>
          <w:rFonts w:ascii="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53</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Glass</w:t>
      </w: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Default="009E6FD7" w:rsidP="00C42596">
      <w:pPr>
        <w:spacing w:line="240" w:lineRule="auto"/>
        <w:ind w:left="720"/>
        <w:jc w:val="center"/>
        <w:rPr>
          <w:rFonts w:ascii="Times New Roman" w:eastAsia="Times New Roman" w:hAnsi="Times New Roman" w:cs="Times New Roman"/>
          <w:i/>
          <w:sz w:val="24"/>
          <w:szCs w:val="24"/>
        </w:rPr>
      </w:pPr>
    </w:p>
    <w:p w:rsidR="009E6FD7" w:rsidRPr="009E6FD7" w:rsidRDefault="009E6FD7" w:rsidP="009E6FD7">
      <w:pPr>
        <w:jc w:val="center"/>
        <w:rPr>
          <w:rFonts w:ascii="Arial" w:hAnsi="Arial" w:cs="Arial"/>
          <w:sz w:val="28"/>
          <w:szCs w:val="28"/>
        </w:rPr>
      </w:pPr>
      <w:r w:rsidRPr="009E6FD7">
        <w:rPr>
          <w:rFonts w:ascii="Arial" w:hAnsi="Arial" w:cs="Arial"/>
          <w:b/>
          <w:sz w:val="28"/>
          <w:szCs w:val="28"/>
        </w:rPr>
        <w:lastRenderedPageBreak/>
        <w:t>Modes of Occurrence of Igneous Rocks</w:t>
      </w:r>
    </w:p>
    <w:p w:rsidR="009E6FD7" w:rsidRPr="00A122FE" w:rsidRDefault="009E6FD7" w:rsidP="009E6FD7">
      <w:pPr>
        <w:jc w:val="both"/>
        <w:rPr>
          <w:rFonts w:ascii="Arial" w:hAnsi="Arial" w:cs="Arial"/>
        </w:rPr>
      </w:pPr>
    </w:p>
    <w:p w:rsidR="009E6FD7" w:rsidRDefault="009E6FD7" w:rsidP="009E6FD7">
      <w:pPr>
        <w:jc w:val="both"/>
        <w:rPr>
          <w:rFonts w:ascii="Arial" w:hAnsi="Arial" w:cs="Arial"/>
        </w:rPr>
      </w:pPr>
      <w:r w:rsidRPr="00A122FE">
        <w:rPr>
          <w:rFonts w:ascii="Arial" w:hAnsi="Arial" w:cs="Arial"/>
        </w:rPr>
        <w:t xml:space="preserve">One of the first things to determine about an igneous rock is the place of its formation:  whether below or at the ground level.  </w:t>
      </w:r>
      <w:r w:rsidRPr="00A122FE">
        <w:rPr>
          <w:rFonts w:ascii="Arial" w:hAnsi="Arial" w:cs="Arial"/>
          <w:u w:val="single"/>
        </w:rPr>
        <w:t>Extrusive (volcanic) rocks</w:t>
      </w:r>
      <w:r w:rsidRPr="00A122FE">
        <w:rPr>
          <w:rFonts w:ascii="Arial" w:hAnsi="Arial" w:cs="Arial"/>
        </w:rPr>
        <w:t xml:space="preserve"> are formed by the flow of lava on the preexisting surfaces and the </w:t>
      </w:r>
      <w:r w:rsidRPr="00A122FE">
        <w:rPr>
          <w:rFonts w:ascii="Arial" w:hAnsi="Arial" w:cs="Arial"/>
          <w:u w:val="single"/>
        </w:rPr>
        <w:t>intrusive (plutonic) rocks</w:t>
      </w:r>
      <w:r w:rsidRPr="00A122FE">
        <w:rPr>
          <w:rFonts w:ascii="Arial" w:hAnsi="Arial" w:cs="Arial"/>
        </w:rPr>
        <w:t xml:space="preserve"> crystallized within the preexisting rocks beneath the earth’s surface.  Sometimes, on the basis of field studies, the third category of </w:t>
      </w:r>
      <w:proofErr w:type="spellStart"/>
      <w:r w:rsidRPr="00A122FE">
        <w:rPr>
          <w:rFonts w:ascii="Arial" w:hAnsi="Arial" w:cs="Arial"/>
          <w:u w:val="single"/>
        </w:rPr>
        <w:t>hypabyssal</w:t>
      </w:r>
      <w:proofErr w:type="spellEnd"/>
      <w:r w:rsidRPr="00A122FE">
        <w:rPr>
          <w:rFonts w:ascii="Arial" w:hAnsi="Arial" w:cs="Arial"/>
          <w:u w:val="single"/>
        </w:rPr>
        <w:t xml:space="preserve"> rocks</w:t>
      </w:r>
      <w:r w:rsidRPr="00A122FE">
        <w:rPr>
          <w:rFonts w:ascii="Arial" w:hAnsi="Arial" w:cs="Arial"/>
        </w:rPr>
        <w:t xml:space="preserve"> can be added.  They were formed in the shallow parts of the crust either being closely associated with the true volcanic rocks or forming of-shoots from the bigger plutons.  From the point of view of </w:t>
      </w:r>
      <w:proofErr w:type="spellStart"/>
      <w:r w:rsidRPr="00A122FE">
        <w:rPr>
          <w:rFonts w:ascii="Arial" w:hAnsi="Arial" w:cs="Arial"/>
        </w:rPr>
        <w:t>petrographer</w:t>
      </w:r>
      <w:proofErr w:type="spellEnd"/>
      <w:r w:rsidRPr="00A122FE">
        <w:rPr>
          <w:rFonts w:ascii="Arial" w:hAnsi="Arial" w:cs="Arial"/>
        </w:rPr>
        <w:t xml:space="preserve"> there are not distinctive criteria to recognize the </w:t>
      </w:r>
      <w:proofErr w:type="spellStart"/>
      <w:r w:rsidRPr="00A122FE">
        <w:rPr>
          <w:rFonts w:ascii="Arial" w:hAnsi="Arial" w:cs="Arial"/>
        </w:rPr>
        <w:t>hypabyssal</w:t>
      </w:r>
      <w:proofErr w:type="spellEnd"/>
      <w:r w:rsidRPr="00A122FE">
        <w:rPr>
          <w:rFonts w:ascii="Arial" w:hAnsi="Arial" w:cs="Arial"/>
        </w:rPr>
        <w:t xml:space="preserve"> rocks under the microscope:  most of them (wide spread basalts) fell within the volcanic rocks, some of them (</w:t>
      </w:r>
      <w:proofErr w:type="spellStart"/>
      <w:r w:rsidRPr="00A122FE">
        <w:rPr>
          <w:rFonts w:ascii="Arial" w:hAnsi="Arial" w:cs="Arial"/>
        </w:rPr>
        <w:t>diabases</w:t>
      </w:r>
      <w:proofErr w:type="spellEnd"/>
      <w:r w:rsidRPr="00A122FE">
        <w:rPr>
          <w:rFonts w:ascii="Arial" w:hAnsi="Arial" w:cs="Arial"/>
        </w:rPr>
        <w:t xml:space="preserve">, lamprophyres, </w:t>
      </w:r>
      <w:proofErr w:type="spellStart"/>
      <w:r w:rsidRPr="00A122FE">
        <w:rPr>
          <w:rFonts w:ascii="Arial" w:hAnsi="Arial" w:cs="Arial"/>
        </w:rPr>
        <w:t>kimberlites</w:t>
      </w:r>
      <w:proofErr w:type="spellEnd"/>
      <w:r w:rsidRPr="00A122FE">
        <w:rPr>
          <w:rFonts w:ascii="Arial" w:hAnsi="Arial" w:cs="Arial"/>
        </w:rPr>
        <w:t xml:space="preserve">) reveal textures characteristic rather for plutonic rocks.  Thus, combining the field and microscopic observations one can deal with three groups of igneous rocks (coarse, medium, fine grained or plutonic, </w:t>
      </w:r>
      <w:proofErr w:type="spellStart"/>
      <w:r w:rsidRPr="00A122FE">
        <w:rPr>
          <w:rFonts w:ascii="Arial" w:hAnsi="Arial" w:cs="Arial"/>
        </w:rPr>
        <w:t>hypabyssal</w:t>
      </w:r>
      <w:proofErr w:type="spellEnd"/>
      <w:r w:rsidRPr="00A122FE">
        <w:rPr>
          <w:rFonts w:ascii="Arial" w:hAnsi="Arial" w:cs="Arial"/>
        </w:rPr>
        <w:t xml:space="preserve"> and volcanic)</w:t>
      </w:r>
      <w:proofErr w:type="gramStart"/>
      <w:r w:rsidRPr="00A122FE">
        <w:rPr>
          <w:rFonts w:ascii="Arial" w:hAnsi="Arial" w:cs="Arial"/>
        </w:rPr>
        <w:t>,</w:t>
      </w:r>
      <w:proofErr w:type="gramEnd"/>
      <w:r w:rsidRPr="00A122FE">
        <w:rPr>
          <w:rFonts w:ascii="Arial" w:hAnsi="Arial" w:cs="Arial"/>
        </w:rPr>
        <w:t xml:space="preserve"> whereas for the </w:t>
      </w:r>
      <w:proofErr w:type="spellStart"/>
      <w:r w:rsidRPr="00A122FE">
        <w:rPr>
          <w:rFonts w:ascii="Arial" w:hAnsi="Arial" w:cs="Arial"/>
        </w:rPr>
        <w:t>microscopist</w:t>
      </w:r>
      <w:proofErr w:type="spellEnd"/>
      <w:r w:rsidRPr="00A122FE">
        <w:rPr>
          <w:rFonts w:ascii="Arial" w:hAnsi="Arial" w:cs="Arial"/>
        </w:rPr>
        <w:t xml:space="preserve"> only two groups (volcanic and plutonic rocks) exist.</w:t>
      </w:r>
    </w:p>
    <w:p w:rsidR="009E6FD7" w:rsidRDefault="009E6FD7" w:rsidP="009E6FD7">
      <w:pPr>
        <w:jc w:val="both"/>
        <w:rPr>
          <w:rFonts w:ascii="Arial" w:hAnsi="Arial" w:cs="Arial"/>
        </w:rPr>
      </w:pPr>
    </w:p>
    <w:p w:rsidR="009E6FD7" w:rsidRDefault="009E6FD7" w:rsidP="009E6FD7">
      <w:pPr>
        <w:jc w:val="center"/>
        <w:rPr>
          <w:rFonts w:ascii="Arial" w:hAnsi="Arial" w:cs="Arial"/>
        </w:rPr>
      </w:pPr>
    </w:p>
    <w:p w:rsidR="009E6FD7" w:rsidRDefault="009E6FD7" w:rsidP="009E6FD7">
      <w:pPr>
        <w:jc w:val="both"/>
        <w:rPr>
          <w:rFonts w:ascii="Arial" w:hAnsi="Arial" w:cs="Arial"/>
        </w:rPr>
      </w:pPr>
    </w:p>
    <w:p w:rsidR="009E6FD7" w:rsidRDefault="009E6FD7" w:rsidP="009E6FD7">
      <w:pPr>
        <w:jc w:val="both"/>
        <w:rPr>
          <w:rFonts w:ascii="Arial" w:hAnsi="Arial" w:cs="Arial"/>
        </w:rPr>
      </w:pPr>
      <w:r>
        <w:rPr>
          <w:rFonts w:ascii="Arial" w:hAnsi="Arial" w:cs="Arial"/>
          <w:noProof/>
        </w:rPr>
        <w:lastRenderedPageBreak/>
        <w:drawing>
          <wp:inline distT="0" distB="0" distL="0" distR="0">
            <wp:extent cx="5943600" cy="4169525"/>
            <wp:effectExtent l="19050" t="0" r="0" b="0"/>
            <wp:docPr id="11" name="Picture 1" descr="C:\Users\user\Pictures\2015-03-1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13\003.jpg"/>
                    <pic:cNvPicPr>
                      <a:picLocks noChangeAspect="1" noChangeArrowheads="1"/>
                    </pic:cNvPicPr>
                  </pic:nvPicPr>
                  <pic:blipFill>
                    <a:blip r:embed="rId44" cstate="print"/>
                    <a:srcRect/>
                    <a:stretch>
                      <a:fillRect/>
                    </a:stretch>
                  </pic:blipFill>
                  <pic:spPr bwMode="auto">
                    <a:xfrm>
                      <a:off x="0" y="0"/>
                      <a:ext cx="5943600" cy="4169525"/>
                    </a:xfrm>
                    <a:prstGeom prst="rect">
                      <a:avLst/>
                    </a:prstGeom>
                    <a:noFill/>
                    <a:ln w="9525">
                      <a:noFill/>
                      <a:miter lim="800000"/>
                      <a:headEnd/>
                      <a:tailEnd/>
                    </a:ln>
                  </pic:spPr>
                </pic:pic>
              </a:graphicData>
            </a:graphic>
          </wp:inline>
        </w:drawing>
      </w:r>
    </w:p>
    <w:p w:rsidR="009E6FD7" w:rsidRDefault="009E6FD7" w:rsidP="009E6FD7">
      <w:pPr>
        <w:jc w:val="both"/>
        <w:rPr>
          <w:rFonts w:ascii="Arial" w:hAnsi="Arial" w:cs="Arial"/>
        </w:rPr>
      </w:pPr>
      <w:r>
        <w:rPr>
          <w:rFonts w:ascii="Arial" w:hAnsi="Arial" w:cs="Arial"/>
        </w:rPr>
        <w:t xml:space="preserve">Main types of intrusive and </w:t>
      </w:r>
      <w:proofErr w:type="spellStart"/>
      <w:r>
        <w:rPr>
          <w:rFonts w:ascii="Arial" w:hAnsi="Arial" w:cs="Arial"/>
        </w:rPr>
        <w:t>extrusives</w:t>
      </w:r>
      <w:proofErr w:type="spellEnd"/>
      <w:r>
        <w:rPr>
          <w:rFonts w:ascii="Arial" w:hAnsi="Arial" w:cs="Arial"/>
        </w:rPr>
        <w:t xml:space="preserve"> bodies of igneous rocks\</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 xml:space="preserve">Taking into consideration the shape of intrusive bodies and their relationship with the surrounding (country) rocks the following </w:t>
      </w:r>
      <w:r w:rsidRPr="00A122FE">
        <w:rPr>
          <w:rFonts w:ascii="Arial" w:hAnsi="Arial" w:cs="Arial"/>
          <w:u w:val="single"/>
        </w:rPr>
        <w:t>types of intrusions</w:t>
      </w:r>
      <w:r w:rsidRPr="00A122FE">
        <w:rPr>
          <w:rFonts w:ascii="Arial" w:hAnsi="Arial" w:cs="Arial"/>
        </w:rPr>
        <w:t xml:space="preserve"> can be distinguished:</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A.</w:t>
      </w:r>
      <w:r w:rsidRPr="00A122FE">
        <w:rPr>
          <w:rFonts w:ascii="Arial" w:hAnsi="Arial" w:cs="Arial"/>
        </w:rPr>
        <w:tab/>
        <w:t>sheet intrusions,</w:t>
      </w:r>
    </w:p>
    <w:p w:rsidR="009E6FD7" w:rsidRPr="00A122FE" w:rsidRDefault="009E6FD7" w:rsidP="009E6FD7">
      <w:pPr>
        <w:jc w:val="both"/>
        <w:rPr>
          <w:rFonts w:ascii="Arial" w:hAnsi="Arial" w:cs="Arial"/>
        </w:rPr>
      </w:pPr>
      <w:r w:rsidRPr="00A122FE">
        <w:rPr>
          <w:rFonts w:ascii="Arial" w:hAnsi="Arial" w:cs="Arial"/>
        </w:rPr>
        <w:t>B.</w:t>
      </w:r>
      <w:r w:rsidRPr="00A122FE">
        <w:rPr>
          <w:rFonts w:ascii="Arial" w:hAnsi="Arial" w:cs="Arial"/>
        </w:rPr>
        <w:tab/>
        <w:t>lens-shaped intrusions</w:t>
      </w:r>
    </w:p>
    <w:p w:rsidR="009E6FD7" w:rsidRPr="00A122FE" w:rsidRDefault="009E6FD7" w:rsidP="009E6FD7">
      <w:pPr>
        <w:jc w:val="both"/>
        <w:rPr>
          <w:rFonts w:ascii="Arial" w:hAnsi="Arial" w:cs="Arial"/>
        </w:rPr>
      </w:pPr>
      <w:proofErr w:type="gramStart"/>
      <w:r w:rsidRPr="00A122FE">
        <w:rPr>
          <w:rFonts w:ascii="Arial" w:hAnsi="Arial" w:cs="Arial"/>
        </w:rPr>
        <w:t>C.</w:t>
      </w:r>
      <w:r w:rsidRPr="00A122FE">
        <w:rPr>
          <w:rFonts w:ascii="Arial" w:hAnsi="Arial" w:cs="Arial"/>
        </w:rPr>
        <w:tab/>
        <w:t>subjacent plutons.</w:t>
      </w:r>
      <w:proofErr w:type="gramEnd"/>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proofErr w:type="gramStart"/>
      <w:r w:rsidRPr="00A122FE">
        <w:rPr>
          <w:rFonts w:ascii="Arial" w:hAnsi="Arial" w:cs="Arial"/>
        </w:rPr>
        <w:t>Ad A.</w:t>
      </w:r>
      <w:proofErr w:type="gramEnd"/>
      <w:r w:rsidRPr="00A122FE">
        <w:rPr>
          <w:rFonts w:ascii="Arial" w:hAnsi="Arial" w:cs="Arial"/>
        </w:rPr>
        <w:tab/>
        <w:t xml:space="preserve">  Within this group there are dikes and sills respectively discordant and concordant bodies against country rocks.</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lastRenderedPageBreak/>
        <w:t>1.</w:t>
      </w:r>
      <w:r w:rsidRPr="00A122FE">
        <w:rPr>
          <w:rFonts w:ascii="Arial" w:hAnsi="Arial" w:cs="Arial"/>
        </w:rPr>
        <w:tab/>
        <w:t>Dikes</w:t>
      </w:r>
      <w:r w:rsidRPr="00A122FE">
        <w:rPr>
          <w:rFonts w:ascii="Arial" w:hAnsi="Arial" w:cs="Arial"/>
        </w:rPr>
        <w:tab/>
        <w:t>-</w:t>
      </w:r>
      <w:r w:rsidRPr="00A122FE">
        <w:rPr>
          <w:rFonts w:ascii="Arial" w:hAnsi="Arial" w:cs="Arial"/>
        </w:rPr>
        <w:tab/>
        <w:t xml:space="preserve">they are tabular discordant masses that cut across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foliation</w:t>
      </w:r>
      <w:proofErr w:type="gramEnd"/>
      <w:r w:rsidRPr="00A122FE">
        <w:rPr>
          <w:rFonts w:ascii="Arial" w:hAnsi="Arial" w:cs="Arial"/>
        </w:rPr>
        <w:t xml:space="preserve"> or bedding of the surrounding rocks.  Usually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they</w:t>
      </w:r>
      <w:proofErr w:type="gramEnd"/>
      <w:r w:rsidRPr="00A122FE">
        <w:rPr>
          <w:rFonts w:ascii="Arial" w:hAnsi="Arial" w:cs="Arial"/>
        </w:rPr>
        <w:t xml:space="preserve"> are emplaced into preexisting joint system,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occurring</w:t>
      </w:r>
      <w:proofErr w:type="gramEnd"/>
      <w:r w:rsidRPr="00A122FE">
        <w:rPr>
          <w:rFonts w:ascii="Arial" w:hAnsi="Arial" w:cs="Arial"/>
        </w:rPr>
        <w:t xml:space="preserve"> singly or in swarms.   </w:t>
      </w:r>
      <w:proofErr w:type="spellStart"/>
      <w:r w:rsidRPr="00A122FE">
        <w:rPr>
          <w:rFonts w:ascii="Arial" w:hAnsi="Arial" w:cs="Arial"/>
        </w:rPr>
        <w:t>Occassionally</w:t>
      </w:r>
      <w:proofErr w:type="spellEnd"/>
      <w:r w:rsidRPr="00A122FE">
        <w:rPr>
          <w:rFonts w:ascii="Arial" w:hAnsi="Arial" w:cs="Arial"/>
        </w:rPr>
        <w:t xml:space="preserve">, vertical or </w:t>
      </w:r>
    </w:p>
    <w:p w:rsidR="009E6FD7" w:rsidRPr="00A122FE" w:rsidRDefault="009E6FD7" w:rsidP="009E6FD7">
      <w:pPr>
        <w:ind w:left="1440" w:firstLine="720"/>
        <w:jc w:val="both"/>
        <w:rPr>
          <w:rFonts w:ascii="Arial" w:hAnsi="Arial" w:cs="Arial"/>
          <w:u w:val="single"/>
        </w:rPr>
      </w:pPr>
      <w:proofErr w:type="gramStart"/>
      <w:r w:rsidRPr="00A122FE">
        <w:rPr>
          <w:rFonts w:ascii="Arial" w:hAnsi="Arial" w:cs="Arial"/>
        </w:rPr>
        <w:t>outward</w:t>
      </w:r>
      <w:proofErr w:type="gramEnd"/>
      <w:r w:rsidRPr="00A122FE">
        <w:rPr>
          <w:rFonts w:ascii="Arial" w:hAnsi="Arial" w:cs="Arial"/>
        </w:rPr>
        <w:t xml:space="preserve"> dipping </w:t>
      </w:r>
      <w:r w:rsidRPr="00A122FE">
        <w:rPr>
          <w:rFonts w:ascii="Arial" w:hAnsi="Arial" w:cs="Arial"/>
          <w:u w:val="single"/>
        </w:rPr>
        <w:t>ring-dikes</w:t>
      </w:r>
      <w:r w:rsidRPr="00A122FE">
        <w:rPr>
          <w:rFonts w:ascii="Arial" w:hAnsi="Arial" w:cs="Arial"/>
        </w:rPr>
        <w:t xml:space="preserve"> or inward dipping </w:t>
      </w:r>
      <w:r w:rsidRPr="00A122FE">
        <w:rPr>
          <w:rFonts w:ascii="Arial" w:hAnsi="Arial" w:cs="Arial"/>
          <w:u w:val="single"/>
        </w:rPr>
        <w:t>cone-</w:t>
      </w:r>
    </w:p>
    <w:p w:rsidR="009E6FD7" w:rsidRPr="00A122FE" w:rsidRDefault="009E6FD7" w:rsidP="009E6FD7">
      <w:pPr>
        <w:ind w:left="1440" w:firstLine="720"/>
        <w:jc w:val="both"/>
        <w:rPr>
          <w:rFonts w:ascii="Arial" w:hAnsi="Arial" w:cs="Arial"/>
        </w:rPr>
      </w:pPr>
      <w:proofErr w:type="gramStart"/>
      <w:r w:rsidRPr="00A122FE">
        <w:rPr>
          <w:rFonts w:ascii="Arial" w:hAnsi="Arial" w:cs="Arial"/>
          <w:u w:val="single"/>
        </w:rPr>
        <w:t>sheets</w:t>
      </w:r>
      <w:proofErr w:type="gramEnd"/>
      <w:r w:rsidRPr="00A122FE">
        <w:rPr>
          <w:rFonts w:ascii="Arial" w:hAnsi="Arial" w:cs="Arial"/>
        </w:rPr>
        <w:t xml:space="preserve"> may be found in oval or circular patterns over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an</w:t>
      </w:r>
      <w:proofErr w:type="gramEnd"/>
      <w:r w:rsidRPr="00A122FE">
        <w:rPr>
          <w:rFonts w:ascii="Arial" w:hAnsi="Arial" w:cs="Arial"/>
        </w:rPr>
        <w:t xml:space="preserve"> intrusion, being related to the doming action of the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igneous</w:t>
      </w:r>
      <w:proofErr w:type="gramEnd"/>
      <w:r w:rsidRPr="00A122FE">
        <w:rPr>
          <w:rFonts w:ascii="Arial" w:hAnsi="Arial" w:cs="Arial"/>
        </w:rPr>
        <w:t xml:space="preserve"> body.  The thickness, length and the </w:t>
      </w:r>
    </w:p>
    <w:p w:rsidR="009E6FD7" w:rsidRDefault="009E6FD7" w:rsidP="009E6FD7">
      <w:pPr>
        <w:ind w:left="1440" w:firstLine="720"/>
        <w:jc w:val="both"/>
        <w:rPr>
          <w:rFonts w:ascii="Arial" w:hAnsi="Arial" w:cs="Arial"/>
        </w:rPr>
      </w:pPr>
      <w:proofErr w:type="gramStart"/>
      <w:r w:rsidRPr="00A122FE">
        <w:rPr>
          <w:rFonts w:ascii="Arial" w:hAnsi="Arial" w:cs="Arial"/>
        </w:rPr>
        <w:t>composition</w:t>
      </w:r>
      <w:proofErr w:type="gramEnd"/>
      <w:r w:rsidRPr="00A122FE">
        <w:rPr>
          <w:rFonts w:ascii="Arial" w:hAnsi="Arial" w:cs="Arial"/>
        </w:rPr>
        <w:t xml:space="preserve"> of dikes vary in broad ranges.</w:t>
      </w: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Pr="00A122FE" w:rsidRDefault="009E6FD7" w:rsidP="009E6FD7">
      <w:pPr>
        <w:ind w:left="1440" w:firstLine="720"/>
        <w:jc w:val="center"/>
        <w:rPr>
          <w:rFonts w:ascii="Arial" w:hAnsi="Arial" w:cs="Arial"/>
        </w:rPr>
      </w:pPr>
      <w:r w:rsidRPr="00A11631">
        <w:rPr>
          <w:rFonts w:ascii="Arial" w:hAnsi="Arial" w:cs="Arial"/>
          <w:noProof/>
        </w:rPr>
        <w:drawing>
          <wp:inline distT="0" distB="0" distL="0" distR="0">
            <wp:extent cx="2997615" cy="1938756"/>
            <wp:effectExtent l="19050" t="0" r="0" b="0"/>
            <wp:docPr id="2477" name="Picture 2476"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45" cstate="print"/>
                    <a:stretch>
                      <a:fillRect/>
                    </a:stretch>
                  </pic:blipFill>
                  <pic:spPr>
                    <a:xfrm>
                      <a:off x="0" y="0"/>
                      <a:ext cx="2999656" cy="1940076"/>
                    </a:xfrm>
                    <a:prstGeom prst="rect">
                      <a:avLst/>
                    </a:prstGeom>
                  </pic:spPr>
                </pic:pic>
              </a:graphicData>
            </a:graphic>
          </wp:inline>
        </w:drawing>
      </w:r>
      <w:r w:rsidRPr="00A11631">
        <w:rPr>
          <w:rFonts w:ascii="Arial" w:hAnsi="Arial" w:cs="Arial"/>
          <w:noProof/>
        </w:rPr>
        <w:drawing>
          <wp:inline distT="0" distB="0" distL="0" distR="0">
            <wp:extent cx="2403876" cy="1675644"/>
            <wp:effectExtent l="19050" t="0" r="0" b="0"/>
            <wp:docPr id="12" name="Picture 12" descr="dike.gif (597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ke.gif (5977 bytes)"/>
                    <pic:cNvPicPr>
                      <a:picLocks noChangeAspect="1" noChangeArrowheads="1"/>
                    </pic:cNvPicPr>
                  </pic:nvPicPr>
                  <pic:blipFill>
                    <a:blip r:embed="rId46" cstate="print"/>
                    <a:srcRect/>
                    <a:stretch>
                      <a:fillRect/>
                    </a:stretch>
                  </pic:blipFill>
                  <pic:spPr bwMode="auto">
                    <a:xfrm>
                      <a:off x="0" y="0"/>
                      <a:ext cx="2405171" cy="1676547"/>
                    </a:xfrm>
                    <a:prstGeom prst="rect">
                      <a:avLst/>
                    </a:prstGeom>
                    <a:noFill/>
                    <a:ln w="9525">
                      <a:noFill/>
                      <a:miter lim="800000"/>
                      <a:headEnd/>
                      <a:tailEnd/>
                    </a:ln>
                  </pic:spPr>
                </pic:pic>
              </a:graphicData>
            </a:graphic>
          </wp:inline>
        </w:drawing>
      </w:r>
    </w:p>
    <w:p w:rsidR="009E6FD7" w:rsidRDefault="009E6FD7" w:rsidP="009E6FD7">
      <w:pPr>
        <w:rPr>
          <w:rFonts w:ascii="Arial" w:hAnsi="Arial" w:cs="Arial"/>
        </w:rPr>
      </w:pPr>
      <w:r>
        <w:rPr>
          <w:noProof/>
        </w:rPr>
        <w:lastRenderedPageBreak/>
        <w:drawing>
          <wp:inline distT="0" distB="0" distL="0" distR="0">
            <wp:extent cx="2476500" cy="1857375"/>
            <wp:effectExtent l="19050" t="0" r="0" b="0"/>
            <wp:docPr id="9" name="Picture 1" descr="http://upload.wikimedia.org/wikipedia/en/thumb/4/49/Sill.JPG/260px-S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thumb/4/49/Sill.JPG/260px-Sill.JPG"/>
                    <pic:cNvPicPr>
                      <a:picLocks noChangeAspect="1" noChangeArrowheads="1"/>
                    </pic:cNvPicPr>
                  </pic:nvPicPr>
                  <pic:blipFill>
                    <a:blip r:embed="rId47"/>
                    <a:srcRect/>
                    <a:stretch>
                      <a:fillRect/>
                    </a:stretch>
                  </pic:blipFill>
                  <pic:spPr bwMode="auto">
                    <a:xfrm>
                      <a:off x="0" y="0"/>
                      <a:ext cx="2476500" cy="1857375"/>
                    </a:xfrm>
                    <a:prstGeom prst="rect">
                      <a:avLst/>
                    </a:prstGeom>
                    <a:noFill/>
                    <a:ln w="9525">
                      <a:noFill/>
                      <a:miter lim="800000"/>
                      <a:headEnd/>
                      <a:tailEnd/>
                    </a:ln>
                  </pic:spPr>
                </pic:pic>
              </a:graphicData>
            </a:graphic>
          </wp:inline>
        </w:drawing>
      </w:r>
      <w:r>
        <w:rPr>
          <w:rFonts w:ascii="Arial" w:hAnsi="Arial" w:cs="Arial"/>
          <w:noProof/>
        </w:rPr>
        <w:t xml:space="preserve">               </w:t>
      </w:r>
      <w:r>
        <w:rPr>
          <w:rFonts w:ascii="Arial" w:hAnsi="Arial" w:cs="Arial"/>
          <w:noProof/>
        </w:rPr>
        <w:drawing>
          <wp:inline distT="0" distB="0" distL="0" distR="0">
            <wp:extent cx="1333500" cy="1857854"/>
            <wp:effectExtent l="19050" t="0" r="0" b="0"/>
            <wp:docPr id="10" name="Picture 1" descr="C:\Users\user\Desktop\Basic Dy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asic Dykes.jpg"/>
                    <pic:cNvPicPr>
                      <a:picLocks noChangeAspect="1" noChangeArrowheads="1"/>
                    </pic:cNvPicPr>
                  </pic:nvPicPr>
                  <pic:blipFill>
                    <a:blip r:embed="rId48" cstate="print"/>
                    <a:srcRect/>
                    <a:stretch>
                      <a:fillRect/>
                    </a:stretch>
                  </pic:blipFill>
                  <pic:spPr bwMode="auto">
                    <a:xfrm>
                      <a:off x="0" y="0"/>
                      <a:ext cx="1336458" cy="1861976"/>
                    </a:xfrm>
                    <a:prstGeom prst="rect">
                      <a:avLst/>
                    </a:prstGeom>
                    <a:noFill/>
                    <a:ln w="9525">
                      <a:noFill/>
                      <a:miter lim="800000"/>
                      <a:headEnd/>
                      <a:tailEnd/>
                    </a:ln>
                  </pic:spPr>
                </pic:pic>
              </a:graphicData>
            </a:graphic>
          </wp:inline>
        </w:drawing>
      </w:r>
    </w:p>
    <w:p w:rsidR="009E6FD7" w:rsidRDefault="009E6FD7" w:rsidP="009E6FD7">
      <w:pPr>
        <w:jc w:val="center"/>
        <w:rPr>
          <w:rFonts w:ascii="Arial" w:hAnsi="Arial" w:cs="Arial"/>
        </w:rPr>
      </w:pPr>
    </w:p>
    <w:p w:rsidR="009E6FD7" w:rsidRPr="00A122FE" w:rsidRDefault="009E6FD7" w:rsidP="009E6FD7">
      <w:pPr>
        <w:jc w:val="center"/>
        <w:rPr>
          <w:rFonts w:ascii="Arial" w:hAnsi="Arial" w:cs="Arial"/>
        </w:rPr>
      </w:pPr>
    </w:p>
    <w:p w:rsidR="009E6FD7" w:rsidRPr="00A122FE" w:rsidRDefault="009E6FD7" w:rsidP="009E6FD7">
      <w:pPr>
        <w:jc w:val="both"/>
        <w:rPr>
          <w:rFonts w:ascii="Arial" w:hAnsi="Arial" w:cs="Arial"/>
        </w:rPr>
      </w:pPr>
      <w:r w:rsidRPr="00A122FE">
        <w:rPr>
          <w:rFonts w:ascii="Arial" w:hAnsi="Arial" w:cs="Arial"/>
        </w:rPr>
        <w:t>2.</w:t>
      </w:r>
      <w:r w:rsidRPr="00A122FE">
        <w:rPr>
          <w:rFonts w:ascii="Arial" w:hAnsi="Arial" w:cs="Arial"/>
        </w:rPr>
        <w:tab/>
        <w:t>Sills</w:t>
      </w:r>
      <w:r w:rsidRPr="00A122FE">
        <w:rPr>
          <w:rFonts w:ascii="Arial" w:hAnsi="Arial" w:cs="Arial"/>
        </w:rPr>
        <w:tab/>
        <w:t>-</w:t>
      </w:r>
      <w:r w:rsidRPr="00A122FE">
        <w:rPr>
          <w:rFonts w:ascii="Arial" w:hAnsi="Arial" w:cs="Arial"/>
        </w:rPr>
        <w:tab/>
        <w:t xml:space="preserve">they are tabular bodies, emplaced essentially parallel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to</w:t>
      </w:r>
      <w:proofErr w:type="gramEnd"/>
      <w:r w:rsidRPr="00A122FE">
        <w:rPr>
          <w:rFonts w:ascii="Arial" w:hAnsi="Arial" w:cs="Arial"/>
        </w:rPr>
        <w:t xml:space="preserve"> the foliation or bedding of the country rocks.  They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are</w:t>
      </w:r>
      <w:proofErr w:type="gramEnd"/>
      <w:r w:rsidRPr="00A122FE">
        <w:rPr>
          <w:rFonts w:ascii="Arial" w:hAnsi="Arial" w:cs="Arial"/>
        </w:rPr>
        <w:t xml:space="preserve"> usually of basic composition (basaltic), because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such</w:t>
      </w:r>
      <w:proofErr w:type="gramEnd"/>
      <w:r w:rsidRPr="00A122FE">
        <w:rPr>
          <w:rFonts w:ascii="Arial" w:hAnsi="Arial" w:cs="Arial"/>
        </w:rPr>
        <w:t xml:space="preserve"> magmas are less viscous and can spread laterally.</w:t>
      </w:r>
    </w:p>
    <w:p w:rsidR="009E6FD7" w:rsidRPr="00A122FE" w:rsidRDefault="009E6FD7" w:rsidP="009E6FD7">
      <w:pPr>
        <w:ind w:left="1440" w:firstLine="720"/>
        <w:jc w:val="both"/>
        <w:rPr>
          <w:rFonts w:ascii="Arial" w:hAnsi="Arial" w:cs="Arial"/>
        </w:rPr>
      </w:pPr>
      <w:r w:rsidRPr="00A122FE">
        <w:rPr>
          <w:rFonts w:ascii="Arial" w:hAnsi="Arial" w:cs="Arial"/>
        </w:rPr>
        <w:t xml:space="preserve">The thickness of sills may vary from a few to several </w:t>
      </w:r>
    </w:p>
    <w:p w:rsidR="009E6FD7" w:rsidRDefault="009E6FD7" w:rsidP="009E6FD7">
      <w:pPr>
        <w:ind w:left="1440" w:firstLine="720"/>
        <w:jc w:val="both"/>
        <w:rPr>
          <w:rFonts w:ascii="Arial" w:hAnsi="Arial" w:cs="Arial"/>
        </w:rPr>
      </w:pPr>
      <w:proofErr w:type="gramStart"/>
      <w:r w:rsidRPr="00A122FE">
        <w:rPr>
          <w:rFonts w:ascii="Arial" w:hAnsi="Arial" w:cs="Arial"/>
        </w:rPr>
        <w:t>hundred</w:t>
      </w:r>
      <w:proofErr w:type="gramEnd"/>
      <w:r w:rsidRPr="00A122FE">
        <w:rPr>
          <w:rFonts w:ascii="Arial" w:hAnsi="Arial" w:cs="Arial"/>
        </w:rPr>
        <w:t xml:space="preserve"> </w:t>
      </w:r>
      <w:proofErr w:type="spellStart"/>
      <w:r w:rsidRPr="00A122FE">
        <w:rPr>
          <w:rFonts w:ascii="Arial" w:hAnsi="Arial" w:cs="Arial"/>
        </w:rPr>
        <w:t>metres</w:t>
      </w:r>
      <w:proofErr w:type="spellEnd"/>
      <w:r w:rsidRPr="00A122FE">
        <w:rPr>
          <w:rFonts w:ascii="Arial" w:hAnsi="Arial" w:cs="Arial"/>
        </w:rPr>
        <w:t>.</w:t>
      </w:r>
    </w:p>
    <w:p w:rsidR="009E6FD7" w:rsidRDefault="009E6FD7" w:rsidP="009E6FD7">
      <w:pPr>
        <w:ind w:left="1440" w:firstLine="720"/>
        <w:jc w:val="both"/>
        <w:rPr>
          <w:rFonts w:ascii="Arial" w:hAnsi="Arial" w:cs="Arial"/>
        </w:rPr>
      </w:pPr>
      <w:r w:rsidRPr="003B4C1B">
        <w:rPr>
          <w:rFonts w:ascii="Arial" w:hAnsi="Arial" w:cs="Arial"/>
          <w:noProof/>
        </w:rPr>
        <w:drawing>
          <wp:inline distT="0" distB="0" distL="0" distR="0">
            <wp:extent cx="3705225" cy="2211482"/>
            <wp:effectExtent l="19050" t="0" r="0" b="0"/>
            <wp:docPr id="2478" name="Picture 2477"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49" cstate="print"/>
                    <a:stretch>
                      <a:fillRect/>
                    </a:stretch>
                  </pic:blipFill>
                  <pic:spPr>
                    <a:xfrm>
                      <a:off x="0" y="0"/>
                      <a:ext cx="3708000" cy="2213139"/>
                    </a:xfrm>
                    <a:prstGeom prst="rect">
                      <a:avLst/>
                    </a:prstGeom>
                  </pic:spPr>
                </pic:pic>
              </a:graphicData>
            </a:graphic>
          </wp:inline>
        </w:drawing>
      </w:r>
    </w:p>
    <w:p w:rsidR="009E6FD7" w:rsidRDefault="009E6FD7" w:rsidP="009E6FD7">
      <w:pPr>
        <w:ind w:left="1440" w:firstLine="720"/>
        <w:jc w:val="both"/>
        <w:rPr>
          <w:rFonts w:ascii="Arial" w:hAnsi="Arial" w:cs="Arial"/>
        </w:rPr>
      </w:pPr>
    </w:p>
    <w:p w:rsidR="009E6FD7" w:rsidRPr="00A122FE" w:rsidRDefault="009E6FD7" w:rsidP="009E6FD7">
      <w:pPr>
        <w:ind w:left="1440" w:firstLine="720"/>
        <w:rPr>
          <w:rFonts w:ascii="Arial" w:hAnsi="Arial" w:cs="Arial"/>
        </w:rPr>
      </w:pPr>
      <w:r>
        <w:rPr>
          <w:noProof/>
        </w:rPr>
        <w:lastRenderedPageBreak/>
        <w:drawing>
          <wp:inline distT="0" distB="0" distL="0" distR="0">
            <wp:extent cx="2247900" cy="1276350"/>
            <wp:effectExtent l="19050" t="0" r="0" b="0"/>
            <wp:docPr id="13" name="Picture 4" descr="http://upload.wikimedia.org/wikipedia/commons/thumb/6/6f/Edinburgh_Salisbury_Crags_2004-05-18.jpg/260px-Edinburgh_Salisbury_Crags_200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6/6f/Edinburgh_Salisbury_Crags_2004-05-18.jpg/260px-Edinburgh_Salisbury_Crags_2004-05-18.jpg"/>
                    <pic:cNvPicPr>
                      <a:picLocks noChangeAspect="1" noChangeArrowheads="1"/>
                    </pic:cNvPicPr>
                  </pic:nvPicPr>
                  <pic:blipFill>
                    <a:blip r:embed="rId50"/>
                    <a:srcRect/>
                    <a:stretch>
                      <a:fillRect/>
                    </a:stretch>
                  </pic:blipFill>
                  <pic:spPr bwMode="auto">
                    <a:xfrm>
                      <a:off x="0" y="0"/>
                      <a:ext cx="2247900" cy="1276350"/>
                    </a:xfrm>
                    <a:prstGeom prst="rect">
                      <a:avLst/>
                    </a:prstGeom>
                    <a:noFill/>
                    <a:ln w="9525">
                      <a:noFill/>
                      <a:miter lim="800000"/>
                      <a:headEnd/>
                      <a:tailEnd/>
                    </a:ln>
                  </pic:spPr>
                </pic:pic>
              </a:graphicData>
            </a:graphic>
          </wp:inline>
        </w:drawing>
      </w:r>
      <w:r>
        <w:rPr>
          <w:noProof/>
        </w:rPr>
        <w:drawing>
          <wp:inline distT="0" distB="0" distL="0" distR="0">
            <wp:extent cx="1701800" cy="1276350"/>
            <wp:effectExtent l="19050" t="0" r="0" b="0"/>
            <wp:docPr id="14" name="Picture 7" descr="http://upload.wikimedia.org/wikipedia/commons/thumb/d/dc/Horton_Bluff_mid-Carboniferous_sill.JPG/260px-Horton_Bluff_mid-Carboniferous_s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thumb/d/dc/Horton_Bluff_mid-Carboniferous_sill.JPG/260px-Horton_Bluff_mid-Carboniferous_sill.JPG"/>
                    <pic:cNvPicPr>
                      <a:picLocks noChangeAspect="1" noChangeArrowheads="1"/>
                    </pic:cNvPicPr>
                  </pic:nvPicPr>
                  <pic:blipFill>
                    <a:blip r:embed="rId51"/>
                    <a:srcRect/>
                    <a:stretch>
                      <a:fillRect/>
                    </a:stretch>
                  </pic:blipFill>
                  <pic:spPr bwMode="auto">
                    <a:xfrm>
                      <a:off x="0" y="0"/>
                      <a:ext cx="1701800" cy="1276350"/>
                    </a:xfrm>
                    <a:prstGeom prst="rect">
                      <a:avLst/>
                    </a:prstGeom>
                    <a:noFill/>
                    <a:ln w="9525">
                      <a:noFill/>
                      <a:miter lim="800000"/>
                      <a:headEnd/>
                      <a:tailEnd/>
                    </a:ln>
                  </pic:spPr>
                </pic:pic>
              </a:graphicData>
            </a:graphic>
          </wp:inline>
        </w:drawing>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proofErr w:type="gramStart"/>
      <w:r w:rsidRPr="00A122FE">
        <w:rPr>
          <w:rFonts w:ascii="Arial" w:hAnsi="Arial" w:cs="Arial"/>
        </w:rPr>
        <w:t>Ad B.</w:t>
      </w:r>
      <w:proofErr w:type="gramEnd"/>
      <w:r w:rsidRPr="00A122FE">
        <w:rPr>
          <w:rFonts w:ascii="Arial" w:hAnsi="Arial" w:cs="Arial"/>
        </w:rPr>
        <w:tab/>
        <w:t xml:space="preserve">The division is based mainly on the shape of </w:t>
      </w:r>
      <w:proofErr w:type="spellStart"/>
      <w:r w:rsidRPr="00A122FE">
        <w:rPr>
          <w:rFonts w:ascii="Arial" w:hAnsi="Arial" w:cs="Arial"/>
        </w:rPr>
        <w:t>intrustions</w:t>
      </w:r>
      <w:proofErr w:type="spellEnd"/>
      <w:r w:rsidRPr="00A122FE">
        <w:rPr>
          <w:rFonts w:ascii="Arial" w:hAnsi="Arial" w:cs="Arial"/>
        </w:rPr>
        <w:t>:</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1.</w:t>
      </w:r>
      <w:r w:rsidRPr="00A122FE">
        <w:rPr>
          <w:rFonts w:ascii="Arial" w:hAnsi="Arial" w:cs="Arial"/>
        </w:rPr>
        <w:tab/>
        <w:t>Laccoliths -</w:t>
      </w:r>
      <w:r w:rsidRPr="00A122FE">
        <w:rPr>
          <w:rFonts w:ascii="Arial" w:hAnsi="Arial" w:cs="Arial"/>
        </w:rPr>
        <w:tab/>
        <w:t xml:space="preserve">they are concordant, mushroom – shaped </w:t>
      </w:r>
      <w:proofErr w:type="spellStart"/>
      <w:r w:rsidRPr="00A122FE">
        <w:rPr>
          <w:rFonts w:ascii="Arial" w:hAnsi="Arial" w:cs="Arial"/>
        </w:rPr>
        <w:t>intrustions</w:t>
      </w:r>
      <w:proofErr w:type="spellEnd"/>
      <w:r w:rsidRPr="00A122FE">
        <w:rPr>
          <w:rFonts w:ascii="Arial" w:hAnsi="Arial" w:cs="Arial"/>
        </w:rPr>
        <w:t xml:space="preserv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formed</w:t>
      </w:r>
      <w:proofErr w:type="gramEnd"/>
      <w:r w:rsidRPr="00A122FE">
        <w:rPr>
          <w:rFonts w:ascii="Arial" w:hAnsi="Arial" w:cs="Arial"/>
        </w:rPr>
        <w:t xml:space="preserve"> when magma rising up spreads out laterally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under</w:t>
      </w:r>
      <w:proofErr w:type="gramEnd"/>
      <w:r w:rsidRPr="00A122FE">
        <w:rPr>
          <w:rFonts w:ascii="Arial" w:hAnsi="Arial" w:cs="Arial"/>
        </w:rPr>
        <w:t xml:space="preserve"> more resistant layer.  Most laccoliths are silicic or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intermediate</w:t>
      </w:r>
      <w:proofErr w:type="gramEnd"/>
      <w:r w:rsidRPr="00A122FE">
        <w:rPr>
          <w:rFonts w:ascii="Arial" w:hAnsi="Arial" w:cs="Arial"/>
        </w:rPr>
        <w:t xml:space="preserve"> in composition and they may grade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outwards</w:t>
      </w:r>
      <w:proofErr w:type="gramEnd"/>
      <w:r w:rsidRPr="00A122FE">
        <w:rPr>
          <w:rFonts w:ascii="Arial" w:hAnsi="Arial" w:cs="Arial"/>
        </w:rPr>
        <w:t xml:space="preserve"> into sill.  Usually they are 1-8 km in diameter </w:t>
      </w:r>
    </w:p>
    <w:p w:rsidR="009E6FD7" w:rsidRDefault="009E6FD7" w:rsidP="009E6FD7">
      <w:pPr>
        <w:ind w:left="1440" w:firstLine="720"/>
        <w:jc w:val="both"/>
        <w:rPr>
          <w:rFonts w:ascii="Arial" w:hAnsi="Arial" w:cs="Arial"/>
        </w:rPr>
      </w:pPr>
      <w:proofErr w:type="gramStart"/>
      <w:r>
        <w:rPr>
          <w:rFonts w:ascii="Arial" w:hAnsi="Arial" w:cs="Arial"/>
        </w:rPr>
        <w:t>with</w:t>
      </w:r>
      <w:proofErr w:type="gramEnd"/>
      <w:r>
        <w:rPr>
          <w:rFonts w:ascii="Arial" w:hAnsi="Arial" w:cs="Arial"/>
        </w:rPr>
        <w:t xml:space="preserve"> thickness of 1/3</w:t>
      </w:r>
      <w:r w:rsidRPr="00A122FE">
        <w:rPr>
          <w:rFonts w:ascii="Arial" w:hAnsi="Arial" w:cs="Arial"/>
        </w:rPr>
        <w:t xml:space="preserve"> of their diameter.</w:t>
      </w:r>
    </w:p>
    <w:p w:rsidR="009E6FD7" w:rsidRDefault="009E6FD7" w:rsidP="009E6FD7">
      <w:pPr>
        <w:ind w:left="1440" w:firstLine="720"/>
        <w:jc w:val="both"/>
        <w:rPr>
          <w:rFonts w:ascii="Arial" w:hAnsi="Arial" w:cs="Arial"/>
        </w:rPr>
      </w:pPr>
      <w:r>
        <w:rPr>
          <w:noProof/>
        </w:rPr>
        <w:drawing>
          <wp:inline distT="0" distB="0" distL="0" distR="0">
            <wp:extent cx="2466975" cy="1847850"/>
            <wp:effectExtent l="19050" t="0" r="9525" b="0"/>
            <wp:docPr id="15" name="Picture 10" descr="Image result for phac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phacolith"/>
                    <pic:cNvPicPr>
                      <a:picLocks noChangeAspect="1" noChangeArrowheads="1"/>
                    </pic:cNvPicPr>
                  </pic:nvPicPr>
                  <pic:blipFill>
                    <a:blip r:embed="rId52"/>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9E6FD7" w:rsidRDefault="009E6FD7" w:rsidP="009E6FD7">
      <w:pPr>
        <w:ind w:left="1440" w:firstLine="720"/>
        <w:jc w:val="both"/>
        <w:rPr>
          <w:rFonts w:ascii="Arial" w:hAnsi="Arial" w:cs="Arial"/>
        </w:rPr>
      </w:pPr>
    </w:p>
    <w:p w:rsidR="009E6FD7" w:rsidRPr="00A122FE" w:rsidRDefault="009E6FD7" w:rsidP="009E6FD7">
      <w:pPr>
        <w:ind w:left="1440" w:firstLine="720"/>
        <w:jc w:val="both"/>
        <w:rPr>
          <w:rFonts w:ascii="Arial" w:hAnsi="Arial" w:cs="Arial"/>
        </w:rPr>
      </w:pPr>
      <w:r w:rsidRPr="009618BC">
        <w:rPr>
          <w:rFonts w:ascii="Arial" w:hAnsi="Arial" w:cs="Arial"/>
          <w:noProof/>
        </w:rPr>
        <w:drawing>
          <wp:inline distT="0" distB="0" distL="0" distR="0">
            <wp:extent cx="2505075" cy="1584843"/>
            <wp:effectExtent l="19050" t="0" r="9525" b="0"/>
            <wp:docPr id="16" name="Picture 14" descr="laccolith.gif (994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accolith.gif (9944 bytes)"/>
                    <pic:cNvPicPr>
                      <a:picLocks noChangeAspect="1" noChangeArrowheads="1"/>
                    </pic:cNvPicPr>
                  </pic:nvPicPr>
                  <pic:blipFill>
                    <a:blip r:embed="rId53" cstate="print"/>
                    <a:srcRect/>
                    <a:stretch>
                      <a:fillRect/>
                    </a:stretch>
                  </pic:blipFill>
                  <pic:spPr bwMode="auto">
                    <a:xfrm>
                      <a:off x="0" y="0"/>
                      <a:ext cx="2505075" cy="1584843"/>
                    </a:xfrm>
                    <a:prstGeom prst="rect">
                      <a:avLst/>
                    </a:prstGeom>
                    <a:noFill/>
                    <a:ln w="9525">
                      <a:noFill/>
                      <a:miter lim="800000"/>
                      <a:headEnd/>
                      <a:tailEnd/>
                    </a:ln>
                  </pic:spPr>
                </pic:pic>
              </a:graphicData>
            </a:graphic>
          </wp:inline>
        </w:drawing>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2.</w:t>
      </w:r>
      <w:r w:rsidRPr="00A122FE">
        <w:rPr>
          <w:rFonts w:ascii="Arial" w:hAnsi="Arial" w:cs="Arial"/>
        </w:rPr>
        <w:tab/>
      </w:r>
      <w:proofErr w:type="spellStart"/>
      <w:r w:rsidRPr="00A122FE">
        <w:rPr>
          <w:rFonts w:ascii="Arial" w:hAnsi="Arial" w:cs="Arial"/>
        </w:rPr>
        <w:t>Lopoliths</w:t>
      </w:r>
      <w:proofErr w:type="spellEnd"/>
      <w:r w:rsidRPr="00A122FE">
        <w:rPr>
          <w:rFonts w:ascii="Arial" w:hAnsi="Arial" w:cs="Arial"/>
        </w:rPr>
        <w:t xml:space="preserve"> -</w:t>
      </w:r>
      <w:r w:rsidRPr="00A122FE">
        <w:rPr>
          <w:rFonts w:ascii="Arial" w:hAnsi="Arial" w:cs="Arial"/>
        </w:rPr>
        <w:tab/>
        <w:t xml:space="preserve">they are lenticular, centrally sunken, generally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concordant</w:t>
      </w:r>
      <w:proofErr w:type="gramEnd"/>
      <w:r w:rsidRPr="00A122FE">
        <w:rPr>
          <w:rFonts w:ascii="Arial" w:hAnsi="Arial" w:cs="Arial"/>
        </w:rPr>
        <w:t xml:space="preserve">, basin – or funnel-shaped intrusive masses.  </w:t>
      </w:r>
    </w:p>
    <w:p w:rsidR="009E6FD7" w:rsidRPr="00A122FE" w:rsidRDefault="009E6FD7" w:rsidP="009E6FD7">
      <w:pPr>
        <w:ind w:left="1440" w:firstLine="720"/>
        <w:jc w:val="both"/>
        <w:rPr>
          <w:rFonts w:ascii="Arial" w:hAnsi="Arial" w:cs="Arial"/>
        </w:rPr>
      </w:pPr>
      <w:r w:rsidRPr="00A122FE">
        <w:rPr>
          <w:rFonts w:ascii="Arial" w:hAnsi="Arial" w:cs="Arial"/>
        </w:rPr>
        <w:t xml:space="preserve">The thickness is ** to ** of the width, and diameter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ranges</w:t>
      </w:r>
      <w:proofErr w:type="gramEnd"/>
      <w:r w:rsidRPr="00A122FE">
        <w:rPr>
          <w:rFonts w:ascii="Arial" w:hAnsi="Arial" w:cs="Arial"/>
        </w:rPr>
        <w:t xml:space="preserve"> from tens to hundreds of kilometers.  They are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mafic</w:t>
      </w:r>
      <w:proofErr w:type="gramEnd"/>
      <w:r w:rsidRPr="00A122FE">
        <w:rPr>
          <w:rFonts w:ascii="Arial" w:hAnsi="Arial" w:cs="Arial"/>
        </w:rPr>
        <w:t xml:space="preserve"> to ultramafic in composition and a few have </w:t>
      </w:r>
    </w:p>
    <w:p w:rsidR="009E6FD7" w:rsidRDefault="009E6FD7" w:rsidP="009E6FD7">
      <w:pPr>
        <w:ind w:left="1440" w:firstLine="720"/>
        <w:jc w:val="both"/>
        <w:rPr>
          <w:rFonts w:ascii="Arial" w:hAnsi="Arial" w:cs="Arial"/>
        </w:rPr>
      </w:pPr>
      <w:proofErr w:type="gramStart"/>
      <w:r w:rsidRPr="00A122FE">
        <w:rPr>
          <w:rFonts w:ascii="Arial" w:hAnsi="Arial" w:cs="Arial"/>
        </w:rPr>
        <w:t>upper</w:t>
      </w:r>
      <w:proofErr w:type="gramEnd"/>
      <w:r w:rsidRPr="00A122FE">
        <w:rPr>
          <w:rFonts w:ascii="Arial" w:hAnsi="Arial" w:cs="Arial"/>
        </w:rPr>
        <w:t xml:space="preserve"> layers differentiated even to silicic </w:t>
      </w:r>
      <w:proofErr w:type="spellStart"/>
      <w:r w:rsidRPr="00A122FE">
        <w:rPr>
          <w:rFonts w:ascii="Arial" w:hAnsi="Arial" w:cs="Arial"/>
        </w:rPr>
        <w:t>derivates</w:t>
      </w:r>
      <w:proofErr w:type="spellEnd"/>
      <w:r w:rsidRPr="00A122FE">
        <w:rPr>
          <w:rFonts w:ascii="Arial" w:hAnsi="Arial" w:cs="Arial"/>
        </w:rPr>
        <w:t>.</w:t>
      </w:r>
    </w:p>
    <w:p w:rsidR="009E6FD7" w:rsidRPr="00A122FE" w:rsidRDefault="009E6FD7" w:rsidP="009E6FD7">
      <w:pPr>
        <w:ind w:left="1440" w:firstLine="720"/>
        <w:jc w:val="both"/>
        <w:rPr>
          <w:rFonts w:ascii="Arial" w:hAnsi="Arial" w:cs="Arial"/>
        </w:rPr>
      </w:pPr>
      <w:r>
        <w:rPr>
          <w:noProof/>
        </w:rPr>
        <w:drawing>
          <wp:inline distT="0" distB="0" distL="0" distR="0">
            <wp:extent cx="2466975" cy="1847850"/>
            <wp:effectExtent l="19050" t="0" r="9525" b="0"/>
            <wp:docPr id="17" name="Picture 7" descr="Image result for phac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hacolith"/>
                    <pic:cNvPicPr>
                      <a:picLocks noChangeAspect="1" noChangeArrowheads="1"/>
                    </pic:cNvPicPr>
                  </pic:nvPicPr>
                  <pic:blipFill>
                    <a:blip r:embed="rId54"/>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9E6FD7" w:rsidRDefault="009E6FD7" w:rsidP="009E6FD7">
      <w:pPr>
        <w:jc w:val="both"/>
        <w:rPr>
          <w:rFonts w:ascii="Arial" w:hAnsi="Arial" w:cs="Arial"/>
        </w:rPr>
      </w:pP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3.</w:t>
      </w:r>
      <w:r w:rsidRPr="00A122FE">
        <w:rPr>
          <w:rFonts w:ascii="Arial" w:hAnsi="Arial" w:cs="Arial"/>
        </w:rPr>
        <w:tab/>
      </w:r>
      <w:proofErr w:type="spellStart"/>
      <w:r w:rsidRPr="00A122FE">
        <w:rPr>
          <w:rFonts w:ascii="Arial" w:hAnsi="Arial" w:cs="Arial"/>
        </w:rPr>
        <w:t>Phacoliths</w:t>
      </w:r>
      <w:proofErr w:type="spellEnd"/>
      <w:r w:rsidRPr="00A122FE">
        <w:rPr>
          <w:rFonts w:ascii="Arial" w:hAnsi="Arial" w:cs="Arial"/>
        </w:rPr>
        <w:t xml:space="preserve"> -</w:t>
      </w:r>
      <w:r w:rsidRPr="00A122FE">
        <w:rPr>
          <w:rFonts w:ascii="Arial" w:hAnsi="Arial" w:cs="Arial"/>
        </w:rPr>
        <w:tab/>
        <w:t xml:space="preserve">lenticular concordant intrusions in the core of anticline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or</w:t>
      </w:r>
      <w:proofErr w:type="gramEnd"/>
      <w:r w:rsidRPr="00A122FE">
        <w:rPr>
          <w:rFonts w:ascii="Arial" w:hAnsi="Arial" w:cs="Arial"/>
        </w:rPr>
        <w:t xml:space="preserve"> syncline (doubly convex upwards or downwards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respectively</w:t>
      </w:r>
      <w:proofErr w:type="gramEnd"/>
      <w:r w:rsidRPr="00A122FE">
        <w:rPr>
          <w:rFonts w:ascii="Arial" w:hAnsi="Arial" w:cs="Arial"/>
        </w:rPr>
        <w:t xml:space="preserve">).  Emplaced after folding, with variable </w:t>
      </w:r>
    </w:p>
    <w:p w:rsidR="009E6FD7" w:rsidRDefault="009E6FD7" w:rsidP="009E6FD7">
      <w:pPr>
        <w:ind w:left="1440" w:firstLine="720"/>
        <w:jc w:val="both"/>
        <w:rPr>
          <w:rFonts w:ascii="Arial" w:hAnsi="Arial" w:cs="Arial"/>
        </w:rPr>
      </w:pPr>
      <w:proofErr w:type="gramStart"/>
      <w:r w:rsidRPr="00A122FE">
        <w:rPr>
          <w:rFonts w:ascii="Arial" w:hAnsi="Arial" w:cs="Arial"/>
        </w:rPr>
        <w:t>rock</w:t>
      </w:r>
      <w:proofErr w:type="gramEnd"/>
      <w:r w:rsidRPr="00A122FE">
        <w:rPr>
          <w:rFonts w:ascii="Arial" w:hAnsi="Arial" w:cs="Arial"/>
        </w:rPr>
        <w:t xml:space="preserve"> composition and extent up to tens of kilometers.</w:t>
      </w:r>
    </w:p>
    <w:p w:rsidR="009E6FD7" w:rsidRDefault="009E6FD7" w:rsidP="009E6FD7">
      <w:pPr>
        <w:ind w:left="1440" w:firstLine="720"/>
        <w:jc w:val="both"/>
        <w:rPr>
          <w:rFonts w:ascii="Arial" w:hAnsi="Arial" w:cs="Arial"/>
        </w:rPr>
      </w:pPr>
    </w:p>
    <w:p w:rsidR="009E6FD7" w:rsidRPr="00A122FE" w:rsidRDefault="009E6FD7" w:rsidP="009E6FD7">
      <w:pPr>
        <w:ind w:left="1440" w:firstLine="720"/>
        <w:jc w:val="center"/>
        <w:rPr>
          <w:rFonts w:ascii="Arial" w:hAnsi="Arial" w:cs="Arial"/>
        </w:rPr>
      </w:pPr>
      <w:r>
        <w:rPr>
          <w:noProof/>
        </w:rPr>
        <w:lastRenderedPageBreak/>
        <w:drawing>
          <wp:inline distT="0" distB="0" distL="0" distR="0">
            <wp:extent cx="2038350" cy="921530"/>
            <wp:effectExtent l="19050" t="0" r="0" b="0"/>
            <wp:docPr id="18" name="Picture 1" descr="Image result for phac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colith"/>
                    <pic:cNvPicPr>
                      <a:picLocks noChangeAspect="1" noChangeArrowheads="1"/>
                    </pic:cNvPicPr>
                  </pic:nvPicPr>
                  <pic:blipFill>
                    <a:blip r:embed="rId55"/>
                    <a:srcRect/>
                    <a:stretch>
                      <a:fillRect/>
                    </a:stretch>
                  </pic:blipFill>
                  <pic:spPr bwMode="auto">
                    <a:xfrm>
                      <a:off x="0" y="0"/>
                      <a:ext cx="2038350" cy="921530"/>
                    </a:xfrm>
                    <a:prstGeom prst="rect">
                      <a:avLst/>
                    </a:prstGeom>
                    <a:noFill/>
                    <a:ln w="9525">
                      <a:noFill/>
                      <a:miter lim="800000"/>
                      <a:headEnd/>
                      <a:tailEnd/>
                    </a:ln>
                  </pic:spPr>
                </pic:pic>
              </a:graphicData>
            </a:graphic>
          </wp:inline>
        </w:drawing>
      </w:r>
      <w:r>
        <w:rPr>
          <w:noProof/>
        </w:rPr>
        <w:drawing>
          <wp:inline distT="0" distB="0" distL="0" distR="0">
            <wp:extent cx="3810000" cy="1200150"/>
            <wp:effectExtent l="19050" t="0" r="0" b="0"/>
            <wp:docPr id="19" name="Picture 4" descr="Image result for phac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hacolith"/>
                    <pic:cNvPicPr>
                      <a:picLocks noChangeAspect="1" noChangeArrowheads="1"/>
                    </pic:cNvPicPr>
                  </pic:nvPicPr>
                  <pic:blipFill>
                    <a:blip r:embed="rId56"/>
                    <a:srcRect/>
                    <a:stretch>
                      <a:fillRect/>
                    </a:stretch>
                  </pic:blipFill>
                  <pic:spPr bwMode="auto">
                    <a:xfrm>
                      <a:off x="0" y="0"/>
                      <a:ext cx="3810000" cy="1200150"/>
                    </a:xfrm>
                    <a:prstGeom prst="rect">
                      <a:avLst/>
                    </a:prstGeom>
                    <a:noFill/>
                    <a:ln w="9525">
                      <a:noFill/>
                      <a:miter lim="800000"/>
                      <a:headEnd/>
                      <a:tailEnd/>
                    </a:ln>
                  </pic:spPr>
                </pic:pic>
              </a:graphicData>
            </a:graphic>
          </wp:inline>
        </w:drawing>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proofErr w:type="gramStart"/>
      <w:r w:rsidRPr="00A122FE">
        <w:rPr>
          <w:rFonts w:ascii="Arial" w:hAnsi="Arial" w:cs="Arial"/>
        </w:rPr>
        <w:t>Ad C.</w:t>
      </w:r>
      <w:proofErr w:type="gramEnd"/>
      <w:r w:rsidRPr="00A122FE">
        <w:rPr>
          <w:rFonts w:ascii="Arial" w:hAnsi="Arial" w:cs="Arial"/>
        </w:rPr>
        <w:t xml:space="preserve">  Within this category fell only:</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1.</w:t>
      </w:r>
      <w:r w:rsidRPr="00A122FE">
        <w:rPr>
          <w:rFonts w:ascii="Arial" w:hAnsi="Arial" w:cs="Arial"/>
        </w:rPr>
        <w:tab/>
        <w:t>Batholiths -</w:t>
      </w:r>
      <w:r w:rsidRPr="00A122FE">
        <w:rPr>
          <w:rFonts w:ascii="Arial" w:hAnsi="Arial" w:cs="Arial"/>
        </w:rPr>
        <w:tab/>
        <w:t xml:space="preserve">the large intrusive plutons with steeply dipping walls,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typically</w:t>
      </w:r>
      <w:proofErr w:type="gramEnd"/>
      <w:r w:rsidRPr="00A122FE">
        <w:rPr>
          <w:rFonts w:ascii="Arial" w:hAnsi="Arial" w:cs="Arial"/>
        </w:rPr>
        <w:t xml:space="preserve"> without any known floor.  They range in size to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several</w:t>
      </w:r>
      <w:proofErr w:type="gramEnd"/>
      <w:r w:rsidRPr="00A122FE">
        <w:rPr>
          <w:rFonts w:ascii="Arial" w:hAnsi="Arial" w:cs="Arial"/>
        </w:rPr>
        <w:t xml:space="preserve"> thousand square kilometers and are usually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silicic</w:t>
      </w:r>
      <w:proofErr w:type="gramEnd"/>
      <w:r w:rsidRPr="00A122FE">
        <w:rPr>
          <w:rFonts w:ascii="Arial" w:hAnsi="Arial" w:cs="Arial"/>
        </w:rPr>
        <w:t xml:space="preserve"> in composition.  Smaller bodies, about 100 km</w:t>
      </w:r>
      <w:r w:rsidRPr="00A122FE">
        <w:rPr>
          <w:rFonts w:ascii="Arial" w:hAnsi="Arial" w:cs="Arial"/>
          <w:vertAlign w:val="superscript"/>
        </w:rPr>
        <w:t>2</w:t>
      </w:r>
      <w:r w:rsidRPr="00A122FE">
        <w:rPr>
          <w:rFonts w:ascii="Arial" w:hAnsi="Arial" w:cs="Arial"/>
        </w:rPr>
        <w:t xml:space="preserve">, </w:t>
      </w:r>
    </w:p>
    <w:p w:rsidR="009E6FD7" w:rsidRPr="00A122FE" w:rsidRDefault="009E6FD7" w:rsidP="009E6FD7">
      <w:pPr>
        <w:ind w:left="1440" w:firstLine="720"/>
        <w:jc w:val="both"/>
        <w:rPr>
          <w:rFonts w:ascii="Arial" w:hAnsi="Arial" w:cs="Arial"/>
        </w:rPr>
      </w:pPr>
      <w:proofErr w:type="gramStart"/>
      <w:r w:rsidRPr="00A122FE">
        <w:rPr>
          <w:rFonts w:ascii="Arial" w:hAnsi="Arial" w:cs="Arial"/>
        </w:rPr>
        <w:t>are</w:t>
      </w:r>
      <w:proofErr w:type="gramEnd"/>
      <w:r w:rsidRPr="00A122FE">
        <w:rPr>
          <w:rFonts w:ascii="Arial" w:hAnsi="Arial" w:cs="Arial"/>
        </w:rPr>
        <w:t xml:space="preserve"> called stocks and if they are circular in cross-section </w:t>
      </w:r>
    </w:p>
    <w:p w:rsidR="009E6FD7" w:rsidRDefault="009E6FD7" w:rsidP="009E6FD7">
      <w:pPr>
        <w:ind w:left="1440" w:firstLine="720"/>
        <w:jc w:val="both"/>
        <w:rPr>
          <w:rFonts w:ascii="Arial" w:hAnsi="Arial" w:cs="Arial"/>
        </w:rPr>
      </w:pPr>
      <w:proofErr w:type="gramStart"/>
      <w:r w:rsidRPr="00A122FE">
        <w:rPr>
          <w:rFonts w:ascii="Arial" w:hAnsi="Arial" w:cs="Arial"/>
        </w:rPr>
        <w:t>the</w:t>
      </w:r>
      <w:proofErr w:type="gramEnd"/>
      <w:r w:rsidRPr="00A122FE">
        <w:rPr>
          <w:rFonts w:ascii="Arial" w:hAnsi="Arial" w:cs="Arial"/>
        </w:rPr>
        <w:t xml:space="preserve"> name </w:t>
      </w:r>
      <w:r w:rsidRPr="00A122FE">
        <w:rPr>
          <w:rFonts w:ascii="Arial" w:hAnsi="Arial" w:cs="Arial"/>
          <w:u w:val="single"/>
        </w:rPr>
        <w:t>boss</w:t>
      </w:r>
      <w:r w:rsidRPr="00A122FE">
        <w:rPr>
          <w:rFonts w:ascii="Arial" w:hAnsi="Arial" w:cs="Arial"/>
        </w:rPr>
        <w:t xml:space="preserve"> is used.</w:t>
      </w: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r>
        <w:rPr>
          <w:noProof/>
        </w:rPr>
        <w:lastRenderedPageBreak/>
        <w:drawing>
          <wp:inline distT="0" distB="0" distL="0" distR="0">
            <wp:extent cx="2771775" cy="1647825"/>
            <wp:effectExtent l="19050" t="0" r="9525" b="0"/>
            <wp:docPr id="20" name="Picture 10" descr="Image result for phac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phacolith"/>
                    <pic:cNvPicPr>
                      <a:picLocks noChangeAspect="1" noChangeArrowheads="1"/>
                    </pic:cNvPicPr>
                  </pic:nvPicPr>
                  <pic:blipFill>
                    <a:blip r:embed="rId57"/>
                    <a:srcRect/>
                    <a:stretch>
                      <a:fillRect/>
                    </a:stretch>
                  </pic:blipFill>
                  <pic:spPr bwMode="auto">
                    <a:xfrm>
                      <a:off x="0" y="0"/>
                      <a:ext cx="2771775" cy="1647825"/>
                    </a:xfrm>
                    <a:prstGeom prst="rect">
                      <a:avLst/>
                    </a:prstGeom>
                    <a:noFill/>
                    <a:ln w="9525">
                      <a:noFill/>
                      <a:miter lim="800000"/>
                      <a:headEnd/>
                      <a:tailEnd/>
                    </a:ln>
                  </pic:spPr>
                </pic:pic>
              </a:graphicData>
            </a:graphic>
          </wp:inline>
        </w:drawing>
      </w: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Default="009E6FD7" w:rsidP="009E6FD7">
      <w:pPr>
        <w:ind w:left="1440" w:firstLine="720"/>
        <w:jc w:val="both"/>
        <w:rPr>
          <w:rFonts w:ascii="Arial" w:hAnsi="Arial" w:cs="Arial"/>
        </w:rPr>
      </w:pPr>
    </w:p>
    <w:p w:rsidR="009E6FD7" w:rsidRPr="00A122FE" w:rsidRDefault="009E6FD7" w:rsidP="009E6FD7">
      <w:pPr>
        <w:ind w:left="1440" w:firstLine="720"/>
        <w:jc w:val="both"/>
        <w:rPr>
          <w:rFonts w:ascii="Arial" w:hAnsi="Arial" w:cs="Arial"/>
        </w:rPr>
      </w:pPr>
    </w:p>
    <w:p w:rsidR="009E6FD7" w:rsidRPr="00A122FE" w:rsidRDefault="009E6FD7" w:rsidP="009E6FD7">
      <w:pPr>
        <w:jc w:val="both"/>
        <w:rPr>
          <w:rFonts w:ascii="Arial" w:hAnsi="Arial" w:cs="Arial"/>
        </w:rPr>
      </w:pPr>
    </w:p>
    <w:p w:rsidR="009E6FD7" w:rsidRPr="00BD6B99" w:rsidRDefault="009E6FD7" w:rsidP="009E6FD7">
      <w:pPr>
        <w:jc w:val="both"/>
        <w:rPr>
          <w:color w:val="0000FF"/>
          <w:highlight w:val="black"/>
          <w:u w:val="single"/>
        </w:rPr>
      </w:pPr>
      <w:r w:rsidRPr="00A122FE">
        <w:rPr>
          <w:rFonts w:ascii="Arial" w:hAnsi="Arial" w:cs="Arial"/>
        </w:rPr>
        <w:t xml:space="preserve">When the </w:t>
      </w:r>
      <w:r w:rsidRPr="00A122FE">
        <w:rPr>
          <w:rFonts w:ascii="Arial" w:hAnsi="Arial" w:cs="Arial"/>
          <w:u w:val="single"/>
        </w:rPr>
        <w:t>volcanic rocks</w:t>
      </w:r>
      <w:r w:rsidRPr="00A122FE">
        <w:rPr>
          <w:rFonts w:ascii="Arial" w:hAnsi="Arial" w:cs="Arial"/>
        </w:rPr>
        <w:t xml:space="preserve"> are concerned, the type of their eruptions is governed by the viscosity of magma:  the higher the silica content the higher viscosity.  It means that basaltic magmas tend to erupt as fluid lavas with the formation of well-defined flows, whereas andesitic and especially </w:t>
      </w:r>
      <w:proofErr w:type="spellStart"/>
      <w:r w:rsidRPr="00A122FE">
        <w:rPr>
          <w:rFonts w:ascii="Arial" w:hAnsi="Arial" w:cs="Arial"/>
        </w:rPr>
        <w:t>rhyolitic</w:t>
      </w:r>
      <w:proofErr w:type="spellEnd"/>
      <w:r w:rsidRPr="00A122FE">
        <w:rPr>
          <w:rFonts w:ascii="Arial" w:hAnsi="Arial" w:cs="Arial"/>
        </w:rPr>
        <w:t xml:space="preserve"> magmas are so viscous that often erupt violently with formation of </w:t>
      </w:r>
      <w:proofErr w:type="spellStart"/>
      <w:r w:rsidRPr="00A122FE">
        <w:rPr>
          <w:rFonts w:ascii="Arial" w:hAnsi="Arial" w:cs="Arial"/>
        </w:rPr>
        <w:t>ejectamenta</w:t>
      </w:r>
      <w:proofErr w:type="spellEnd"/>
      <w:r w:rsidRPr="00A122FE">
        <w:rPr>
          <w:rFonts w:ascii="Arial" w:hAnsi="Arial" w:cs="Arial"/>
        </w:rPr>
        <w:t xml:space="preserve"> (ashes, blocks, bombs, etc).  Those </w:t>
      </w:r>
      <w:proofErr w:type="spellStart"/>
      <w:r w:rsidRPr="00A122FE">
        <w:rPr>
          <w:rFonts w:ascii="Arial" w:hAnsi="Arial" w:cs="Arial"/>
        </w:rPr>
        <w:t>ejectamenta</w:t>
      </w:r>
      <w:proofErr w:type="spellEnd"/>
      <w:r w:rsidRPr="00A122FE">
        <w:rPr>
          <w:rFonts w:ascii="Arial" w:hAnsi="Arial" w:cs="Arial"/>
        </w:rPr>
        <w:t xml:space="preserve"> – pyroclastic rocks – will be discussed later as the group intermediate between the igneous and sedimentary rocks (igneous source of material with subsequent transport and deposition)</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 xml:space="preserve">Under </w:t>
      </w:r>
      <w:r w:rsidRPr="00A122FE">
        <w:rPr>
          <w:rFonts w:ascii="Arial" w:hAnsi="Arial" w:cs="Arial"/>
          <w:u w:val="single"/>
        </w:rPr>
        <w:t xml:space="preserve">the </w:t>
      </w:r>
      <w:proofErr w:type="spellStart"/>
      <w:r w:rsidRPr="00A122FE">
        <w:rPr>
          <w:rFonts w:ascii="Arial" w:hAnsi="Arial" w:cs="Arial"/>
          <w:u w:val="single"/>
        </w:rPr>
        <w:t>subaerial</w:t>
      </w:r>
      <w:proofErr w:type="spellEnd"/>
      <w:r w:rsidRPr="00A122FE">
        <w:rPr>
          <w:rFonts w:ascii="Arial" w:hAnsi="Arial" w:cs="Arial"/>
          <w:u w:val="single"/>
        </w:rPr>
        <w:t xml:space="preserve"> conditions</w:t>
      </w:r>
      <w:r w:rsidRPr="00A122FE">
        <w:rPr>
          <w:rFonts w:ascii="Arial" w:hAnsi="Arial" w:cs="Arial"/>
        </w:rPr>
        <w:t xml:space="preserve"> three main varieties of lavas can be distinguished:</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block</w:t>
      </w:r>
      <w:proofErr w:type="gramEnd"/>
      <w:r w:rsidRPr="00A122FE">
        <w:rPr>
          <w:rFonts w:ascii="Arial" w:hAnsi="Arial" w:cs="Arial"/>
        </w:rPr>
        <w:t xml:space="preserve"> lava – composed of fragments relatively smooth, broken into </w:t>
      </w:r>
    </w:p>
    <w:p w:rsidR="009E6FD7" w:rsidRPr="00A122FE" w:rsidRDefault="009E6FD7" w:rsidP="009E6FD7">
      <w:pPr>
        <w:ind w:firstLine="720"/>
        <w:jc w:val="both"/>
        <w:rPr>
          <w:rFonts w:ascii="Arial" w:hAnsi="Arial" w:cs="Arial"/>
        </w:rPr>
      </w:pPr>
      <w:proofErr w:type="gramStart"/>
      <w:r w:rsidRPr="00A122FE">
        <w:rPr>
          <w:rFonts w:ascii="Arial" w:hAnsi="Arial" w:cs="Arial"/>
        </w:rPr>
        <w:t>pieces</w:t>
      </w:r>
      <w:proofErr w:type="gramEnd"/>
      <w:r w:rsidRPr="00A122FE">
        <w:rPr>
          <w:rFonts w:ascii="Arial" w:hAnsi="Arial" w:cs="Arial"/>
        </w:rPr>
        <w:t xml:space="preserve"> up to several meters in size and showing the signs of flow </w:t>
      </w:r>
    </w:p>
    <w:p w:rsidR="009E6FD7" w:rsidRDefault="009E6FD7" w:rsidP="009E6FD7">
      <w:pPr>
        <w:ind w:firstLine="720"/>
        <w:jc w:val="both"/>
        <w:rPr>
          <w:rFonts w:ascii="Arial" w:hAnsi="Arial" w:cs="Arial"/>
        </w:rPr>
      </w:pPr>
      <w:proofErr w:type="gramStart"/>
      <w:r w:rsidRPr="00A122FE">
        <w:rPr>
          <w:rFonts w:ascii="Arial" w:hAnsi="Arial" w:cs="Arial"/>
        </w:rPr>
        <w:t>with</w:t>
      </w:r>
      <w:proofErr w:type="gramEnd"/>
      <w:r w:rsidRPr="00A122FE">
        <w:rPr>
          <w:rFonts w:ascii="Arial" w:hAnsi="Arial" w:cs="Arial"/>
        </w:rPr>
        <w:t xml:space="preserve"> te</w:t>
      </w:r>
      <w:r>
        <w:rPr>
          <w:rFonts w:ascii="Arial" w:hAnsi="Arial" w:cs="Arial"/>
        </w:rPr>
        <w:t>ndency for some layers to shear o</w:t>
      </w:r>
      <w:r w:rsidRPr="00A122FE">
        <w:rPr>
          <w:rFonts w:ascii="Arial" w:hAnsi="Arial" w:cs="Arial"/>
        </w:rPr>
        <w:t>ver others,</w:t>
      </w:r>
    </w:p>
    <w:p w:rsidR="009E6FD7" w:rsidRDefault="009E6FD7" w:rsidP="009E6FD7">
      <w:pPr>
        <w:ind w:firstLine="720"/>
        <w:jc w:val="both"/>
        <w:rPr>
          <w:rFonts w:ascii="Arial" w:hAnsi="Arial" w:cs="Arial"/>
        </w:rPr>
      </w:pPr>
      <w:proofErr w:type="gramStart"/>
      <w:r>
        <w:rPr>
          <w:rFonts w:ascii="Arial" w:hAnsi="Arial" w:cs="Arial"/>
        </w:rPr>
        <w:t>am</w:t>
      </w:r>
      <w:proofErr w:type="gramEnd"/>
    </w:p>
    <w:p w:rsidR="009E6FD7" w:rsidRDefault="009E6FD7" w:rsidP="009E6FD7">
      <w:pPr>
        <w:ind w:firstLine="720"/>
        <w:jc w:val="both"/>
        <w:rPr>
          <w:rFonts w:ascii="Arial" w:hAnsi="Arial" w:cs="Arial"/>
        </w:rPr>
      </w:pPr>
    </w:p>
    <w:p w:rsidR="009E6FD7" w:rsidRPr="00A122FE" w:rsidRDefault="009E6FD7" w:rsidP="009E6FD7">
      <w:pPr>
        <w:ind w:firstLine="720"/>
        <w:jc w:val="both"/>
        <w:rPr>
          <w:rFonts w:ascii="Arial" w:hAnsi="Arial" w:cs="Arial"/>
        </w:rPr>
      </w:pP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2.</w:t>
      </w:r>
      <w:r w:rsidRPr="00A122FE">
        <w:rPr>
          <w:rFonts w:ascii="Arial" w:hAnsi="Arial" w:cs="Arial"/>
        </w:rPr>
        <w:tab/>
      </w:r>
      <w:proofErr w:type="spellStart"/>
      <w:proofErr w:type="gramStart"/>
      <w:r w:rsidRPr="00A122FE">
        <w:rPr>
          <w:rFonts w:ascii="Arial" w:hAnsi="Arial" w:cs="Arial"/>
        </w:rPr>
        <w:t>aa</w:t>
      </w:r>
      <w:proofErr w:type="spellEnd"/>
      <w:proofErr w:type="gramEnd"/>
      <w:r w:rsidRPr="00A122FE">
        <w:rPr>
          <w:rFonts w:ascii="Arial" w:hAnsi="Arial" w:cs="Arial"/>
        </w:rPr>
        <w:t xml:space="preserve"> lava – with rough surfaces resembling the furnace clinkers.  The </w:t>
      </w:r>
    </w:p>
    <w:p w:rsidR="009E6FD7" w:rsidRPr="00A122FE" w:rsidRDefault="009E6FD7" w:rsidP="009E6FD7">
      <w:pPr>
        <w:ind w:firstLine="720"/>
        <w:jc w:val="both"/>
        <w:rPr>
          <w:rFonts w:ascii="Arial" w:hAnsi="Arial" w:cs="Arial"/>
        </w:rPr>
      </w:pPr>
      <w:proofErr w:type="gramStart"/>
      <w:r w:rsidRPr="00A122FE">
        <w:rPr>
          <w:rFonts w:ascii="Arial" w:hAnsi="Arial" w:cs="Arial"/>
        </w:rPr>
        <w:t>clinker</w:t>
      </w:r>
      <w:proofErr w:type="gramEnd"/>
      <w:r w:rsidRPr="00A122FE">
        <w:rPr>
          <w:rFonts w:ascii="Arial" w:hAnsi="Arial" w:cs="Arial"/>
        </w:rPr>
        <w:t xml:space="preserve"> fragments are usually less than 15cm in diameter’</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3.</w:t>
      </w:r>
      <w:r w:rsidRPr="00A122FE">
        <w:rPr>
          <w:rFonts w:ascii="Arial" w:hAnsi="Arial" w:cs="Arial"/>
        </w:rPr>
        <w:tab/>
      </w:r>
      <w:proofErr w:type="spellStart"/>
      <w:proofErr w:type="gramStart"/>
      <w:r w:rsidRPr="00A122FE">
        <w:rPr>
          <w:rFonts w:ascii="Arial" w:hAnsi="Arial" w:cs="Arial"/>
        </w:rPr>
        <w:t>pahoehoe</w:t>
      </w:r>
      <w:proofErr w:type="spellEnd"/>
      <w:proofErr w:type="gramEnd"/>
      <w:r w:rsidRPr="00A122FE">
        <w:rPr>
          <w:rFonts w:ascii="Arial" w:hAnsi="Arial" w:cs="Arial"/>
        </w:rPr>
        <w:t xml:space="preserve"> (ropy) lava – with rather smooth, glassy appearance, </w:t>
      </w:r>
    </w:p>
    <w:p w:rsidR="009E6FD7" w:rsidRPr="00A122FE" w:rsidRDefault="009E6FD7" w:rsidP="009E6FD7">
      <w:pPr>
        <w:ind w:firstLine="720"/>
        <w:jc w:val="both"/>
        <w:rPr>
          <w:rFonts w:ascii="Arial" w:hAnsi="Arial" w:cs="Arial"/>
        </w:rPr>
      </w:pPr>
      <w:proofErr w:type="gramStart"/>
      <w:r w:rsidRPr="00A122FE">
        <w:rPr>
          <w:rFonts w:ascii="Arial" w:hAnsi="Arial" w:cs="Arial"/>
        </w:rPr>
        <w:t>showing</w:t>
      </w:r>
      <w:proofErr w:type="gramEnd"/>
      <w:r w:rsidRPr="00A122FE">
        <w:rPr>
          <w:rFonts w:ascii="Arial" w:hAnsi="Arial" w:cs="Arial"/>
        </w:rPr>
        <w:t xml:space="preserve"> often the snaky folds.</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Lava flows may vary from a few cm in thickness to about 200m and they cover the areas of hundred thousands of km</w:t>
      </w:r>
      <w:r w:rsidRPr="00A122FE">
        <w:rPr>
          <w:rFonts w:ascii="Arial" w:hAnsi="Arial" w:cs="Arial"/>
          <w:vertAlign w:val="superscript"/>
        </w:rPr>
        <w:t>2</w:t>
      </w:r>
      <w:r w:rsidRPr="00A122FE">
        <w:rPr>
          <w:rFonts w:ascii="Arial" w:hAnsi="Arial" w:cs="Arial"/>
        </w:rPr>
        <w:t>.  A complete gradation between different varieties of lavas may exist.</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The submarine extrusions give:</w:t>
      </w:r>
    </w:p>
    <w:p w:rsidR="009E6FD7" w:rsidRPr="00A122FE" w:rsidRDefault="009E6FD7" w:rsidP="009E6FD7">
      <w:pPr>
        <w:jc w:val="both"/>
        <w:rPr>
          <w:rFonts w:ascii="Arial" w:hAnsi="Arial" w:cs="Arial"/>
        </w:rPr>
      </w:pPr>
    </w:p>
    <w:p w:rsidR="009E6FD7" w:rsidRPr="00A122FE" w:rsidRDefault="009E6FD7" w:rsidP="009E6FD7">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pillow</w:t>
      </w:r>
      <w:proofErr w:type="gramEnd"/>
      <w:r w:rsidRPr="00A122FE">
        <w:rPr>
          <w:rFonts w:ascii="Arial" w:hAnsi="Arial" w:cs="Arial"/>
        </w:rPr>
        <w:t xml:space="preserve"> lava – it consists of ellipsoidal masses (10cm to 6m in size), </w:t>
      </w:r>
    </w:p>
    <w:p w:rsidR="009E6FD7" w:rsidRPr="00A122FE" w:rsidRDefault="009E6FD7" w:rsidP="009E6FD7">
      <w:pPr>
        <w:ind w:firstLine="720"/>
        <w:jc w:val="both"/>
        <w:rPr>
          <w:rFonts w:ascii="Arial" w:hAnsi="Arial" w:cs="Arial"/>
        </w:rPr>
      </w:pPr>
      <w:proofErr w:type="gramStart"/>
      <w:r w:rsidRPr="00A122FE">
        <w:rPr>
          <w:rFonts w:ascii="Arial" w:hAnsi="Arial" w:cs="Arial"/>
        </w:rPr>
        <w:t>piled</w:t>
      </w:r>
      <w:proofErr w:type="gramEnd"/>
      <w:r w:rsidRPr="00A122FE">
        <w:rPr>
          <w:rFonts w:ascii="Arial" w:hAnsi="Arial" w:cs="Arial"/>
        </w:rPr>
        <w:t xml:space="preserve"> one upon another, the intervening spaces being filled with the </w:t>
      </w:r>
    </w:p>
    <w:p w:rsidR="009E6FD7" w:rsidRPr="00A122FE" w:rsidRDefault="009E6FD7" w:rsidP="009E6FD7">
      <w:pPr>
        <w:ind w:firstLine="720"/>
        <w:jc w:val="both"/>
        <w:rPr>
          <w:rFonts w:ascii="Arial" w:hAnsi="Arial" w:cs="Arial"/>
        </w:rPr>
      </w:pPr>
      <w:proofErr w:type="gramStart"/>
      <w:r w:rsidRPr="00A122FE">
        <w:rPr>
          <w:rFonts w:ascii="Arial" w:hAnsi="Arial" w:cs="Arial"/>
        </w:rPr>
        <w:t>material</w:t>
      </w:r>
      <w:proofErr w:type="gramEnd"/>
      <w:r w:rsidRPr="00A122FE">
        <w:rPr>
          <w:rFonts w:ascii="Arial" w:hAnsi="Arial" w:cs="Arial"/>
        </w:rPr>
        <w:t xml:space="preserve"> of sedimentary origin.  The structure of each pillow is </w:t>
      </w:r>
    </w:p>
    <w:p w:rsidR="009E6FD7" w:rsidRPr="00A122FE" w:rsidRDefault="009E6FD7" w:rsidP="009E6FD7">
      <w:pPr>
        <w:ind w:firstLine="720"/>
        <w:jc w:val="both"/>
        <w:rPr>
          <w:rFonts w:ascii="Arial" w:hAnsi="Arial" w:cs="Arial"/>
        </w:rPr>
      </w:pPr>
      <w:proofErr w:type="gramStart"/>
      <w:r w:rsidRPr="00A122FE">
        <w:rPr>
          <w:rFonts w:ascii="Arial" w:hAnsi="Arial" w:cs="Arial"/>
        </w:rPr>
        <w:t>composed</w:t>
      </w:r>
      <w:proofErr w:type="gramEnd"/>
      <w:r w:rsidRPr="00A122FE">
        <w:rPr>
          <w:rFonts w:ascii="Arial" w:hAnsi="Arial" w:cs="Arial"/>
        </w:rPr>
        <w:t xml:space="preserve"> of a glass crust and inside the composition is basaltic, </w:t>
      </w:r>
    </w:p>
    <w:p w:rsidR="009E6FD7" w:rsidRDefault="009E6FD7" w:rsidP="009E6FD7">
      <w:pPr>
        <w:ind w:firstLine="720"/>
        <w:jc w:val="both"/>
        <w:rPr>
          <w:rFonts w:ascii="Arial" w:hAnsi="Arial" w:cs="Arial"/>
        </w:rPr>
      </w:pPr>
      <w:proofErr w:type="gramStart"/>
      <w:r w:rsidRPr="00A122FE">
        <w:rPr>
          <w:rFonts w:ascii="Arial" w:hAnsi="Arial" w:cs="Arial"/>
        </w:rPr>
        <w:t>andesitic</w:t>
      </w:r>
      <w:proofErr w:type="gramEnd"/>
      <w:r w:rsidRPr="00A122FE">
        <w:rPr>
          <w:rFonts w:ascii="Arial" w:hAnsi="Arial" w:cs="Arial"/>
        </w:rPr>
        <w:t xml:space="preserve"> or </w:t>
      </w:r>
      <w:proofErr w:type="spellStart"/>
      <w:r w:rsidRPr="00A122FE">
        <w:rPr>
          <w:rFonts w:ascii="Arial" w:hAnsi="Arial" w:cs="Arial"/>
        </w:rPr>
        <w:t>spilitic</w:t>
      </w:r>
      <w:proofErr w:type="spellEnd"/>
      <w:r w:rsidRPr="00A122FE">
        <w:rPr>
          <w:rFonts w:ascii="Arial" w:hAnsi="Arial" w:cs="Arial"/>
        </w:rPr>
        <w:t xml:space="preserve"> (altered </w:t>
      </w:r>
      <w:proofErr w:type="spellStart"/>
      <w:r w:rsidRPr="00A122FE">
        <w:rPr>
          <w:rFonts w:ascii="Arial" w:hAnsi="Arial" w:cs="Arial"/>
        </w:rPr>
        <w:t>sodic</w:t>
      </w:r>
      <w:proofErr w:type="spellEnd"/>
      <w:r w:rsidRPr="00A122FE">
        <w:rPr>
          <w:rFonts w:ascii="Arial" w:hAnsi="Arial" w:cs="Arial"/>
        </w:rPr>
        <w:t xml:space="preserve"> basalt).</w:t>
      </w:r>
    </w:p>
    <w:p w:rsidR="009E6FD7" w:rsidRPr="00A122FE" w:rsidRDefault="009E6FD7" w:rsidP="009E6FD7">
      <w:pPr>
        <w:ind w:firstLine="720"/>
        <w:jc w:val="both"/>
        <w:rPr>
          <w:rFonts w:ascii="Arial" w:hAnsi="Arial" w:cs="Arial"/>
        </w:rPr>
      </w:pPr>
    </w:p>
    <w:p w:rsidR="009E6FD7" w:rsidRDefault="009E6FD7" w:rsidP="009E6FD7">
      <w:pPr>
        <w:jc w:val="center"/>
        <w:rPr>
          <w:rFonts w:ascii="Arial" w:hAnsi="Arial" w:cs="Arial"/>
        </w:rPr>
      </w:pPr>
      <w:r>
        <w:rPr>
          <w:noProof/>
        </w:rPr>
        <w:drawing>
          <wp:inline distT="0" distB="0" distL="0" distR="0">
            <wp:extent cx="1428750" cy="1428750"/>
            <wp:effectExtent l="19050" t="0" r="0" b="0"/>
            <wp:docPr id="21" name="Picture 13" descr="Complete with stretch marks - Photo courtesy National Undersea Research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plete with stretch marks - Photo courtesy National Undersea Research Program"/>
                    <pic:cNvPicPr>
                      <a:picLocks noChangeAspect="1" noChangeArrowheads="1"/>
                    </pic:cNvPicPr>
                  </pic:nvPicPr>
                  <pic:blipFill>
                    <a:blip r:embed="rId58"/>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noProof/>
        </w:rPr>
        <w:drawing>
          <wp:inline distT="0" distB="0" distL="0" distR="0">
            <wp:extent cx="1428750" cy="1428750"/>
            <wp:effectExtent l="19050" t="0" r="0" b="0"/>
            <wp:docPr id="22" name="Picture 16" descr="In a Sierra Nevada ophiolite - Photo (c) 2010 Andrew Alden, licensed to About.com (fair use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 a Sierra Nevada ophiolite - Photo (c) 2010 Andrew Alden, licensed to About.com (fair use policy)"/>
                    <pic:cNvPicPr>
                      <a:picLocks noChangeAspect="1" noChangeArrowheads="1"/>
                    </pic:cNvPicPr>
                  </pic:nvPicPr>
                  <pic:blipFill>
                    <a:blip r:embed="rId59"/>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9E6FD7" w:rsidRPr="00A122FE" w:rsidRDefault="009E6FD7" w:rsidP="009E6FD7">
      <w:pPr>
        <w:jc w:val="both"/>
        <w:rPr>
          <w:rFonts w:ascii="Arial" w:hAnsi="Arial" w:cs="Arial"/>
        </w:rPr>
      </w:pPr>
    </w:p>
    <w:p w:rsidR="009E6FD7" w:rsidRDefault="009E6FD7" w:rsidP="009E6FD7">
      <w:pPr>
        <w:rPr>
          <w:rFonts w:ascii="Arial" w:hAnsi="Arial" w:cs="Arial"/>
        </w:rPr>
      </w:pPr>
      <w:r w:rsidRPr="00A122FE">
        <w:rPr>
          <w:rFonts w:ascii="Arial" w:hAnsi="Arial" w:cs="Arial"/>
        </w:rPr>
        <w:t>The lavas, especially towards the top of the flow, display often the gas bubbles, trapped during the degassing of lava flow.  They should</w:t>
      </w:r>
    </w:p>
    <w:p w:rsidR="009E6FD7" w:rsidRDefault="009E6FD7" w:rsidP="009E6FD7">
      <w:r w:rsidRPr="009618BC">
        <w:rPr>
          <w:rFonts w:ascii="Arial" w:hAnsi="Arial" w:cs="Arial"/>
          <w:noProof/>
        </w:rPr>
        <w:lastRenderedPageBreak/>
        <w:drawing>
          <wp:inline distT="0" distB="0" distL="0" distR="0">
            <wp:extent cx="1271809" cy="2895600"/>
            <wp:effectExtent l="19050" t="0" r="4541" b="0"/>
            <wp:docPr id="23" name="Picture 31"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60" cstate="print"/>
                    <a:stretch>
                      <a:fillRect/>
                    </a:stretch>
                  </pic:blipFill>
                  <pic:spPr>
                    <a:xfrm>
                      <a:off x="0" y="0"/>
                      <a:ext cx="1273091" cy="2898520"/>
                    </a:xfrm>
                    <a:prstGeom prst="rect">
                      <a:avLst/>
                    </a:prstGeom>
                  </pic:spPr>
                </pic:pic>
              </a:graphicData>
            </a:graphic>
          </wp:inline>
        </w:drawing>
      </w:r>
      <w:r w:rsidRPr="009618BC">
        <w:rPr>
          <w:noProof/>
        </w:rPr>
        <w:drawing>
          <wp:inline distT="0" distB="0" distL="0" distR="0">
            <wp:extent cx="1271809" cy="2895600"/>
            <wp:effectExtent l="19050" t="0" r="4541" b="0"/>
            <wp:docPr id="58" name="Picture 31"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60" cstate="print"/>
                    <a:stretch>
                      <a:fillRect/>
                    </a:stretch>
                  </pic:blipFill>
                  <pic:spPr>
                    <a:xfrm>
                      <a:off x="0" y="0"/>
                      <a:ext cx="1273091" cy="2898520"/>
                    </a:xfrm>
                    <a:prstGeom prst="rect">
                      <a:avLst/>
                    </a:prstGeom>
                  </pic:spPr>
                </pic:pic>
              </a:graphicData>
            </a:graphic>
          </wp:inline>
        </w:drawing>
      </w: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3645"/>
        <w:gridCol w:w="5655"/>
      </w:tblGrid>
      <w:tr w:rsidR="009E6FD7" w:rsidRPr="001C7DC4" w:rsidTr="005943CA">
        <w:trPr>
          <w:tblCellSpacing w:w="15" w:type="dxa"/>
        </w:trPr>
        <w:tc>
          <w:tcPr>
            <w:tcW w:w="0" w:type="auto"/>
            <w:gridSpan w:val="2"/>
            <w:hideMark/>
          </w:tcPr>
          <w:p w:rsidR="009E6FD7" w:rsidRPr="001C7DC4" w:rsidRDefault="009E6FD7" w:rsidP="005943CA">
            <w:pPr>
              <w:spacing w:before="100" w:beforeAutospacing="1" w:after="100" w:afterAutospacing="1"/>
              <w:jc w:val="center"/>
              <w:rPr>
                <w:bCs/>
                <w:i/>
              </w:rPr>
            </w:pPr>
            <w:r w:rsidRPr="001C7DC4">
              <w:rPr>
                <w:b/>
                <w:bCs/>
                <w:i/>
              </w:rPr>
              <w:t>Figure</w:t>
            </w:r>
            <w:r>
              <w:rPr>
                <w:b/>
                <w:bCs/>
                <w:i/>
              </w:rPr>
              <w:t xml:space="preserve"> 20</w:t>
            </w:r>
            <w:r w:rsidRPr="001C7DC4">
              <w:rPr>
                <w:bCs/>
                <w:i/>
              </w:rPr>
              <w:t xml:space="preserve">  A dome of viscous lava squeezed up from the dome</w:t>
            </w:r>
          </w:p>
          <w:p w:rsidR="009E6FD7" w:rsidRPr="001C7DC4" w:rsidRDefault="009E6FD7" w:rsidP="005943CA">
            <w:pPr>
              <w:spacing w:before="100" w:beforeAutospacing="1" w:after="100" w:afterAutospacing="1"/>
              <w:rPr>
                <w:bCs/>
                <w:i/>
              </w:rPr>
            </w:pPr>
          </w:p>
          <w:p w:rsidR="009E6FD7" w:rsidRPr="006E76D7" w:rsidRDefault="009E6FD7" w:rsidP="005943CA">
            <w:pPr>
              <w:pStyle w:val="Heading2"/>
              <w:spacing w:after="240"/>
              <w:rPr>
                <w:rFonts w:ascii="Times New Roman" w:eastAsia="Times New Roman" w:hAnsi="Times New Roman" w:cs="Times New Roman"/>
                <w:color w:val="auto"/>
                <w:sz w:val="28"/>
                <w:szCs w:val="28"/>
              </w:rPr>
            </w:pPr>
            <w:r w:rsidRPr="006E76D7">
              <w:rPr>
                <w:rFonts w:ascii="Times New Roman" w:eastAsia="Times New Roman" w:hAnsi="Times New Roman" w:cs="Times New Roman"/>
                <w:color w:val="auto"/>
                <w:sz w:val="28"/>
                <w:szCs w:val="28"/>
              </w:rPr>
              <w:t>Volcanic Landforms</w:t>
            </w:r>
          </w:p>
        </w:tc>
      </w:tr>
      <w:tr w:rsidR="009E6FD7" w:rsidRPr="001C7DC4" w:rsidTr="005943CA">
        <w:trPr>
          <w:tblCellSpacing w:w="15" w:type="dxa"/>
        </w:trPr>
        <w:tc>
          <w:tcPr>
            <w:tcW w:w="0" w:type="auto"/>
            <w:hideMark/>
          </w:tcPr>
          <w:p w:rsidR="009E6FD7" w:rsidRPr="00404F5A" w:rsidRDefault="009E6FD7" w:rsidP="005943CA">
            <w:pPr>
              <w:pStyle w:val="Heading2"/>
              <w:spacing w:before="0" w:after="240"/>
              <w:rPr>
                <w:rFonts w:ascii="Times New Roman" w:eastAsia="Times New Roman" w:hAnsi="Times New Roman" w:cs="Times New Roman"/>
                <w:color w:val="auto"/>
                <w:sz w:val="28"/>
                <w:szCs w:val="28"/>
              </w:rPr>
            </w:pPr>
            <w:r w:rsidRPr="00404F5A">
              <w:rPr>
                <w:rFonts w:ascii="Times New Roman" w:eastAsia="Times New Roman" w:hAnsi="Times New Roman" w:cs="Times New Roman"/>
                <w:color w:val="auto"/>
                <w:sz w:val="28"/>
                <w:szCs w:val="28"/>
              </w:rPr>
              <w:t>Shield Volcanoes</w:t>
            </w:r>
          </w:p>
          <w:p w:rsidR="009E6FD7" w:rsidRPr="001C7DC4" w:rsidRDefault="009E6FD7" w:rsidP="009E6FD7">
            <w:pPr>
              <w:numPr>
                <w:ilvl w:val="0"/>
                <w:numId w:val="7"/>
              </w:numPr>
              <w:spacing w:after="240" w:line="240" w:lineRule="auto"/>
              <w:jc w:val="both"/>
            </w:pPr>
            <w:r w:rsidRPr="001C7DC4">
              <w:t>A shield volcano is characterized by gentle upper slopes (about 5</w:t>
            </w:r>
            <w:r w:rsidRPr="001C7DC4">
              <w:rPr>
                <w:vertAlign w:val="superscript"/>
              </w:rPr>
              <w:t>o</w:t>
            </w:r>
            <w:r w:rsidRPr="001C7DC4">
              <w:t>) and somewhat steeper lower slopes (about 10</w:t>
            </w:r>
            <w:r w:rsidRPr="001C7DC4">
              <w:rPr>
                <w:vertAlign w:val="superscript"/>
              </w:rPr>
              <w:t>o</w:t>
            </w:r>
            <w:r w:rsidRPr="001C7DC4">
              <w:t>).</w:t>
            </w:r>
            <w:r w:rsidRPr="001C7DC4">
              <w:rPr>
                <w:bCs/>
              </w:rPr>
              <w:t xml:space="preserve">  </w:t>
            </w:r>
          </w:p>
          <w:p w:rsidR="009E6FD7" w:rsidRPr="001C7DC4" w:rsidRDefault="009E6FD7" w:rsidP="005943CA">
            <w:pPr>
              <w:spacing w:before="100" w:beforeAutospacing="1" w:after="100" w:afterAutospacing="1"/>
              <w:ind w:left="720"/>
              <w:jc w:val="both"/>
              <w:rPr>
                <w:b/>
              </w:rPr>
            </w:pPr>
          </w:p>
          <w:p w:rsidR="009E6FD7" w:rsidRPr="001C7DC4" w:rsidRDefault="009E6FD7" w:rsidP="005943CA">
            <w:pPr>
              <w:spacing w:before="100" w:beforeAutospacing="1" w:after="100" w:afterAutospacing="1"/>
              <w:ind w:left="720"/>
              <w:jc w:val="both"/>
              <w:rPr>
                <w:b/>
              </w:rPr>
            </w:pPr>
          </w:p>
          <w:p w:rsidR="009E6FD7" w:rsidRPr="001C7DC4" w:rsidRDefault="009E6FD7" w:rsidP="005943CA">
            <w:pPr>
              <w:spacing w:before="100" w:beforeAutospacing="1" w:after="100" w:afterAutospacing="1"/>
              <w:ind w:left="720"/>
              <w:jc w:val="both"/>
              <w:rPr>
                <w:b/>
              </w:rPr>
            </w:pPr>
          </w:p>
        </w:tc>
        <w:tc>
          <w:tcPr>
            <w:tcW w:w="0" w:type="auto"/>
            <w:vAlign w:val="center"/>
            <w:hideMark/>
          </w:tcPr>
          <w:p w:rsidR="009E6FD7" w:rsidRDefault="009E6FD7" w:rsidP="005943CA">
            <w:pPr>
              <w:jc w:val="center"/>
              <w:rPr>
                <w:b/>
              </w:rPr>
            </w:pPr>
            <w:r w:rsidRPr="001C7DC4">
              <w:rPr>
                <w:b/>
                <w:noProof/>
              </w:rPr>
              <w:drawing>
                <wp:inline distT="0" distB="0" distL="0" distR="0">
                  <wp:extent cx="3524250" cy="1295400"/>
                  <wp:effectExtent l="19050" t="0" r="0" b="0"/>
                  <wp:docPr id="24" name="Picture 19" descr="shieldvolc.gif (1088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hieldvolc.gif (10889 bytes)"/>
                          <pic:cNvPicPr>
                            <a:picLocks noChangeAspect="1" noChangeArrowheads="1"/>
                          </pic:cNvPicPr>
                        </pic:nvPicPr>
                        <pic:blipFill>
                          <a:blip r:embed="rId61" cstate="print"/>
                          <a:srcRect/>
                          <a:stretch>
                            <a:fillRect/>
                          </a:stretch>
                        </pic:blipFill>
                        <pic:spPr bwMode="auto">
                          <a:xfrm>
                            <a:off x="0" y="0"/>
                            <a:ext cx="3524250" cy="1295400"/>
                          </a:xfrm>
                          <a:prstGeom prst="rect">
                            <a:avLst/>
                          </a:prstGeom>
                          <a:noFill/>
                          <a:ln w="9525">
                            <a:noFill/>
                            <a:miter lim="800000"/>
                            <a:headEnd/>
                            <a:tailEnd/>
                          </a:ln>
                        </pic:spPr>
                      </pic:pic>
                    </a:graphicData>
                  </a:graphic>
                </wp:inline>
              </w:drawing>
            </w:r>
          </w:p>
          <w:p w:rsidR="009E6FD7" w:rsidRPr="001C7DC4" w:rsidRDefault="009E6FD7" w:rsidP="005943CA">
            <w:pPr>
              <w:spacing w:before="100" w:beforeAutospacing="1" w:after="100" w:afterAutospacing="1"/>
              <w:ind w:left="720"/>
              <w:jc w:val="center"/>
              <w:rPr>
                <w:i/>
              </w:rPr>
            </w:pPr>
            <w:r w:rsidRPr="001C7DC4">
              <w:rPr>
                <w:b/>
                <w:i/>
              </w:rPr>
              <w:t>Figure</w:t>
            </w:r>
            <w:r>
              <w:rPr>
                <w:b/>
                <w:i/>
              </w:rPr>
              <w:t xml:space="preserve"> 22</w:t>
            </w:r>
            <w:r w:rsidRPr="001C7DC4">
              <w:rPr>
                <w:b/>
                <w:i/>
              </w:rPr>
              <w:t xml:space="preserve"> </w:t>
            </w:r>
            <w:r w:rsidRPr="001C7DC4">
              <w:rPr>
                <w:i/>
              </w:rPr>
              <w:t xml:space="preserve">   </w:t>
            </w:r>
            <w:r>
              <w:rPr>
                <w:i/>
              </w:rPr>
              <w:t>Shield volcano</w:t>
            </w:r>
          </w:p>
          <w:p w:rsidR="009E6FD7" w:rsidRPr="00000820" w:rsidRDefault="009E6FD7" w:rsidP="005943CA"/>
        </w:tc>
      </w:tr>
    </w:tbl>
    <w:p w:rsidR="009E6FD7" w:rsidRPr="001C7DC4" w:rsidRDefault="009E6FD7" w:rsidP="009E6FD7">
      <w:pPr>
        <w:jc w:val="both"/>
        <w:rPr>
          <w:b/>
          <w:vanish/>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2"/>
      </w:tblGrid>
      <w:tr w:rsidR="009E6FD7" w:rsidRPr="001C7DC4" w:rsidTr="005943CA">
        <w:trPr>
          <w:tblCellSpacing w:w="15" w:type="dxa"/>
        </w:trPr>
        <w:tc>
          <w:tcPr>
            <w:tcW w:w="0" w:type="auto"/>
            <w:vAlign w:val="center"/>
            <w:hideMark/>
          </w:tcPr>
          <w:p w:rsidR="009E6FD7" w:rsidRPr="001C7DC4" w:rsidRDefault="009E6FD7" w:rsidP="009E6FD7">
            <w:pPr>
              <w:numPr>
                <w:ilvl w:val="0"/>
                <w:numId w:val="8"/>
              </w:numPr>
              <w:spacing w:before="100" w:beforeAutospacing="1" w:after="100" w:afterAutospacing="1" w:line="240" w:lineRule="auto"/>
              <w:jc w:val="both"/>
            </w:pPr>
            <w:r w:rsidRPr="001C7DC4">
              <w:t xml:space="preserve">Shield volcanoes are composed almost entirely of thin lava flows built </w:t>
            </w:r>
          </w:p>
          <w:p w:rsidR="009E6FD7" w:rsidRPr="001C7DC4" w:rsidRDefault="009E6FD7" w:rsidP="009E6FD7">
            <w:pPr>
              <w:numPr>
                <w:ilvl w:val="0"/>
                <w:numId w:val="8"/>
              </w:numPr>
              <w:spacing w:before="100" w:beforeAutospacing="1" w:after="100" w:afterAutospacing="1" w:line="240" w:lineRule="auto"/>
              <w:jc w:val="both"/>
            </w:pPr>
            <w:proofErr w:type="gramStart"/>
            <w:r w:rsidRPr="001C7DC4">
              <w:t>up</w:t>
            </w:r>
            <w:proofErr w:type="gramEnd"/>
            <w:r w:rsidRPr="001C7DC4">
              <w:t xml:space="preserve"> over a central vent.</w:t>
            </w:r>
          </w:p>
          <w:p w:rsidR="009E6FD7" w:rsidRPr="001C7DC4" w:rsidRDefault="009E6FD7" w:rsidP="009E6FD7">
            <w:pPr>
              <w:numPr>
                <w:ilvl w:val="0"/>
                <w:numId w:val="8"/>
              </w:numPr>
              <w:spacing w:before="100" w:beforeAutospacing="1" w:after="100" w:afterAutospacing="1" w:line="240" w:lineRule="auto"/>
              <w:jc w:val="both"/>
            </w:pPr>
            <w:r w:rsidRPr="001C7DC4">
              <w:t xml:space="preserve">Most shields are formed by low viscosity basaltic magma that flows easily down slope away form a summit vent.  </w:t>
            </w:r>
          </w:p>
          <w:p w:rsidR="009E6FD7" w:rsidRPr="001C7DC4" w:rsidRDefault="009E6FD7" w:rsidP="009E6FD7">
            <w:pPr>
              <w:numPr>
                <w:ilvl w:val="0"/>
                <w:numId w:val="8"/>
              </w:numPr>
              <w:spacing w:before="100" w:beforeAutospacing="1" w:after="100" w:afterAutospacing="1" w:line="240" w:lineRule="auto"/>
              <w:jc w:val="both"/>
            </w:pPr>
            <w:r w:rsidRPr="001C7DC4">
              <w:t>The low viscosity of the magma allows the lava to travel down slope on a gentle slope, but as it cools and its viscosity increases, its thickness builds up on the lower slopes giving a somewhat steeper lower slope.</w:t>
            </w:r>
          </w:p>
          <w:p w:rsidR="009E6FD7" w:rsidRPr="001C7DC4" w:rsidRDefault="009E6FD7" w:rsidP="009E6FD7">
            <w:pPr>
              <w:numPr>
                <w:ilvl w:val="0"/>
                <w:numId w:val="8"/>
              </w:numPr>
              <w:spacing w:before="100" w:beforeAutospacing="1" w:after="100" w:afterAutospacing="1" w:line="240" w:lineRule="auto"/>
              <w:jc w:val="both"/>
            </w:pPr>
            <w:r w:rsidRPr="001C7DC4">
              <w:t>Most shield volcanoes have a roughly circular or oval shape in map view.</w:t>
            </w:r>
          </w:p>
          <w:p w:rsidR="009E6FD7" w:rsidRPr="001C7DC4" w:rsidRDefault="009E6FD7" w:rsidP="009E6FD7">
            <w:pPr>
              <w:numPr>
                <w:ilvl w:val="0"/>
                <w:numId w:val="8"/>
              </w:numPr>
              <w:spacing w:before="100" w:beforeAutospacing="1" w:after="240" w:line="240" w:lineRule="auto"/>
              <w:jc w:val="both"/>
              <w:rPr>
                <w:b/>
              </w:rPr>
            </w:pPr>
            <w:r w:rsidRPr="001C7DC4">
              <w:lastRenderedPageBreak/>
              <w:t>Very little pyroclastic material is found within a shield volcano, except near the eruptive vents, where small amounts of pyroclastic material accumulate as a result of fire fountaining events</w:t>
            </w:r>
            <w:r w:rsidRPr="001C7DC4">
              <w:rPr>
                <w:b/>
              </w:rPr>
              <w:t xml:space="preserve">.  </w:t>
            </w:r>
          </w:p>
          <w:p w:rsidR="009E6FD7" w:rsidRPr="001C7DC4" w:rsidRDefault="009E6FD7" w:rsidP="005943CA">
            <w:pPr>
              <w:spacing w:before="100" w:beforeAutospacing="1" w:after="240"/>
              <w:ind w:left="720"/>
              <w:jc w:val="both"/>
              <w:rPr>
                <w:b/>
              </w:rPr>
            </w:pPr>
            <w:r w:rsidRPr="001C7DC4">
              <w:rPr>
                <w:b/>
                <w:noProof/>
              </w:rPr>
              <w:drawing>
                <wp:inline distT="0" distB="0" distL="0" distR="0">
                  <wp:extent cx="5373624" cy="2471928"/>
                  <wp:effectExtent l="19050" t="0" r="0" b="0"/>
                  <wp:docPr id="25" name="Picture 53" descr="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62" cstate="print"/>
                          <a:stretch>
                            <a:fillRect/>
                          </a:stretch>
                        </pic:blipFill>
                        <pic:spPr>
                          <a:xfrm>
                            <a:off x="0" y="0"/>
                            <a:ext cx="5373624" cy="2471928"/>
                          </a:xfrm>
                          <a:prstGeom prst="rect">
                            <a:avLst/>
                          </a:prstGeom>
                        </pic:spPr>
                      </pic:pic>
                    </a:graphicData>
                  </a:graphic>
                </wp:inline>
              </w:drawing>
            </w:r>
          </w:p>
          <w:p w:rsidR="009E6FD7" w:rsidRPr="001C7DC4" w:rsidRDefault="009E6FD7" w:rsidP="005943CA">
            <w:pPr>
              <w:spacing w:before="100" w:beforeAutospacing="1" w:after="100" w:afterAutospacing="1"/>
              <w:ind w:left="720"/>
              <w:jc w:val="center"/>
              <w:rPr>
                <w:i/>
              </w:rPr>
            </w:pPr>
            <w:r w:rsidRPr="001C7DC4">
              <w:rPr>
                <w:b/>
                <w:i/>
              </w:rPr>
              <w:t>Figure</w:t>
            </w:r>
            <w:r>
              <w:rPr>
                <w:b/>
                <w:i/>
              </w:rPr>
              <w:t xml:space="preserve"> 23</w:t>
            </w:r>
            <w:r w:rsidRPr="001C7DC4">
              <w:rPr>
                <w:b/>
                <w:i/>
              </w:rPr>
              <w:t xml:space="preserve"> </w:t>
            </w:r>
            <w:r w:rsidRPr="001C7DC4">
              <w:rPr>
                <w:i/>
              </w:rPr>
              <w:t xml:space="preserve">   </w:t>
            </w:r>
            <w:r>
              <w:rPr>
                <w:i/>
              </w:rPr>
              <w:t>Shield volcano</w:t>
            </w:r>
          </w:p>
          <w:p w:rsidR="009E6FD7" w:rsidRPr="001C7DC4" w:rsidRDefault="009E6FD7" w:rsidP="005943CA">
            <w:pPr>
              <w:spacing w:before="100" w:beforeAutospacing="1" w:after="240"/>
              <w:ind w:left="720"/>
              <w:jc w:val="both"/>
              <w:rPr>
                <w:b/>
              </w:rPr>
            </w:pPr>
          </w:p>
          <w:p w:rsidR="009E6FD7" w:rsidRPr="001C7DC4" w:rsidRDefault="009E6FD7" w:rsidP="005943CA">
            <w:pPr>
              <w:spacing w:before="100" w:beforeAutospacing="1" w:after="240"/>
              <w:ind w:left="720"/>
              <w:jc w:val="both"/>
              <w:rPr>
                <w:b/>
              </w:rPr>
            </w:pPr>
            <w:r w:rsidRPr="001C7DC4">
              <w:rPr>
                <w:b/>
                <w:noProof/>
              </w:rPr>
              <w:drawing>
                <wp:inline distT="0" distB="0" distL="0" distR="0">
                  <wp:extent cx="5286375" cy="2573594"/>
                  <wp:effectExtent l="19050" t="0" r="9525" b="0"/>
                  <wp:docPr id="26" name="Picture 45"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63" cstate="print"/>
                          <a:stretch>
                            <a:fillRect/>
                          </a:stretch>
                        </pic:blipFill>
                        <pic:spPr>
                          <a:xfrm>
                            <a:off x="0" y="0"/>
                            <a:ext cx="5286148" cy="2573483"/>
                          </a:xfrm>
                          <a:prstGeom prst="rect">
                            <a:avLst/>
                          </a:prstGeom>
                        </pic:spPr>
                      </pic:pic>
                    </a:graphicData>
                  </a:graphic>
                </wp:inline>
              </w:drawing>
            </w:r>
          </w:p>
          <w:p w:rsidR="009E6FD7" w:rsidRPr="001C7DC4" w:rsidRDefault="009E6FD7" w:rsidP="005943CA">
            <w:pPr>
              <w:spacing w:before="100" w:beforeAutospacing="1" w:after="240"/>
              <w:jc w:val="both"/>
              <w:rPr>
                <w:i/>
              </w:rPr>
            </w:pPr>
            <w:r w:rsidRPr="001C7DC4">
              <w:rPr>
                <w:b/>
                <w:i/>
              </w:rPr>
              <w:t>Figure</w:t>
            </w:r>
            <w:r>
              <w:rPr>
                <w:b/>
                <w:i/>
              </w:rPr>
              <w:t xml:space="preserve"> 24</w:t>
            </w:r>
            <w:r w:rsidRPr="001C7DC4">
              <w:rPr>
                <w:i/>
              </w:rPr>
              <w:t xml:space="preserve"> A shield volcano is built up of thousands of thin basaltic lava flows that spread widely and cools  as gentle sloping sheets</w:t>
            </w:r>
          </w:p>
          <w:p w:rsidR="009E6FD7" w:rsidRPr="001C7DC4" w:rsidRDefault="009E6FD7" w:rsidP="005943CA">
            <w:pPr>
              <w:spacing w:before="100" w:beforeAutospacing="1" w:after="240"/>
              <w:jc w:val="both"/>
              <w:rPr>
                <w:b/>
              </w:rPr>
            </w:pPr>
          </w:p>
        </w:tc>
      </w:tr>
    </w:tbl>
    <w:p w:rsidR="009E6FD7" w:rsidRPr="001C7DC4" w:rsidRDefault="009E6FD7" w:rsidP="009E6FD7">
      <w:pPr>
        <w:jc w:val="both"/>
        <w:rPr>
          <w:b/>
          <w:vanish/>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9E6FD7" w:rsidRPr="001C7DC4" w:rsidTr="005943CA">
        <w:trPr>
          <w:tblCellSpacing w:w="15" w:type="dxa"/>
        </w:trPr>
        <w:tc>
          <w:tcPr>
            <w:tcW w:w="0" w:type="auto"/>
            <w:vAlign w:val="center"/>
            <w:hideMark/>
          </w:tcPr>
          <w:p w:rsidR="009E6FD7" w:rsidRPr="001C7DC4" w:rsidRDefault="009E6FD7" w:rsidP="005943CA">
            <w:pPr>
              <w:jc w:val="both"/>
              <w:rPr>
                <w:b/>
              </w:rPr>
            </w:pPr>
            <w:proofErr w:type="spellStart"/>
            <w:r w:rsidRPr="00404F5A">
              <w:rPr>
                <w:rStyle w:val="Heading2Char"/>
                <w:sz w:val="28"/>
                <w:szCs w:val="28"/>
              </w:rPr>
              <w:t>Stratovolcanoes</w:t>
            </w:r>
            <w:proofErr w:type="spellEnd"/>
            <w:r w:rsidRPr="001C7DC4">
              <w:rPr>
                <w:b/>
                <w:bCs/>
              </w:rPr>
              <w:t xml:space="preserve"> </w:t>
            </w:r>
            <w:r w:rsidRPr="001C7DC4">
              <w:rPr>
                <w:b/>
              </w:rPr>
              <w:t>(also called</w:t>
            </w:r>
            <w:r w:rsidRPr="001C7DC4">
              <w:rPr>
                <w:b/>
                <w:bCs/>
              </w:rPr>
              <w:t xml:space="preserve"> Composite Volcanoes</w:t>
            </w:r>
            <w:r w:rsidRPr="001C7DC4">
              <w:rPr>
                <w:b/>
              </w:rPr>
              <w:t>)</w:t>
            </w:r>
          </w:p>
        </w:tc>
      </w:tr>
    </w:tbl>
    <w:p w:rsidR="009E6FD7" w:rsidRPr="001C7DC4" w:rsidRDefault="009E6FD7" w:rsidP="009E6FD7">
      <w:pPr>
        <w:jc w:val="both"/>
        <w:rPr>
          <w:b/>
          <w:vanish/>
        </w:rPr>
      </w:pPr>
    </w:p>
    <w:tbl>
      <w:tblPr>
        <w:tblW w:w="905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8955"/>
        <w:gridCol w:w="95"/>
      </w:tblGrid>
      <w:tr w:rsidR="009E6FD7" w:rsidRPr="001C7DC4" w:rsidTr="005943CA">
        <w:trPr>
          <w:tblCellSpacing w:w="15" w:type="dxa"/>
        </w:trPr>
        <w:tc>
          <w:tcPr>
            <w:tcW w:w="8910" w:type="dxa"/>
            <w:hideMark/>
          </w:tcPr>
          <w:p w:rsidR="009E6FD7" w:rsidRPr="001C7DC4" w:rsidRDefault="009E6FD7" w:rsidP="009E6FD7">
            <w:pPr>
              <w:numPr>
                <w:ilvl w:val="0"/>
                <w:numId w:val="9"/>
              </w:numPr>
              <w:spacing w:before="100" w:beforeAutospacing="1" w:after="100" w:afterAutospacing="1" w:line="240" w:lineRule="auto"/>
              <w:jc w:val="both"/>
            </w:pPr>
            <w:r w:rsidRPr="001C7DC4">
              <w:lastRenderedPageBreak/>
              <w:t>Have steeper slopes than shields, with slopes of 6 - 10</w:t>
            </w:r>
            <w:r w:rsidRPr="001C7DC4">
              <w:rPr>
                <w:vertAlign w:val="superscript"/>
              </w:rPr>
              <w:t>o</w:t>
            </w:r>
            <w:r w:rsidRPr="001C7DC4">
              <w:t xml:space="preserve"> low on the flanks to 30</w:t>
            </w:r>
            <w:r w:rsidRPr="001C7DC4">
              <w:rPr>
                <w:vertAlign w:val="superscript"/>
              </w:rPr>
              <w:t>o</w:t>
            </w:r>
            <w:r w:rsidRPr="001C7DC4">
              <w:t xml:space="preserve"> near the summit.</w:t>
            </w:r>
          </w:p>
          <w:p w:rsidR="009E6FD7" w:rsidRPr="001C7DC4" w:rsidRDefault="009E6FD7" w:rsidP="009E6FD7">
            <w:pPr>
              <w:numPr>
                <w:ilvl w:val="0"/>
                <w:numId w:val="9"/>
              </w:numPr>
              <w:spacing w:before="100" w:beforeAutospacing="1" w:after="100" w:afterAutospacing="1" w:line="240" w:lineRule="auto"/>
              <w:jc w:val="both"/>
            </w:pPr>
            <w:r w:rsidRPr="001C7DC4">
              <w:t>Steep slope near the summit result from thick, short viscous lava flows that don't travel far from the vent.</w:t>
            </w:r>
          </w:p>
          <w:p w:rsidR="009E6FD7" w:rsidRPr="001C7DC4" w:rsidRDefault="009E6FD7" w:rsidP="005943CA">
            <w:pPr>
              <w:spacing w:before="100" w:beforeAutospacing="1" w:after="100" w:afterAutospacing="1"/>
              <w:jc w:val="center"/>
              <w:rPr>
                <w:b/>
              </w:rPr>
            </w:pPr>
            <w:r w:rsidRPr="001C7DC4">
              <w:rPr>
                <w:b/>
                <w:noProof/>
              </w:rPr>
              <w:drawing>
                <wp:inline distT="0" distB="0" distL="0" distR="0">
                  <wp:extent cx="3152775" cy="2492106"/>
                  <wp:effectExtent l="19050" t="0" r="0" b="0"/>
                  <wp:docPr id="27" name="Picture 29"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64" cstate="print"/>
                          <a:stretch>
                            <a:fillRect/>
                          </a:stretch>
                        </pic:blipFill>
                        <pic:spPr>
                          <a:xfrm>
                            <a:off x="0" y="0"/>
                            <a:ext cx="3160618" cy="2498306"/>
                          </a:xfrm>
                          <a:prstGeom prst="rect">
                            <a:avLst/>
                          </a:prstGeom>
                        </pic:spPr>
                      </pic:pic>
                    </a:graphicData>
                  </a:graphic>
                </wp:inline>
              </w:drawing>
            </w:r>
          </w:p>
          <w:p w:rsidR="009E6FD7" w:rsidRPr="001C7DC4" w:rsidRDefault="009E6FD7" w:rsidP="005943CA">
            <w:pPr>
              <w:spacing w:before="100" w:beforeAutospacing="1" w:after="100" w:afterAutospacing="1"/>
              <w:ind w:left="720"/>
              <w:jc w:val="center"/>
              <w:rPr>
                <w:i/>
              </w:rPr>
            </w:pPr>
            <w:r w:rsidRPr="001C7DC4">
              <w:rPr>
                <w:b/>
                <w:i/>
              </w:rPr>
              <w:t>Figure</w:t>
            </w:r>
            <w:r w:rsidRPr="001C7DC4">
              <w:rPr>
                <w:i/>
              </w:rPr>
              <w:t xml:space="preserve">  </w:t>
            </w:r>
            <w:r w:rsidRPr="00000820">
              <w:rPr>
                <w:b/>
                <w:i/>
              </w:rPr>
              <w:t xml:space="preserve">25 </w:t>
            </w:r>
            <w:r w:rsidRPr="001C7DC4">
              <w:rPr>
                <w:i/>
              </w:rPr>
              <w:t xml:space="preserve">   A composite</w:t>
            </w:r>
            <w:r>
              <w:rPr>
                <w:i/>
              </w:rPr>
              <w:t xml:space="preserve"> volcano</w:t>
            </w:r>
          </w:p>
          <w:p w:rsidR="009E6FD7" w:rsidRPr="001C7DC4" w:rsidRDefault="009E6FD7" w:rsidP="005943CA">
            <w:pPr>
              <w:spacing w:before="100" w:beforeAutospacing="1" w:after="100" w:afterAutospacing="1"/>
              <w:ind w:left="720"/>
              <w:jc w:val="both"/>
            </w:pPr>
            <w:r w:rsidRPr="001C7DC4">
              <w:t>volcano is built up of alternating layers of pyroclastic material and lava flows</w:t>
            </w:r>
          </w:p>
        </w:tc>
        <w:tc>
          <w:tcPr>
            <w:tcW w:w="50" w:type="dxa"/>
            <w:hideMark/>
          </w:tcPr>
          <w:p w:rsidR="009E6FD7" w:rsidRPr="001C7DC4" w:rsidRDefault="009E6FD7" w:rsidP="005943CA">
            <w:pPr>
              <w:jc w:val="both"/>
              <w:rPr>
                <w:b/>
              </w:rPr>
            </w:pPr>
            <w:r w:rsidRPr="001C7DC4">
              <w:rPr>
                <w:b/>
                <w:noProof/>
              </w:rPr>
              <w:drawing>
                <wp:inline distT="0" distB="0" distL="0" distR="0">
                  <wp:extent cx="3086100" cy="1711384"/>
                  <wp:effectExtent l="19050" t="0" r="0" b="0"/>
                  <wp:docPr id="28" name="Picture 20" descr="StratoVol.GIF (3749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ratoVol.GIF (37491 bytes)"/>
                          <pic:cNvPicPr>
                            <a:picLocks noChangeAspect="1" noChangeArrowheads="1"/>
                          </pic:cNvPicPr>
                        </pic:nvPicPr>
                        <pic:blipFill>
                          <a:blip r:embed="rId65" cstate="print"/>
                          <a:srcRect/>
                          <a:stretch>
                            <a:fillRect/>
                          </a:stretch>
                        </pic:blipFill>
                        <pic:spPr bwMode="auto">
                          <a:xfrm>
                            <a:off x="0" y="0"/>
                            <a:ext cx="3094354" cy="1715961"/>
                          </a:xfrm>
                          <a:prstGeom prst="rect">
                            <a:avLst/>
                          </a:prstGeom>
                          <a:noFill/>
                          <a:ln w="9525">
                            <a:noFill/>
                            <a:miter lim="800000"/>
                            <a:headEnd/>
                            <a:tailEnd/>
                          </a:ln>
                        </pic:spPr>
                      </pic:pic>
                    </a:graphicData>
                  </a:graphic>
                </wp:inline>
              </w:drawing>
            </w:r>
          </w:p>
        </w:tc>
      </w:tr>
    </w:tbl>
    <w:p w:rsidR="009E6FD7" w:rsidRPr="001C7DC4" w:rsidRDefault="009E6FD7" w:rsidP="009E6FD7">
      <w:pPr>
        <w:jc w:val="both"/>
        <w:rPr>
          <w:b/>
          <w:vanish/>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9E6FD7" w:rsidRPr="001C7DC4" w:rsidTr="005943CA">
        <w:trPr>
          <w:tblCellSpacing w:w="15" w:type="dxa"/>
        </w:trPr>
        <w:tc>
          <w:tcPr>
            <w:tcW w:w="0" w:type="auto"/>
            <w:vAlign w:val="center"/>
            <w:hideMark/>
          </w:tcPr>
          <w:p w:rsidR="009E6FD7" w:rsidRPr="001C7DC4" w:rsidRDefault="009E6FD7" w:rsidP="005943CA">
            <w:pPr>
              <w:spacing w:before="100" w:beforeAutospacing="1" w:after="100" w:afterAutospacing="1"/>
              <w:ind w:left="720"/>
              <w:jc w:val="both"/>
            </w:pPr>
          </w:p>
          <w:p w:rsidR="009E6FD7" w:rsidRPr="001C7DC4" w:rsidRDefault="009E6FD7" w:rsidP="005943CA">
            <w:pPr>
              <w:spacing w:before="100" w:beforeAutospacing="1" w:after="100" w:afterAutospacing="1"/>
              <w:jc w:val="center"/>
            </w:pPr>
            <w:r w:rsidRPr="001C7DC4">
              <w:rPr>
                <w:noProof/>
              </w:rPr>
              <w:drawing>
                <wp:inline distT="0" distB="0" distL="0" distR="0">
                  <wp:extent cx="5402638" cy="2495550"/>
                  <wp:effectExtent l="19050" t="0" r="7562" b="0"/>
                  <wp:docPr id="29" name="Picture 2503"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66" cstate="print"/>
                          <a:srcRect r="3514"/>
                          <a:stretch>
                            <a:fillRect/>
                          </a:stretch>
                        </pic:blipFill>
                        <pic:spPr>
                          <a:xfrm>
                            <a:off x="0" y="0"/>
                            <a:ext cx="5402638" cy="2495550"/>
                          </a:xfrm>
                          <a:prstGeom prst="rect">
                            <a:avLst/>
                          </a:prstGeom>
                        </pic:spPr>
                      </pic:pic>
                    </a:graphicData>
                  </a:graphic>
                </wp:inline>
              </w:drawing>
            </w:r>
          </w:p>
          <w:p w:rsidR="009E6FD7" w:rsidRPr="001C7DC4" w:rsidRDefault="009E6FD7" w:rsidP="005943CA">
            <w:pPr>
              <w:spacing w:before="100" w:beforeAutospacing="1" w:after="100" w:afterAutospacing="1"/>
              <w:ind w:left="720"/>
              <w:jc w:val="center"/>
              <w:rPr>
                <w:i/>
              </w:rPr>
            </w:pPr>
            <w:r w:rsidRPr="001C7DC4">
              <w:rPr>
                <w:b/>
                <w:i/>
              </w:rPr>
              <w:t>Figure</w:t>
            </w:r>
            <w:r w:rsidRPr="001C7DC4">
              <w:rPr>
                <w:i/>
              </w:rPr>
              <w:t xml:space="preserve">  </w:t>
            </w:r>
            <w:r w:rsidRPr="00000820">
              <w:rPr>
                <w:b/>
                <w:i/>
              </w:rPr>
              <w:t xml:space="preserve">26 </w:t>
            </w:r>
            <w:r w:rsidRPr="001C7DC4">
              <w:rPr>
                <w:i/>
              </w:rPr>
              <w:t xml:space="preserve">   </w:t>
            </w:r>
            <w:r>
              <w:rPr>
                <w:i/>
              </w:rPr>
              <w:t xml:space="preserve"> Fujiyama a composite volcano,</w:t>
            </w:r>
            <w:r w:rsidRPr="001C7DC4">
              <w:rPr>
                <w:i/>
              </w:rPr>
              <w:t xml:space="preserve"> Japan</w:t>
            </w:r>
          </w:p>
          <w:p w:rsidR="009E6FD7" w:rsidRPr="001C7DC4" w:rsidRDefault="009E6FD7" w:rsidP="005943CA">
            <w:pPr>
              <w:spacing w:before="100" w:beforeAutospacing="1" w:after="100" w:afterAutospacing="1"/>
              <w:jc w:val="both"/>
            </w:pPr>
            <w:r w:rsidRPr="001C7DC4">
              <w:t xml:space="preserve">The gentler slopes near the base are due to accumulations of material eroded from the volcano and to </w:t>
            </w:r>
            <w:r w:rsidRPr="001C7DC4">
              <w:lastRenderedPageBreak/>
              <w:t>the accumulation of pyroclastic material.</w:t>
            </w:r>
          </w:p>
          <w:p w:rsidR="009E6FD7" w:rsidRPr="001C7DC4" w:rsidRDefault="009E6FD7" w:rsidP="009E6FD7">
            <w:pPr>
              <w:numPr>
                <w:ilvl w:val="0"/>
                <w:numId w:val="10"/>
              </w:numPr>
              <w:spacing w:before="100" w:beforeAutospacing="1" w:after="100" w:afterAutospacing="1" w:line="240" w:lineRule="auto"/>
              <w:jc w:val="both"/>
            </w:pPr>
            <w:proofErr w:type="spellStart"/>
            <w:r w:rsidRPr="001C7DC4">
              <w:t>Stratovolcanoes</w:t>
            </w:r>
            <w:proofErr w:type="spellEnd"/>
            <w:r w:rsidRPr="001C7DC4">
              <w:t xml:space="preserve"> show inter-layering of lava flows and pyroclastic material, which is why they are sometimes called composite volcanoes.  Pyroclastic material can make up over 50% of the volume of a </w:t>
            </w:r>
            <w:proofErr w:type="spellStart"/>
            <w:r w:rsidRPr="001C7DC4">
              <w:t>stratovolcano</w:t>
            </w:r>
            <w:proofErr w:type="spellEnd"/>
            <w:r w:rsidRPr="001C7DC4">
              <w:t>.</w:t>
            </w:r>
          </w:p>
          <w:p w:rsidR="009E6FD7" w:rsidRPr="001C7DC4" w:rsidRDefault="009E6FD7" w:rsidP="009E6FD7">
            <w:pPr>
              <w:numPr>
                <w:ilvl w:val="0"/>
                <w:numId w:val="10"/>
              </w:numPr>
              <w:spacing w:before="100" w:beforeAutospacing="1" w:after="100" w:afterAutospacing="1" w:line="240" w:lineRule="auto"/>
              <w:jc w:val="both"/>
            </w:pPr>
            <w:r w:rsidRPr="001C7DC4">
              <w:t xml:space="preserve">Lavas and </w:t>
            </w:r>
            <w:proofErr w:type="spellStart"/>
            <w:r w:rsidRPr="001C7DC4">
              <w:t>pyroclastics</w:t>
            </w:r>
            <w:proofErr w:type="spellEnd"/>
            <w:r w:rsidRPr="001C7DC4">
              <w:t xml:space="preserve"> are usually andesitic to </w:t>
            </w:r>
            <w:proofErr w:type="spellStart"/>
            <w:r w:rsidRPr="001C7DC4">
              <w:t>rhyolitic</w:t>
            </w:r>
            <w:proofErr w:type="spellEnd"/>
            <w:r w:rsidRPr="001C7DC4">
              <w:t xml:space="preserve"> in</w:t>
            </w:r>
            <w:r w:rsidRPr="001C7DC4">
              <w:rPr>
                <w:b/>
              </w:rPr>
              <w:t xml:space="preserve"> </w:t>
            </w:r>
            <w:r w:rsidRPr="001C7DC4">
              <w:t>composition.</w:t>
            </w:r>
          </w:p>
          <w:p w:rsidR="009E6FD7" w:rsidRPr="001C7DC4" w:rsidRDefault="009E6FD7" w:rsidP="009E6FD7">
            <w:pPr>
              <w:numPr>
                <w:ilvl w:val="0"/>
                <w:numId w:val="10"/>
              </w:numPr>
              <w:spacing w:before="100" w:beforeAutospacing="1" w:after="100" w:afterAutospacing="1" w:line="240" w:lineRule="auto"/>
              <w:jc w:val="both"/>
            </w:pPr>
            <w:r w:rsidRPr="001C7DC4">
              <w:t xml:space="preserve">Due to the higher viscosity of magmas erupted from these </w:t>
            </w:r>
            <w:proofErr w:type="gramStart"/>
            <w:r w:rsidRPr="001C7DC4">
              <w:t>volcanoes,</w:t>
            </w:r>
            <w:proofErr w:type="gramEnd"/>
            <w:r w:rsidRPr="001C7DC4">
              <w:t xml:space="preserve"> they are usually more explosive than shield volcanoes.</w:t>
            </w:r>
          </w:p>
          <w:p w:rsidR="009E6FD7" w:rsidRPr="001C7DC4" w:rsidRDefault="009E6FD7" w:rsidP="009E6FD7">
            <w:pPr>
              <w:numPr>
                <w:ilvl w:val="0"/>
                <w:numId w:val="10"/>
              </w:numPr>
              <w:spacing w:before="100" w:beforeAutospacing="1" w:after="100" w:afterAutospacing="1" w:line="240" w:lineRule="auto"/>
              <w:jc w:val="both"/>
            </w:pPr>
            <w:proofErr w:type="spellStart"/>
            <w:r w:rsidRPr="001C7DC4">
              <w:t>Stratovolcanoes</w:t>
            </w:r>
            <w:proofErr w:type="spellEnd"/>
            <w:r w:rsidRPr="001C7DC4">
              <w:t xml:space="preserve"> sometimes have a crater at the </w:t>
            </w:r>
            <w:proofErr w:type="gramStart"/>
            <w:r w:rsidRPr="001C7DC4">
              <w:t>summit, that</w:t>
            </w:r>
            <w:proofErr w:type="gramEnd"/>
            <w:r w:rsidRPr="001C7DC4">
              <w:t xml:space="preserve"> is formed by explosive ejection of material from a central vent.  Sometimes the craters have been filled in by lava flows or lava domes, sometimes they are filled with glacial ice, and less commonly</w:t>
            </w:r>
            <w:proofErr w:type="gramStart"/>
            <w:r w:rsidRPr="001C7DC4">
              <w:t>  they</w:t>
            </w:r>
            <w:proofErr w:type="gramEnd"/>
            <w:r w:rsidRPr="001C7DC4">
              <w:t xml:space="preserve"> are filled with water.</w:t>
            </w:r>
          </w:p>
          <w:p w:rsidR="009E6FD7" w:rsidRPr="001C7DC4" w:rsidRDefault="009E6FD7" w:rsidP="009E6FD7">
            <w:pPr>
              <w:numPr>
                <w:ilvl w:val="0"/>
                <w:numId w:val="10"/>
              </w:numPr>
              <w:spacing w:before="100" w:beforeAutospacing="1" w:after="100" w:afterAutospacing="1" w:line="240" w:lineRule="auto"/>
              <w:jc w:val="both"/>
              <w:rPr>
                <w:b/>
              </w:rPr>
            </w:pPr>
            <w:r w:rsidRPr="001C7DC4">
              <w:t>Long periods of repose (times of inactivity) lasting for hundreds to thousands of years, make this type of volcano particularly dangerous, since many times they have shown no historic activity, and people are reluctant to heed warnings about possible eruptions</w:t>
            </w:r>
            <w:r w:rsidRPr="001C7DC4">
              <w:rPr>
                <w:b/>
              </w:rPr>
              <w:t>.</w:t>
            </w:r>
          </w:p>
        </w:tc>
      </w:tr>
    </w:tbl>
    <w:p w:rsidR="009E6FD7" w:rsidRDefault="009E6FD7" w:rsidP="009E6FD7"/>
    <w:p w:rsidR="009E6FD7" w:rsidRPr="009E6FD7" w:rsidRDefault="009E6FD7" w:rsidP="00C42596">
      <w:pPr>
        <w:spacing w:line="240" w:lineRule="auto"/>
        <w:ind w:left="720"/>
        <w:jc w:val="center"/>
        <w:rPr>
          <w:rFonts w:ascii="Times New Roman" w:eastAsia="Times New Roman" w:hAnsi="Times New Roman" w:cs="Times New Roman"/>
          <w:sz w:val="24"/>
          <w:szCs w:val="24"/>
        </w:rPr>
      </w:pPr>
    </w:p>
    <w:p w:rsidR="00C42596" w:rsidRPr="001C7DC4" w:rsidRDefault="00C42596" w:rsidP="00C42596">
      <w:pPr>
        <w:jc w:val="center"/>
        <w:rPr>
          <w:rFonts w:ascii="Times New Roman" w:hAnsi="Times New Roman" w:cs="Times New Roman"/>
          <w:sz w:val="24"/>
          <w:szCs w:val="24"/>
        </w:rPr>
      </w:pPr>
    </w:p>
    <w:p w:rsidR="00C42596" w:rsidRPr="001C7DC4"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p>
    <w:p w:rsidR="00C42596" w:rsidRDefault="00C42596" w:rsidP="00C42596">
      <w:pPr>
        <w:jc w:val="both"/>
        <w:rPr>
          <w:rFonts w:ascii="Times New Roman" w:hAnsi="Times New Roman" w:cs="Times New Roman"/>
          <w:sz w:val="24"/>
          <w:szCs w:val="24"/>
        </w:rPr>
      </w:pPr>
    </w:p>
    <w:p w:rsidR="00C42596" w:rsidRPr="00A122FE" w:rsidRDefault="00C42596" w:rsidP="00C42596">
      <w:pPr>
        <w:jc w:val="both"/>
        <w:rPr>
          <w:rFonts w:ascii="Arial" w:hAnsi="Arial" w:cs="Arial"/>
        </w:rPr>
      </w:pPr>
    </w:p>
    <w:p w:rsidR="00C42596" w:rsidRPr="00A122FE" w:rsidRDefault="00C42596" w:rsidP="00C42596">
      <w:pPr>
        <w:jc w:val="both"/>
        <w:rPr>
          <w:rFonts w:ascii="Arial" w:hAnsi="Arial" w:cs="Arial"/>
        </w:rPr>
      </w:pPr>
    </w:p>
    <w:p w:rsidR="00C42596" w:rsidRDefault="00C42596" w:rsidP="00C42596"/>
    <w:p w:rsidR="00C42596" w:rsidRDefault="00C42596" w:rsidP="00C42596">
      <w:pPr>
        <w:jc w:val="both"/>
        <w:rPr>
          <w:rFonts w:ascii="Times New Roman" w:hAnsi="Times New Roman" w:cs="Times New Roman"/>
          <w:sz w:val="24"/>
          <w:szCs w:val="24"/>
        </w:rPr>
      </w:pPr>
    </w:p>
    <w:p w:rsidR="00C42596" w:rsidRDefault="00C42596" w:rsidP="00C42596"/>
    <w:p w:rsidR="00C42596" w:rsidRDefault="00C42596"/>
    <w:p w:rsidR="009E6FD7" w:rsidRDefault="009E6FD7"/>
    <w:p w:rsidR="009E6FD7" w:rsidRDefault="009E6FD7"/>
    <w:p w:rsidR="009E6FD7" w:rsidRDefault="009E6FD7"/>
    <w:p w:rsidR="009E6FD7" w:rsidRDefault="009E6FD7"/>
    <w:tbl>
      <w:tblPr>
        <w:tblW w:w="9450" w:type="dxa"/>
        <w:tblCellSpacing w:w="15" w:type="dxa"/>
        <w:tblCellMar>
          <w:top w:w="15" w:type="dxa"/>
          <w:left w:w="15" w:type="dxa"/>
          <w:bottom w:w="15" w:type="dxa"/>
          <w:right w:w="15" w:type="dxa"/>
        </w:tblCellMar>
        <w:tblLook w:val="04A0" w:firstRow="1" w:lastRow="0" w:firstColumn="1" w:lastColumn="0" w:noHBand="0" w:noVBand="1"/>
      </w:tblPr>
      <w:tblGrid>
        <w:gridCol w:w="9450"/>
      </w:tblGrid>
      <w:tr w:rsidR="00AF4CD8" w:rsidRPr="001C7DC4" w:rsidTr="005943CA">
        <w:trPr>
          <w:tblCellSpacing w:w="15" w:type="dxa"/>
        </w:trPr>
        <w:tc>
          <w:tcPr>
            <w:tcW w:w="9390" w:type="dxa"/>
            <w:vAlign w:val="center"/>
            <w:hideMark/>
          </w:tcPr>
          <w:p w:rsidR="00AF4CD8" w:rsidRDefault="00AF4CD8" w:rsidP="005943CA">
            <w:pPr>
              <w:jc w:val="center"/>
              <w:rPr>
                <w:rFonts w:ascii="Times New Roman" w:hAnsi="Times New Roman" w:cs="Times New Roman"/>
                <w:b/>
                <w:sz w:val="24"/>
                <w:szCs w:val="24"/>
              </w:rPr>
            </w:pPr>
          </w:p>
          <w:p w:rsidR="00AF4CD8" w:rsidRDefault="00AF4CD8" w:rsidP="005943CA">
            <w:pPr>
              <w:jc w:val="center"/>
              <w:rPr>
                <w:rFonts w:ascii="Times New Roman" w:hAnsi="Times New Roman" w:cs="Times New Roman"/>
                <w:b/>
                <w:sz w:val="24"/>
                <w:szCs w:val="24"/>
              </w:rPr>
            </w:pPr>
          </w:p>
          <w:p w:rsidR="00AF4CD8" w:rsidRPr="00B93A1A" w:rsidRDefault="00AF4CD8" w:rsidP="005943CA">
            <w:pPr>
              <w:pStyle w:val="Heading1"/>
              <w:jc w:val="center"/>
              <w:rPr>
                <w:sz w:val="32"/>
                <w:szCs w:val="32"/>
              </w:rPr>
            </w:pPr>
            <w:r w:rsidRPr="00B93A1A">
              <w:rPr>
                <w:sz w:val="32"/>
                <w:szCs w:val="32"/>
              </w:rPr>
              <w:t>UNIT 3</w:t>
            </w:r>
          </w:p>
          <w:p w:rsidR="00AF4CD8" w:rsidRPr="001C7DC4" w:rsidRDefault="00AF4CD8" w:rsidP="005943CA">
            <w:pPr>
              <w:pStyle w:val="Heading4"/>
              <w:jc w:val="both"/>
              <w:rPr>
                <w:rFonts w:ascii="Times New Roman" w:eastAsia="Times New Roman" w:hAnsi="Times New Roman" w:cs="Times New Roman"/>
                <w:b w:val="0"/>
                <w:color w:val="4F81BD"/>
              </w:rPr>
            </w:pPr>
          </w:p>
          <w:p w:rsidR="00AF4CD8" w:rsidRPr="00B93A1A" w:rsidRDefault="00AF4CD8" w:rsidP="005943CA">
            <w:pPr>
              <w:pStyle w:val="Heading1"/>
              <w:spacing w:after="240"/>
            </w:pPr>
            <w:r w:rsidRPr="00B93A1A">
              <w:t>MINERALOGICAL COMPOSITION OF IGNEOUS ROCKS</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sz w:val="24"/>
                <w:szCs w:val="24"/>
              </w:rPr>
              <w:t xml:space="preserve">The common igneous rocks are composed usually of three to six-phase combinations of a few widely distributed minerals. These </w:t>
            </w:r>
            <w:r w:rsidRPr="001C7DC4">
              <w:rPr>
                <w:rFonts w:ascii="Times New Roman" w:hAnsi="Times New Roman" w:cs="Times New Roman"/>
                <w:sz w:val="24"/>
                <w:szCs w:val="24"/>
                <w:u w:val="single"/>
              </w:rPr>
              <w:t>essential constituents</w:t>
            </w:r>
            <w:r w:rsidRPr="001C7DC4">
              <w:rPr>
                <w:rFonts w:ascii="Times New Roman" w:hAnsi="Times New Roman" w:cs="Times New Roman"/>
                <w:sz w:val="24"/>
                <w:szCs w:val="24"/>
              </w:rPr>
              <w:t xml:space="preserve"> are: feldspars, quartz, pyroxenes, amphiboles, micas, </w:t>
            </w:r>
            <w:proofErr w:type="spellStart"/>
            <w:r w:rsidRPr="001C7DC4">
              <w:rPr>
                <w:rFonts w:ascii="Times New Roman" w:hAnsi="Times New Roman" w:cs="Times New Roman"/>
                <w:sz w:val="24"/>
                <w:szCs w:val="24"/>
              </w:rPr>
              <w:t>olivines</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felspathoides</w:t>
            </w:r>
            <w:proofErr w:type="spellEnd"/>
            <w:r w:rsidRPr="001C7DC4">
              <w:rPr>
                <w:rFonts w:ascii="Times New Roman" w:hAnsi="Times New Roman" w:cs="Times New Roman"/>
                <w:sz w:val="24"/>
                <w:szCs w:val="24"/>
              </w:rPr>
              <w:t xml:space="preserve"> and glass. </w:t>
            </w:r>
            <w:r w:rsidRPr="001C7DC4">
              <w:rPr>
                <w:rFonts w:ascii="Times New Roman" w:hAnsi="Times New Roman" w:cs="Times New Roman"/>
                <w:sz w:val="24"/>
                <w:szCs w:val="24"/>
                <w:u w:val="single"/>
              </w:rPr>
              <w:t>The accessory minerals</w:t>
            </w:r>
            <w:r w:rsidRPr="001C7DC4">
              <w:rPr>
                <w:rFonts w:ascii="Times New Roman" w:hAnsi="Times New Roman" w:cs="Times New Roman"/>
                <w:sz w:val="24"/>
                <w:szCs w:val="24"/>
              </w:rPr>
              <w:t xml:space="preserve"> occurring in amounts less 5% contain the elements excluded from on not completely accommodated in the principal phases (apatite, </w:t>
            </w:r>
            <w:proofErr w:type="spellStart"/>
            <w:r w:rsidRPr="001C7DC4">
              <w:rPr>
                <w:rFonts w:ascii="Times New Roman" w:hAnsi="Times New Roman" w:cs="Times New Roman"/>
                <w:sz w:val="24"/>
                <w:szCs w:val="24"/>
              </w:rPr>
              <w:t>sphene</w:t>
            </w:r>
            <w:proofErr w:type="spellEnd"/>
            <w:r w:rsidRPr="001C7DC4">
              <w:rPr>
                <w:rFonts w:ascii="Times New Roman" w:hAnsi="Times New Roman" w:cs="Times New Roman"/>
                <w:sz w:val="24"/>
                <w:szCs w:val="24"/>
              </w:rPr>
              <w:t>, zircon, rutile, etc.).</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sz w:val="24"/>
                <w:szCs w:val="24"/>
              </w:rPr>
              <w:t xml:space="preserve">The other division is based on colour of minerals.  Felsic minerals are light and of relatively low density, about 2.5 – 2.7 (quartz, feldspars, </w:t>
            </w:r>
            <w:proofErr w:type="spellStart"/>
            <w:r w:rsidRPr="001C7DC4">
              <w:rPr>
                <w:rFonts w:ascii="Times New Roman" w:hAnsi="Times New Roman" w:cs="Times New Roman"/>
                <w:sz w:val="24"/>
                <w:szCs w:val="24"/>
              </w:rPr>
              <w:t>feldspehoids</w:t>
            </w:r>
            <w:proofErr w:type="spellEnd"/>
            <w:r w:rsidRPr="001C7DC4">
              <w:rPr>
                <w:rFonts w:ascii="Times New Roman" w:hAnsi="Times New Roman" w:cs="Times New Roman"/>
                <w:sz w:val="24"/>
                <w:szCs w:val="24"/>
              </w:rPr>
              <w:t>). Mafic minerals are dark and with densities mostly from 3.0 to 3.6 (</w:t>
            </w:r>
            <w:proofErr w:type="spellStart"/>
            <w:r w:rsidRPr="001C7DC4">
              <w:rPr>
                <w:rFonts w:ascii="Times New Roman" w:hAnsi="Times New Roman" w:cs="Times New Roman"/>
                <w:sz w:val="24"/>
                <w:szCs w:val="24"/>
              </w:rPr>
              <w:t>olivines</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pyroxnes</w:t>
            </w:r>
            <w:proofErr w:type="spellEnd"/>
            <w:r w:rsidRPr="001C7DC4">
              <w:rPr>
                <w:rFonts w:ascii="Times New Roman" w:hAnsi="Times New Roman" w:cs="Times New Roman"/>
                <w:sz w:val="24"/>
                <w:szCs w:val="24"/>
              </w:rPr>
              <w:t>, amphiboles, biotite).</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sz w:val="24"/>
                <w:szCs w:val="24"/>
              </w:rPr>
              <w:t xml:space="preserve">Apart from the above mentioned </w:t>
            </w:r>
            <w:r w:rsidRPr="001C7DC4">
              <w:rPr>
                <w:rFonts w:ascii="Times New Roman" w:hAnsi="Times New Roman" w:cs="Times New Roman"/>
                <w:sz w:val="24"/>
                <w:szCs w:val="24"/>
                <w:u w:val="single"/>
              </w:rPr>
              <w:t>primary minerals</w:t>
            </w:r>
            <w:r w:rsidRPr="001C7DC4">
              <w:rPr>
                <w:rFonts w:ascii="Times New Roman" w:hAnsi="Times New Roman" w:cs="Times New Roman"/>
                <w:sz w:val="24"/>
                <w:szCs w:val="24"/>
              </w:rPr>
              <w:t xml:space="preserve">, crystallizing directly during the magmatic processes, there is the group of the </w:t>
            </w:r>
            <w:r w:rsidRPr="001C7DC4">
              <w:rPr>
                <w:rFonts w:ascii="Times New Roman" w:hAnsi="Times New Roman" w:cs="Times New Roman"/>
                <w:sz w:val="24"/>
                <w:szCs w:val="24"/>
                <w:u w:val="single"/>
              </w:rPr>
              <w:t>secondary minerals</w:t>
            </w:r>
            <w:r w:rsidRPr="001C7DC4">
              <w:rPr>
                <w:rFonts w:ascii="Times New Roman" w:hAnsi="Times New Roman" w:cs="Times New Roman"/>
                <w:sz w:val="24"/>
                <w:szCs w:val="24"/>
              </w:rPr>
              <w:t xml:space="preserve">, formed during the </w:t>
            </w:r>
            <w:proofErr w:type="spellStart"/>
            <w:r w:rsidRPr="001C7DC4">
              <w:rPr>
                <w:rFonts w:ascii="Times New Roman" w:hAnsi="Times New Roman" w:cs="Times New Roman"/>
                <w:sz w:val="24"/>
                <w:szCs w:val="24"/>
              </w:rPr>
              <w:t>postmagmatic</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deuteric</w:t>
            </w:r>
            <w:proofErr w:type="spellEnd"/>
            <w:r w:rsidRPr="001C7DC4">
              <w:rPr>
                <w:rFonts w:ascii="Times New Roman" w:hAnsi="Times New Roman" w:cs="Times New Roman"/>
                <w:sz w:val="24"/>
                <w:szCs w:val="24"/>
              </w:rPr>
              <w:t xml:space="preserve"> processes or simply during the weathering. Their list includes: </w:t>
            </w:r>
            <w:proofErr w:type="spellStart"/>
            <w:r w:rsidRPr="001C7DC4">
              <w:rPr>
                <w:rFonts w:ascii="Times New Roman" w:hAnsi="Times New Roman" w:cs="Times New Roman"/>
                <w:sz w:val="24"/>
                <w:szCs w:val="24"/>
              </w:rPr>
              <w:t>sericite</w:t>
            </w:r>
            <w:proofErr w:type="spellEnd"/>
            <w:r w:rsidRPr="001C7DC4">
              <w:rPr>
                <w:rFonts w:ascii="Times New Roman" w:hAnsi="Times New Roman" w:cs="Times New Roman"/>
                <w:sz w:val="24"/>
                <w:szCs w:val="24"/>
              </w:rPr>
              <w:t xml:space="preserve">, kaolinite, chlorite, </w:t>
            </w:r>
            <w:proofErr w:type="spellStart"/>
            <w:r w:rsidRPr="001C7DC4">
              <w:rPr>
                <w:rFonts w:ascii="Times New Roman" w:hAnsi="Times New Roman" w:cs="Times New Roman"/>
                <w:sz w:val="24"/>
                <w:szCs w:val="24"/>
              </w:rPr>
              <w:t>epidote</w:t>
            </w:r>
            <w:proofErr w:type="spellEnd"/>
            <w:r w:rsidRPr="001C7DC4">
              <w:rPr>
                <w:rFonts w:ascii="Times New Roman" w:hAnsi="Times New Roman" w:cs="Times New Roman"/>
                <w:sz w:val="24"/>
                <w:szCs w:val="24"/>
              </w:rPr>
              <w:t>, chalcedony, calcite, Fe-hydroxides, etc.</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sz w:val="24"/>
                <w:szCs w:val="24"/>
              </w:rPr>
              <w:t>There is the short list of more important minerals below, together with their chemical formulas and short characteristic:</w:t>
            </w:r>
          </w:p>
          <w:p w:rsidR="00AF4CD8" w:rsidRPr="001C7DC4" w:rsidRDefault="00AF4CD8" w:rsidP="005943CA">
            <w:pPr>
              <w:jc w:val="both"/>
              <w:rPr>
                <w:rFonts w:ascii="Times New Roman" w:hAnsi="Times New Roman" w:cs="Times New Roman"/>
                <w:sz w:val="24"/>
                <w:szCs w:val="24"/>
              </w:rPr>
            </w:pPr>
          </w:p>
          <w:p w:rsidR="00AF4CD8" w:rsidRPr="00B93A1A" w:rsidRDefault="00AF4CD8" w:rsidP="005943CA">
            <w:pPr>
              <w:pStyle w:val="Heading2"/>
              <w:spacing w:after="240"/>
              <w:rPr>
                <w:rFonts w:ascii="Times New Roman" w:hAnsi="Times New Roman" w:cs="Times New Roman"/>
                <w:color w:val="auto"/>
                <w:sz w:val="28"/>
                <w:szCs w:val="28"/>
                <w:vertAlign w:val="subscript"/>
              </w:rPr>
            </w:pPr>
            <w:r w:rsidRPr="00B93A1A">
              <w:rPr>
                <w:rFonts w:ascii="Times New Roman" w:hAnsi="Times New Roman" w:cs="Times New Roman"/>
                <w:color w:val="auto"/>
                <w:sz w:val="28"/>
                <w:szCs w:val="28"/>
              </w:rPr>
              <w:t>Quartz SiO</w:t>
            </w:r>
            <w:r w:rsidRPr="00B93A1A">
              <w:rPr>
                <w:rFonts w:ascii="Times New Roman" w:hAnsi="Times New Roman" w:cs="Times New Roman"/>
                <w:color w:val="auto"/>
                <w:sz w:val="28"/>
                <w:szCs w:val="28"/>
                <w:vertAlign w:val="subscript"/>
              </w:rPr>
              <w:t>2</w:t>
            </w:r>
          </w:p>
          <w:p w:rsidR="00AF4CD8" w:rsidRPr="001C7DC4" w:rsidRDefault="00AF4CD8" w:rsidP="005943CA">
            <w:pPr>
              <w:spacing w:after="240"/>
              <w:jc w:val="both"/>
              <w:rPr>
                <w:rFonts w:ascii="Times New Roman" w:hAnsi="Times New Roman" w:cs="Times New Roman"/>
                <w:sz w:val="24"/>
                <w:szCs w:val="24"/>
              </w:rPr>
            </w:pPr>
            <w:r w:rsidRPr="001C7DC4">
              <w:rPr>
                <w:rFonts w:ascii="Times New Roman" w:hAnsi="Times New Roman" w:cs="Times New Roman"/>
                <w:noProof/>
                <w:sz w:val="24"/>
                <w:szCs w:val="24"/>
                <w:vertAlign w:val="subscript"/>
              </w:rPr>
              <w:lastRenderedPageBreak/>
              <w:drawing>
                <wp:inline distT="0" distB="0" distL="0" distR="0">
                  <wp:extent cx="1971675" cy="2762250"/>
                  <wp:effectExtent l="19050" t="0" r="9525" b="0"/>
                  <wp:docPr id="30" name="Picture 2" descr="QUARTZ1"/>
                  <wp:cNvGraphicFramePr/>
                  <a:graphic xmlns:a="http://schemas.openxmlformats.org/drawingml/2006/main">
                    <a:graphicData uri="http://schemas.openxmlformats.org/drawingml/2006/picture">
                      <pic:pic xmlns:pic="http://schemas.openxmlformats.org/drawingml/2006/picture">
                        <pic:nvPicPr>
                          <pic:cNvPr id="177159" name="Picture 7" descr="QUARTZ1"/>
                          <pic:cNvPicPr>
                            <a:picLocks noChangeAspect="1" noChangeArrowheads="1"/>
                          </pic:cNvPicPr>
                        </pic:nvPicPr>
                        <pic:blipFill>
                          <a:blip r:embed="rId14" cstate="print"/>
                          <a:srcRect/>
                          <a:stretch>
                            <a:fillRect/>
                          </a:stretch>
                        </pic:blipFill>
                        <pic:spPr bwMode="auto">
                          <a:xfrm>
                            <a:off x="0" y="0"/>
                            <a:ext cx="1970732" cy="2760929"/>
                          </a:xfrm>
                          <a:prstGeom prst="rect">
                            <a:avLst/>
                          </a:prstGeom>
                          <a:noFill/>
                          <a:ln w="9525">
                            <a:noFill/>
                            <a:miter lim="800000"/>
                            <a:headEnd/>
                            <a:tailEnd/>
                          </a:ln>
                          <a:effectLst/>
                        </pic:spPr>
                      </pic:pic>
                    </a:graphicData>
                  </a:graphic>
                </wp:inline>
              </w:drawing>
            </w:r>
            <w:r>
              <w:rPr>
                <w:rFonts w:ascii="Times New Roman" w:hAnsi="Times New Roman" w:cs="Times New Roman"/>
                <w:sz w:val="24"/>
                <w:szCs w:val="24"/>
                <w:vertAlign w:val="subscript"/>
              </w:rPr>
              <w:t xml:space="preserve"> </w:t>
            </w:r>
            <w:r w:rsidRPr="001C7DC4">
              <w:rPr>
                <w:rFonts w:ascii="Times New Roman" w:hAnsi="Times New Roman" w:cs="Times New Roman"/>
                <w:noProof/>
                <w:sz w:val="24"/>
                <w:szCs w:val="24"/>
              </w:rPr>
              <w:drawing>
                <wp:inline distT="0" distB="0" distL="0" distR="0">
                  <wp:extent cx="3787684" cy="2491229"/>
                  <wp:effectExtent l="19050" t="0" r="3266" b="0"/>
                  <wp:docPr id="31" name="Picture 86"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jpg"/>
                          <pic:cNvPicPr/>
                        </pic:nvPicPr>
                        <pic:blipFill>
                          <a:blip r:embed="rId15" cstate="print"/>
                          <a:stretch>
                            <a:fillRect/>
                          </a:stretch>
                        </pic:blipFill>
                        <pic:spPr>
                          <a:xfrm>
                            <a:off x="0" y="0"/>
                            <a:ext cx="3787230" cy="2490930"/>
                          </a:xfrm>
                          <a:prstGeom prst="rect">
                            <a:avLst/>
                          </a:prstGeom>
                        </pic:spPr>
                      </pic:pic>
                    </a:graphicData>
                  </a:graphic>
                </wp:inline>
              </w:drawing>
            </w:r>
          </w:p>
          <w:p w:rsidR="00AF4CD8" w:rsidRPr="001C7DC4"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248150" cy="2787650"/>
                  <wp:effectExtent l="19050" t="0" r="0" b="0"/>
                  <wp:docPr id="2464" name="Picture 3" descr="quartzsubgrains"/>
                  <wp:cNvGraphicFramePr/>
                  <a:graphic xmlns:a="http://schemas.openxmlformats.org/drawingml/2006/main">
                    <a:graphicData uri="http://schemas.openxmlformats.org/drawingml/2006/picture">
                      <pic:pic xmlns:pic="http://schemas.openxmlformats.org/drawingml/2006/picture">
                        <pic:nvPicPr>
                          <pic:cNvPr id="177158" name="Picture 6" descr="quartzsubgrains"/>
                          <pic:cNvPicPr>
                            <a:picLocks noChangeAspect="1" noChangeArrowheads="1"/>
                          </pic:cNvPicPr>
                        </pic:nvPicPr>
                        <pic:blipFill>
                          <a:blip r:embed="rId16" cstate="print"/>
                          <a:srcRect/>
                          <a:stretch>
                            <a:fillRect/>
                          </a:stretch>
                        </pic:blipFill>
                        <pic:spPr bwMode="auto">
                          <a:xfrm>
                            <a:off x="0" y="0"/>
                            <a:ext cx="4248150" cy="2787650"/>
                          </a:xfrm>
                          <a:prstGeom prst="rect">
                            <a:avLst/>
                          </a:prstGeom>
                          <a:noFill/>
                          <a:ln w="9525">
                            <a:noFill/>
                            <a:miter lim="800000"/>
                            <a:headEnd/>
                            <a:tailEnd/>
                          </a:ln>
                          <a:effectLst/>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37</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Quartz</w:t>
            </w:r>
          </w:p>
          <w:p w:rsidR="00AF4CD8" w:rsidRPr="001C7DC4" w:rsidRDefault="00AF4CD8" w:rsidP="005943CA">
            <w:pPr>
              <w:jc w:val="both"/>
              <w:rPr>
                <w:rFonts w:ascii="Times New Roman" w:hAnsi="Times New Roman" w:cs="Times New Roman"/>
                <w:sz w:val="24"/>
                <w:szCs w:val="24"/>
              </w:rPr>
            </w:pPr>
          </w:p>
          <w:p w:rsidR="00AF4CD8" w:rsidRPr="00B93A1A" w:rsidRDefault="00AF4CD8" w:rsidP="005943CA">
            <w:pPr>
              <w:pStyle w:val="Heading2"/>
              <w:spacing w:before="0"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Feldspars</w:t>
            </w:r>
          </w:p>
          <w:p w:rsidR="00AF4CD8" w:rsidRPr="001C7DC4" w:rsidRDefault="00AF4CD8" w:rsidP="005943CA">
            <w:pPr>
              <w:spacing w:after="240"/>
              <w:jc w:val="both"/>
              <w:rPr>
                <w:rFonts w:ascii="Times New Roman" w:hAnsi="Times New Roman" w:cs="Times New Roman"/>
                <w:sz w:val="24"/>
                <w:szCs w:val="24"/>
              </w:rPr>
            </w:pPr>
            <w:r w:rsidRPr="001C7DC4">
              <w:rPr>
                <w:rFonts w:ascii="Times New Roman" w:hAnsi="Times New Roman" w:cs="Times New Roman"/>
                <w:sz w:val="24"/>
                <w:szCs w:val="24"/>
              </w:rPr>
              <w:t>K-feldspars and Na/</w:t>
            </w:r>
            <w:proofErr w:type="spellStart"/>
            <w:r w:rsidRPr="001C7DC4">
              <w:rPr>
                <w:rFonts w:ascii="Times New Roman" w:hAnsi="Times New Roman" w:cs="Times New Roman"/>
                <w:sz w:val="24"/>
                <w:szCs w:val="24"/>
              </w:rPr>
              <w:t>Ca</w:t>
            </w:r>
            <w:proofErr w:type="spellEnd"/>
            <w:r w:rsidRPr="001C7DC4">
              <w:rPr>
                <w:rFonts w:ascii="Times New Roman" w:hAnsi="Times New Roman" w:cs="Times New Roman"/>
                <w:sz w:val="24"/>
                <w:szCs w:val="24"/>
              </w:rPr>
              <w:t xml:space="preserve">-feldspars (plagioclases) </w:t>
            </w:r>
            <w:proofErr w:type="spellStart"/>
            <w:r w:rsidRPr="001C7DC4">
              <w:rPr>
                <w:rFonts w:ascii="Times New Roman" w:hAnsi="Times New Roman" w:cs="Times New Roman"/>
                <w:sz w:val="24"/>
                <w:szCs w:val="24"/>
              </w:rPr>
              <w:t>sanidine</w:t>
            </w:r>
            <w:proofErr w:type="spellEnd"/>
            <w:r w:rsidRPr="001C7DC4">
              <w:rPr>
                <w:rFonts w:ascii="Times New Roman" w:hAnsi="Times New Roman" w:cs="Times New Roman"/>
                <w:sz w:val="24"/>
                <w:szCs w:val="24"/>
              </w:rPr>
              <w:t xml:space="preserve"> – </w:t>
            </w:r>
            <w:proofErr w:type="spellStart"/>
            <w:r w:rsidRPr="001C7DC4">
              <w:rPr>
                <w:rFonts w:ascii="Times New Roman" w:hAnsi="Times New Roman" w:cs="Times New Roman"/>
                <w:sz w:val="24"/>
                <w:szCs w:val="24"/>
              </w:rPr>
              <w:t>anorthoclase</w:t>
            </w:r>
            <w:proofErr w:type="spellEnd"/>
            <w:r w:rsidRPr="001C7DC4">
              <w:rPr>
                <w:rFonts w:ascii="Times New Roman" w:hAnsi="Times New Roman" w:cs="Times New Roman"/>
                <w:sz w:val="24"/>
                <w:szCs w:val="24"/>
              </w:rPr>
              <w:t xml:space="preserve"> (K, Na) (AlSi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8</w:t>
            </w:r>
            <w:r w:rsidRPr="001C7DC4">
              <w:rPr>
                <w:rFonts w:ascii="Times New Roman" w:hAnsi="Times New Roman" w:cs="Times New Roman"/>
                <w:sz w:val="24"/>
                <w:szCs w:val="24"/>
              </w:rPr>
              <w:t>) – (Na, K) (Si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8</w:t>
            </w:r>
            <w:r w:rsidRPr="001C7DC4">
              <w:rPr>
                <w:rFonts w:ascii="Times New Roman" w:hAnsi="Times New Roman" w:cs="Times New Roman"/>
                <w:sz w:val="24"/>
                <w:szCs w:val="24"/>
              </w:rPr>
              <w:t xml:space="preserve">) disordered high-temperature varieties, monoclinic at the </w:t>
            </w:r>
            <w:proofErr w:type="spellStart"/>
            <w:r w:rsidRPr="001C7DC4">
              <w:rPr>
                <w:rFonts w:ascii="Times New Roman" w:hAnsi="Times New Roman" w:cs="Times New Roman"/>
                <w:sz w:val="24"/>
                <w:szCs w:val="24"/>
              </w:rPr>
              <w:t>potassic</w:t>
            </w:r>
            <w:proofErr w:type="spellEnd"/>
            <w:r w:rsidRPr="001C7DC4">
              <w:rPr>
                <w:rFonts w:ascii="Times New Roman" w:hAnsi="Times New Roman" w:cs="Times New Roman"/>
                <w:sz w:val="24"/>
                <w:szCs w:val="24"/>
              </w:rPr>
              <w:t xml:space="preserve"> and triclinic towards the </w:t>
            </w:r>
            <w:proofErr w:type="spellStart"/>
            <w:r w:rsidRPr="001C7DC4">
              <w:rPr>
                <w:rFonts w:ascii="Times New Roman" w:hAnsi="Times New Roman" w:cs="Times New Roman"/>
                <w:sz w:val="24"/>
                <w:szCs w:val="24"/>
              </w:rPr>
              <w:t>sodic</w:t>
            </w:r>
            <w:proofErr w:type="spellEnd"/>
            <w:r w:rsidRPr="001C7DC4">
              <w:rPr>
                <w:rFonts w:ascii="Times New Roman" w:hAnsi="Times New Roman" w:cs="Times New Roman"/>
                <w:sz w:val="24"/>
                <w:szCs w:val="24"/>
              </w:rPr>
              <w:t xml:space="preserve"> end,</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809875" cy="2979638"/>
                  <wp:effectExtent l="19050" t="0" r="9525" b="0"/>
                  <wp:docPr id="2465" name="Picture 151"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17" cstate="print"/>
                          <a:stretch>
                            <a:fillRect/>
                          </a:stretch>
                        </pic:blipFill>
                        <pic:spPr>
                          <a:xfrm>
                            <a:off x="0" y="0"/>
                            <a:ext cx="2809875" cy="2979638"/>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781300" cy="2977991"/>
                  <wp:effectExtent l="19050" t="0" r="0" b="0"/>
                  <wp:docPr id="2466" name="Picture 5" descr="1 orthoklas"/>
                  <wp:cNvGraphicFramePr/>
                  <a:graphic xmlns:a="http://schemas.openxmlformats.org/drawingml/2006/main">
                    <a:graphicData uri="http://schemas.openxmlformats.org/drawingml/2006/picture">
                      <pic:pic xmlns:pic="http://schemas.openxmlformats.org/drawingml/2006/picture">
                        <pic:nvPicPr>
                          <pic:cNvPr id="8" name="Picture 4" descr="1 orthoklas"/>
                          <pic:cNvPicPr>
                            <a:picLocks noChangeAspect="1" noChangeArrowheads="1"/>
                          </pic:cNvPicPr>
                        </pic:nvPicPr>
                        <pic:blipFill>
                          <a:blip r:embed="rId18" cstate="print"/>
                          <a:srcRect l="14279" t="3903" r="19067" b="45987"/>
                          <a:stretch>
                            <a:fillRect/>
                          </a:stretch>
                        </pic:blipFill>
                        <pic:spPr bwMode="auto">
                          <a:xfrm>
                            <a:off x="0" y="0"/>
                            <a:ext cx="2782768" cy="2979563"/>
                          </a:xfrm>
                          <a:prstGeom prst="rect">
                            <a:avLst/>
                          </a:prstGeom>
                          <a:noFill/>
                        </pic:spPr>
                      </pic:pic>
                    </a:graphicData>
                  </a:graphic>
                </wp:inline>
              </w:drawing>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51048" cy="2343912"/>
                  <wp:effectExtent l="19050" t="0" r="0" b="0"/>
                  <wp:docPr id="2467" name="Picture 152" descr="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jpg"/>
                          <pic:cNvPicPr/>
                        </pic:nvPicPr>
                        <pic:blipFill>
                          <a:blip r:embed="rId19" cstate="print"/>
                          <a:stretch>
                            <a:fillRect/>
                          </a:stretch>
                        </pic:blipFill>
                        <pic:spPr>
                          <a:xfrm>
                            <a:off x="0" y="0"/>
                            <a:ext cx="3051048" cy="2343912"/>
                          </a:xfrm>
                          <a:prstGeom prst="rect">
                            <a:avLst/>
                          </a:prstGeom>
                        </pic:spPr>
                      </pic:pic>
                    </a:graphicData>
                  </a:graphic>
                </wp:inline>
              </w:drawing>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212975"/>
                  <wp:effectExtent l="19050" t="0" r="0" b="0"/>
                  <wp:docPr id="2468" name="Picture 153" descr="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0" cstate="print"/>
                          <a:stretch>
                            <a:fillRect/>
                          </a:stretch>
                        </pic:blipFill>
                        <pic:spPr>
                          <a:xfrm>
                            <a:off x="0" y="0"/>
                            <a:ext cx="5943600" cy="2212975"/>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38</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Feldspars</w:t>
            </w: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38198" cy="4177867"/>
                  <wp:effectExtent l="19050" t="0" r="0" b="0"/>
                  <wp:docPr id="2469" name="Picture 87"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21" cstate="print"/>
                          <a:stretch>
                            <a:fillRect/>
                          </a:stretch>
                        </pic:blipFill>
                        <pic:spPr>
                          <a:xfrm>
                            <a:off x="0" y="0"/>
                            <a:ext cx="3041211" cy="4182010"/>
                          </a:xfrm>
                          <a:prstGeom prst="rect">
                            <a:avLst/>
                          </a:prstGeom>
                        </pic:spPr>
                      </pic:pic>
                    </a:graphicData>
                  </a:graphic>
                </wp:inline>
              </w:drawing>
            </w:r>
          </w:p>
          <w:p w:rsidR="00AF4CD8" w:rsidRDefault="00AF4CD8" w:rsidP="005943CA">
            <w:pPr>
              <w:spacing w:line="240" w:lineRule="auto"/>
              <w:ind w:left="720"/>
              <w:jc w:val="center"/>
              <w:rPr>
                <w:rFonts w:ascii="Times New Roman" w:hAnsi="Times New Roman" w:cs="Times New Roman"/>
                <w:i/>
                <w:sz w:val="24"/>
                <w:szCs w:val="24"/>
                <w:vertAlign w:val="superscript"/>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39</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hAnsi="Times New Roman" w:cs="Times New Roman"/>
                <w:i/>
                <w:sz w:val="24"/>
                <w:szCs w:val="24"/>
              </w:rPr>
              <w:t>Potassium (K) feldspar exhibiting two directions of  cleavage at 90</w:t>
            </w:r>
            <w:r w:rsidRPr="00297261">
              <w:rPr>
                <w:rFonts w:ascii="Times New Roman" w:hAnsi="Times New Roman" w:cs="Times New Roman"/>
                <w:i/>
                <w:sz w:val="24"/>
                <w:szCs w:val="24"/>
                <w:vertAlign w:val="superscript"/>
              </w:rPr>
              <w:t>0</w:t>
            </w:r>
          </w:p>
          <w:p w:rsidR="00AF4CD8" w:rsidRPr="001C7DC4" w:rsidRDefault="00AF4CD8" w:rsidP="005943CA">
            <w:pPr>
              <w:spacing w:line="240" w:lineRule="auto"/>
              <w:ind w:left="720"/>
              <w:jc w:val="center"/>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857500" cy="1399919"/>
                  <wp:effectExtent l="19050" t="0" r="0" b="0"/>
                  <wp:docPr id="2470" name="Picture 6" descr="sanidine_xpl"/>
                  <wp:cNvGraphicFramePr/>
                  <a:graphic xmlns:a="http://schemas.openxmlformats.org/drawingml/2006/main">
                    <a:graphicData uri="http://schemas.openxmlformats.org/drawingml/2006/picture">
                      <pic:pic xmlns:pic="http://schemas.openxmlformats.org/drawingml/2006/picture">
                        <pic:nvPicPr>
                          <pic:cNvPr id="189446" name="Picture 6" descr="sanidine_xpl"/>
                          <pic:cNvPicPr>
                            <a:picLocks noChangeAspect="1" noChangeArrowheads="1"/>
                          </pic:cNvPicPr>
                        </pic:nvPicPr>
                        <pic:blipFill>
                          <a:blip r:embed="rId22" cstate="print"/>
                          <a:srcRect/>
                          <a:stretch>
                            <a:fillRect/>
                          </a:stretch>
                        </pic:blipFill>
                        <pic:spPr bwMode="auto">
                          <a:xfrm>
                            <a:off x="0" y="0"/>
                            <a:ext cx="2854480" cy="1398439"/>
                          </a:xfrm>
                          <a:prstGeom prst="rect">
                            <a:avLst/>
                          </a:prstGeom>
                          <a:noFill/>
                          <a:ln w="9525">
                            <a:noFill/>
                            <a:miter lim="800000"/>
                            <a:headEnd/>
                            <a:tailEnd/>
                          </a:ln>
                          <a:effectLst/>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895600" cy="1270256"/>
                  <wp:effectExtent l="19050" t="0" r="0" b="0"/>
                  <wp:docPr id="2471" name="Picture 7" descr="sanidine_ppl"/>
                  <wp:cNvGraphicFramePr/>
                  <a:graphic xmlns:a="http://schemas.openxmlformats.org/drawingml/2006/main">
                    <a:graphicData uri="http://schemas.openxmlformats.org/drawingml/2006/picture">
                      <pic:pic xmlns:pic="http://schemas.openxmlformats.org/drawingml/2006/picture">
                        <pic:nvPicPr>
                          <pic:cNvPr id="189445" name="Picture 5" descr="sanidine_ppl"/>
                          <pic:cNvPicPr>
                            <a:picLocks noChangeAspect="1" noChangeArrowheads="1"/>
                          </pic:cNvPicPr>
                        </pic:nvPicPr>
                        <pic:blipFill>
                          <a:blip r:embed="rId23" cstate="print"/>
                          <a:srcRect/>
                          <a:stretch>
                            <a:fillRect/>
                          </a:stretch>
                        </pic:blipFill>
                        <pic:spPr bwMode="auto">
                          <a:xfrm>
                            <a:off x="0" y="0"/>
                            <a:ext cx="2898667" cy="1271601"/>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40</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showing twining</w:t>
            </w:r>
          </w:p>
          <w:p w:rsidR="00AF4CD8" w:rsidRPr="001C7DC4"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762250" cy="2850407"/>
                  <wp:effectExtent l="19050" t="0" r="0" b="0"/>
                  <wp:docPr id="2472" name="Picture 88"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24" cstate="print"/>
                          <a:stretch>
                            <a:fillRect/>
                          </a:stretch>
                        </pic:blipFill>
                        <pic:spPr>
                          <a:xfrm>
                            <a:off x="0" y="0"/>
                            <a:ext cx="2765814" cy="2854085"/>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3097213" cy="2455863"/>
                  <wp:effectExtent l="19050" t="0" r="7937" b="0"/>
                  <wp:docPr id="2473" name="Picture 9" descr="11 albite-hand"/>
                  <wp:cNvGraphicFramePr/>
                  <a:graphic xmlns:a="http://schemas.openxmlformats.org/drawingml/2006/main">
                    <a:graphicData uri="http://schemas.openxmlformats.org/drawingml/2006/picture">
                      <pic:pic xmlns:pic="http://schemas.openxmlformats.org/drawingml/2006/picture">
                        <pic:nvPicPr>
                          <pic:cNvPr id="192516" name="Picture 4" descr="11 albite-hand"/>
                          <pic:cNvPicPr>
                            <a:picLocks noChangeAspect="1" noChangeArrowheads="1"/>
                          </pic:cNvPicPr>
                        </pic:nvPicPr>
                        <pic:blipFill>
                          <a:blip r:embed="rId25" cstate="print"/>
                          <a:srcRect/>
                          <a:stretch>
                            <a:fillRect/>
                          </a:stretch>
                        </pic:blipFill>
                        <pic:spPr bwMode="auto">
                          <a:xfrm>
                            <a:off x="0" y="0"/>
                            <a:ext cx="3097213" cy="2455863"/>
                          </a:xfrm>
                          <a:prstGeom prst="rect">
                            <a:avLst/>
                          </a:prstGeom>
                          <a:noFill/>
                        </pic:spPr>
                      </pic:pic>
                    </a:graphicData>
                  </a:graphic>
                </wp:inline>
              </w:drawing>
            </w:r>
          </w:p>
          <w:p w:rsidR="00AF4CD8" w:rsidRDefault="00AF4CD8" w:rsidP="005943CA">
            <w:pPr>
              <w:spacing w:line="240" w:lineRule="auto"/>
              <w:ind w:left="720"/>
              <w:jc w:val="center"/>
              <w:rPr>
                <w:rFonts w:ascii="Times New Roman" w:hAnsi="Times New Roman" w:cs="Times New Roman"/>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41</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w:t>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p>
          <w:p w:rsidR="00AF4CD8"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3644900"/>
                  <wp:effectExtent l="19050" t="0" r="0" b="0"/>
                  <wp:docPr id="2474" name="Picture 8" descr="2 plagioclase_xpl"/>
                  <wp:cNvGraphicFramePr/>
                  <a:graphic xmlns:a="http://schemas.openxmlformats.org/drawingml/2006/main">
                    <a:graphicData uri="http://schemas.openxmlformats.org/drawingml/2006/picture">
                      <pic:pic xmlns:pic="http://schemas.openxmlformats.org/drawingml/2006/picture">
                        <pic:nvPicPr>
                          <pic:cNvPr id="192518" name="Picture 6" descr="2 plagioclase_xpl"/>
                          <pic:cNvPicPr>
                            <a:picLocks noChangeAspect="1" noChangeArrowheads="1"/>
                          </pic:cNvPicPr>
                        </pic:nvPicPr>
                        <pic:blipFill>
                          <a:blip r:embed="rId26" cstate="print"/>
                          <a:srcRect/>
                          <a:stretch>
                            <a:fillRect/>
                          </a:stretch>
                        </pic:blipFill>
                        <pic:spPr bwMode="auto">
                          <a:xfrm>
                            <a:off x="0" y="0"/>
                            <a:ext cx="5943600" cy="3644900"/>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42</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Plagioclase feldspar</w:t>
            </w:r>
            <w:r>
              <w:rPr>
                <w:rFonts w:ascii="Times New Roman" w:hAnsi="Times New Roman" w:cs="Times New Roman"/>
                <w:sz w:val="24"/>
                <w:szCs w:val="24"/>
              </w:rPr>
              <w:t xml:space="preserve"> showing twining</w:t>
            </w: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43600" cy="1949450"/>
                  <wp:effectExtent l="19050" t="0" r="0" b="0"/>
                  <wp:docPr id="2475" name="Picture 89"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27" cstate="print"/>
                          <a:stretch>
                            <a:fillRect/>
                          </a:stretch>
                        </pic:blipFill>
                        <pic:spPr>
                          <a:xfrm>
                            <a:off x="0" y="0"/>
                            <a:ext cx="5943600" cy="1949450"/>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43</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1C7DC4">
              <w:rPr>
                <w:rFonts w:ascii="Times New Roman" w:hAnsi="Times New Roman" w:cs="Times New Roman"/>
                <w:sz w:val="24"/>
                <w:szCs w:val="24"/>
              </w:rPr>
              <w:t xml:space="preserve">Plagioclase </w:t>
            </w:r>
            <w:r>
              <w:rPr>
                <w:rFonts w:ascii="Times New Roman" w:hAnsi="Times New Roman" w:cs="Times New Roman"/>
                <w:sz w:val="24"/>
                <w:szCs w:val="24"/>
              </w:rPr>
              <w:t>series</w:t>
            </w: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p>
          <w:p w:rsidR="00AF4CD8" w:rsidRPr="00B93A1A" w:rsidRDefault="00AF4CD8" w:rsidP="005943CA">
            <w:pPr>
              <w:pStyle w:val="Heading2"/>
              <w:spacing w:after="240"/>
              <w:rPr>
                <w:rFonts w:ascii="Times New Roman" w:hAnsi="Times New Roman" w:cs="Times New Roman"/>
                <w:color w:val="auto"/>
                <w:sz w:val="28"/>
                <w:szCs w:val="28"/>
              </w:rPr>
            </w:pPr>
            <w:proofErr w:type="spellStart"/>
            <w:r w:rsidRPr="00B93A1A">
              <w:rPr>
                <w:rFonts w:ascii="Times New Roman" w:hAnsi="Times New Roman" w:cs="Times New Roman"/>
                <w:color w:val="auto"/>
                <w:sz w:val="28"/>
                <w:szCs w:val="28"/>
              </w:rPr>
              <w:t>Feldspathoids</w:t>
            </w:r>
            <w:proofErr w:type="spellEnd"/>
          </w:p>
          <w:p w:rsidR="00AF4CD8" w:rsidRPr="00B93A1A" w:rsidRDefault="00AF4CD8" w:rsidP="005943CA">
            <w:pPr>
              <w:pStyle w:val="Heading2"/>
              <w:spacing w:after="240"/>
              <w:rPr>
                <w:rFonts w:ascii="Times New Roman" w:hAnsi="Times New Roman" w:cs="Times New Roman"/>
                <w:color w:val="auto"/>
                <w:sz w:val="28"/>
                <w:szCs w:val="28"/>
              </w:rPr>
            </w:pPr>
            <w:proofErr w:type="spellStart"/>
            <w:r w:rsidRPr="00B93A1A">
              <w:rPr>
                <w:rFonts w:ascii="Times New Roman" w:hAnsi="Times New Roman" w:cs="Times New Roman"/>
                <w:color w:val="auto"/>
                <w:sz w:val="28"/>
                <w:szCs w:val="28"/>
              </w:rPr>
              <w:t>Olivines</w:t>
            </w:r>
            <w:proofErr w:type="spellEnd"/>
          </w:p>
          <w:p w:rsidR="00AF4CD8" w:rsidRPr="001C7DC4" w:rsidRDefault="00AF4CD8" w:rsidP="005943CA">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017776" cy="1941576"/>
                  <wp:effectExtent l="19050" t="0" r="1524" b="0"/>
                  <wp:docPr id="2476" name="Picture 90"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28" cstate="print"/>
                          <a:stretch>
                            <a:fillRect/>
                          </a:stretch>
                        </pic:blipFill>
                        <pic:spPr>
                          <a:xfrm>
                            <a:off x="0" y="0"/>
                            <a:ext cx="2017776" cy="1941576"/>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sidRPr="00297261">
              <w:rPr>
                <w:rFonts w:ascii="Times New Roman" w:hAnsi="Times New Roman" w:cs="Times New Roman"/>
                <w:i/>
                <w:sz w:val="24"/>
                <w:szCs w:val="24"/>
              </w:rPr>
              <w:t>Olivine</w:t>
            </w:r>
          </w:p>
          <w:p w:rsidR="00AF4CD8" w:rsidRPr="001C7DC4" w:rsidRDefault="00AF4CD8" w:rsidP="005943CA">
            <w:pPr>
              <w:jc w:val="both"/>
              <w:rPr>
                <w:rFonts w:ascii="Times New Roman" w:hAnsi="Times New Roman" w:cs="Times New Roman"/>
                <w:sz w:val="24"/>
                <w:szCs w:val="24"/>
              </w:rPr>
            </w:pPr>
          </w:p>
          <w:p w:rsidR="00AF4CD8" w:rsidRPr="00B93A1A" w:rsidRDefault="00AF4CD8" w:rsidP="005943CA">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Pyroxenes</w:t>
            </w:r>
          </w:p>
          <w:p w:rsidR="00AF4CD8" w:rsidRPr="001C7DC4" w:rsidRDefault="00AF4CD8" w:rsidP="005943CA">
            <w:pPr>
              <w:spacing w:after="240"/>
              <w:jc w:val="both"/>
              <w:rPr>
                <w:rFonts w:ascii="Times New Roman" w:hAnsi="Times New Roman" w:cs="Times New Roman"/>
                <w:sz w:val="24"/>
                <w:szCs w:val="24"/>
              </w:rPr>
            </w:pPr>
            <w:proofErr w:type="spellStart"/>
            <w:proofErr w:type="gramStart"/>
            <w:r w:rsidRPr="001C7DC4">
              <w:rPr>
                <w:rFonts w:ascii="Times New Roman" w:hAnsi="Times New Roman" w:cs="Times New Roman"/>
                <w:sz w:val="24"/>
                <w:szCs w:val="24"/>
              </w:rPr>
              <w:t>orthopyroxenes</w:t>
            </w:r>
            <w:proofErr w:type="spellEnd"/>
            <w:proofErr w:type="gramEnd"/>
            <w:r w:rsidRPr="001C7DC4">
              <w:rPr>
                <w:rFonts w:ascii="Times New Roman" w:hAnsi="Times New Roman" w:cs="Times New Roman"/>
                <w:sz w:val="24"/>
                <w:szCs w:val="24"/>
              </w:rPr>
              <w:t xml:space="preserve"> (Mg,Fe)</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(Si</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6</w:t>
            </w:r>
            <w:r w:rsidRPr="001C7DC4">
              <w:rPr>
                <w:rFonts w:ascii="Times New Roman" w:hAnsi="Times New Roman" w:cs="Times New Roman"/>
                <w:sz w:val="24"/>
                <w:szCs w:val="24"/>
              </w:rPr>
              <w:t xml:space="preserve">), namely </w:t>
            </w:r>
            <w:proofErr w:type="spellStart"/>
            <w:r w:rsidRPr="001C7DC4">
              <w:rPr>
                <w:rFonts w:ascii="Times New Roman" w:hAnsi="Times New Roman" w:cs="Times New Roman"/>
                <w:sz w:val="24"/>
                <w:szCs w:val="24"/>
              </w:rPr>
              <w:t>enstatite</w:t>
            </w:r>
            <w:proofErr w:type="spell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bronzite</w:t>
            </w:r>
            <w:proofErr w:type="spellEnd"/>
            <w:r w:rsidRPr="001C7DC4">
              <w:rPr>
                <w:rFonts w:ascii="Times New Roman" w:hAnsi="Times New Roman" w:cs="Times New Roman"/>
                <w:sz w:val="24"/>
                <w:szCs w:val="24"/>
              </w:rPr>
              <w:t>, hypersthene, up to 50% of Fe-molecule.</w:t>
            </w:r>
          </w:p>
          <w:p w:rsidR="00AF4CD8" w:rsidRPr="001C7DC4"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926080" cy="3102864"/>
                  <wp:effectExtent l="19050" t="0" r="7620" b="0"/>
                  <wp:docPr id="2479" name="Picture 150"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29" cstate="print"/>
                          <a:stretch>
                            <a:fillRect/>
                          </a:stretch>
                        </pic:blipFill>
                        <pic:spPr>
                          <a:xfrm>
                            <a:off x="0" y="0"/>
                            <a:ext cx="2926080" cy="3102864"/>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Pyroxene</w:t>
            </w: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proofErr w:type="spellStart"/>
            <w:proofErr w:type="gramStart"/>
            <w:r w:rsidRPr="001C7DC4">
              <w:rPr>
                <w:rFonts w:ascii="Times New Roman" w:hAnsi="Times New Roman" w:cs="Times New Roman"/>
                <w:sz w:val="24"/>
                <w:szCs w:val="24"/>
              </w:rPr>
              <w:t>clinopyroxenes</w:t>
            </w:r>
            <w:proofErr w:type="spellEnd"/>
            <w:proofErr w:type="gramEnd"/>
            <w:r w:rsidRPr="001C7DC4">
              <w:rPr>
                <w:rFonts w:ascii="Times New Roman" w:hAnsi="Times New Roman" w:cs="Times New Roman"/>
                <w:sz w:val="24"/>
                <w:szCs w:val="24"/>
              </w:rPr>
              <w:t xml:space="preserve"> of mainly augite-</w:t>
            </w:r>
            <w:proofErr w:type="spellStart"/>
            <w:r w:rsidRPr="001C7DC4">
              <w:rPr>
                <w:rFonts w:ascii="Times New Roman" w:hAnsi="Times New Roman" w:cs="Times New Roman"/>
                <w:sz w:val="24"/>
                <w:szCs w:val="24"/>
              </w:rPr>
              <w:t>pigeonite</w:t>
            </w:r>
            <w:proofErr w:type="spellEnd"/>
            <w:r w:rsidRPr="001C7DC4">
              <w:rPr>
                <w:rFonts w:ascii="Times New Roman" w:hAnsi="Times New Roman" w:cs="Times New Roman"/>
                <w:sz w:val="24"/>
                <w:szCs w:val="24"/>
              </w:rPr>
              <w:t xml:space="preserve"> group (Ca-Mg-Fe, sometimes also with Ti), sometimes </w:t>
            </w:r>
            <w:proofErr w:type="spellStart"/>
            <w:r w:rsidRPr="001C7DC4">
              <w:rPr>
                <w:rFonts w:ascii="Times New Roman" w:hAnsi="Times New Roman" w:cs="Times New Roman"/>
                <w:sz w:val="24"/>
                <w:szCs w:val="24"/>
              </w:rPr>
              <w:t>aegirines</w:t>
            </w:r>
            <w:proofErr w:type="spellEnd"/>
            <w:r w:rsidRPr="001C7DC4">
              <w:rPr>
                <w:rFonts w:ascii="Times New Roman" w:hAnsi="Times New Roman" w:cs="Times New Roman"/>
                <w:sz w:val="24"/>
                <w:szCs w:val="24"/>
              </w:rPr>
              <w:t xml:space="preserve"> (Na-Fe bearing).</w:t>
            </w:r>
          </w:p>
          <w:p w:rsidR="00AF4CD8"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356100" cy="2903537"/>
                  <wp:effectExtent l="19050" t="0" r="6350" b="0"/>
                  <wp:docPr id="2480" name="Picture 16" descr="opx_I"/>
                  <wp:cNvGraphicFramePr/>
                  <a:graphic xmlns:a="http://schemas.openxmlformats.org/drawingml/2006/main">
                    <a:graphicData uri="http://schemas.openxmlformats.org/drawingml/2006/picture">
                      <pic:pic xmlns:pic="http://schemas.openxmlformats.org/drawingml/2006/picture">
                        <pic:nvPicPr>
                          <pic:cNvPr id="188420" name="Picture 4" descr="opx_I"/>
                          <pic:cNvPicPr>
                            <a:picLocks noChangeAspect="1" noChangeArrowheads="1"/>
                          </pic:cNvPicPr>
                        </pic:nvPicPr>
                        <pic:blipFill>
                          <a:blip r:embed="rId30" cstate="print"/>
                          <a:srcRect/>
                          <a:stretch>
                            <a:fillRect/>
                          </a:stretch>
                        </pic:blipFill>
                        <pic:spPr bwMode="auto">
                          <a:xfrm>
                            <a:off x="0" y="0"/>
                            <a:ext cx="4356100" cy="2903537"/>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45</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Augite in thin section</w:t>
            </w:r>
          </w:p>
          <w:p w:rsidR="00AF4CD8" w:rsidRPr="001C7DC4" w:rsidRDefault="00AF4CD8" w:rsidP="005943CA">
            <w:pPr>
              <w:jc w:val="both"/>
              <w:rPr>
                <w:rFonts w:ascii="Times New Roman" w:hAnsi="Times New Roman" w:cs="Times New Roman"/>
                <w:sz w:val="24"/>
                <w:szCs w:val="24"/>
              </w:rPr>
            </w:pPr>
          </w:p>
          <w:p w:rsidR="00AF4CD8"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4681538" cy="3551238"/>
                  <wp:effectExtent l="19050" t="0" r="4762" b="0"/>
                  <wp:docPr id="2481" name="Picture 17" descr="OPX2"/>
                  <wp:cNvGraphicFramePr/>
                  <a:graphic xmlns:a="http://schemas.openxmlformats.org/drawingml/2006/main">
                    <a:graphicData uri="http://schemas.openxmlformats.org/drawingml/2006/picture">
                      <pic:pic xmlns:pic="http://schemas.openxmlformats.org/drawingml/2006/picture">
                        <pic:nvPicPr>
                          <pic:cNvPr id="188422" name="Picture 6" descr="OPX2"/>
                          <pic:cNvPicPr>
                            <a:picLocks noChangeAspect="1" noChangeArrowheads="1"/>
                          </pic:cNvPicPr>
                        </pic:nvPicPr>
                        <pic:blipFill>
                          <a:blip r:embed="rId31" cstate="print"/>
                          <a:srcRect/>
                          <a:stretch>
                            <a:fillRect/>
                          </a:stretch>
                        </pic:blipFill>
                        <pic:spPr bwMode="auto">
                          <a:xfrm>
                            <a:off x="0" y="0"/>
                            <a:ext cx="4681538" cy="3551238"/>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46</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Pyroxenes in thin section</w:t>
            </w:r>
          </w:p>
          <w:p w:rsidR="00AF4CD8" w:rsidRPr="001C7DC4" w:rsidRDefault="00AF4CD8" w:rsidP="005943CA">
            <w:pPr>
              <w:jc w:val="center"/>
              <w:rPr>
                <w:rFonts w:ascii="Times New Roman" w:hAnsi="Times New Roman" w:cs="Times New Roman"/>
                <w:sz w:val="24"/>
                <w:szCs w:val="24"/>
              </w:rPr>
            </w:pPr>
          </w:p>
          <w:p w:rsidR="00AF4CD8" w:rsidRPr="00FA5107" w:rsidRDefault="00AF4CD8" w:rsidP="005943CA">
            <w:pPr>
              <w:jc w:val="both"/>
              <w:rPr>
                <w:rFonts w:ascii="Times New Roman" w:hAnsi="Times New Roman" w:cs="Times New Roman"/>
                <w:b/>
                <w:sz w:val="24"/>
                <w:szCs w:val="24"/>
              </w:rPr>
            </w:pPr>
          </w:p>
          <w:p w:rsidR="00AF4CD8" w:rsidRPr="00B93A1A" w:rsidRDefault="00AF4CD8" w:rsidP="005943CA">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Amphiboles</w:t>
            </w:r>
          </w:p>
          <w:p w:rsidR="00AF4CD8" w:rsidRDefault="00AF4CD8" w:rsidP="005943CA">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02280" cy="2444496"/>
                  <wp:effectExtent l="19050" t="0" r="7620" b="0"/>
                  <wp:docPr id="2482" name="Picture 149"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32" cstate="print"/>
                          <a:stretch>
                            <a:fillRect/>
                          </a:stretch>
                        </pic:blipFill>
                        <pic:spPr>
                          <a:xfrm>
                            <a:off x="0" y="0"/>
                            <a:ext cx="3002280" cy="2444496"/>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47</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Amphibole</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828925" cy="1933575"/>
                  <wp:effectExtent l="19050" t="0" r="0" b="0"/>
                  <wp:docPr id="2483" name="Picture 21" descr="ACMITEX1"/>
                  <wp:cNvGraphicFramePr/>
                  <a:graphic xmlns:a="http://schemas.openxmlformats.org/drawingml/2006/main">
                    <a:graphicData uri="http://schemas.openxmlformats.org/drawingml/2006/picture">
                      <pic:pic xmlns:pic="http://schemas.openxmlformats.org/drawingml/2006/picture">
                        <pic:nvPicPr>
                          <pic:cNvPr id="203782" name="Picture 6" descr="ACMITEX1"/>
                          <pic:cNvPicPr>
                            <a:picLocks noChangeAspect="1" noChangeArrowheads="1"/>
                          </pic:cNvPicPr>
                        </pic:nvPicPr>
                        <pic:blipFill>
                          <a:blip r:embed="rId33" cstate="print"/>
                          <a:srcRect l="9912" t="14868" r="5759" b="5783"/>
                          <a:stretch>
                            <a:fillRect/>
                          </a:stretch>
                        </pic:blipFill>
                        <pic:spPr bwMode="auto">
                          <a:xfrm>
                            <a:off x="0" y="0"/>
                            <a:ext cx="2831192" cy="1935125"/>
                          </a:xfrm>
                          <a:prstGeom prst="rect">
                            <a:avLst/>
                          </a:prstGeom>
                          <a:noFill/>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933700" cy="1933575"/>
                  <wp:effectExtent l="19050" t="0" r="0" b="0"/>
                  <wp:docPr id="2484" name="Picture 18" descr="cpx_X"/>
                  <wp:cNvGraphicFramePr/>
                  <a:graphic xmlns:a="http://schemas.openxmlformats.org/drawingml/2006/main">
                    <a:graphicData uri="http://schemas.openxmlformats.org/drawingml/2006/picture">
                      <pic:pic xmlns:pic="http://schemas.openxmlformats.org/drawingml/2006/picture">
                        <pic:nvPicPr>
                          <pic:cNvPr id="200711" name="Picture 7" descr="cpx_X"/>
                          <pic:cNvPicPr>
                            <a:picLocks noChangeAspect="1" noChangeArrowheads="1"/>
                          </pic:cNvPicPr>
                        </pic:nvPicPr>
                        <pic:blipFill>
                          <a:blip r:embed="rId34" cstate="print"/>
                          <a:srcRect/>
                          <a:stretch>
                            <a:fillRect/>
                          </a:stretch>
                        </pic:blipFill>
                        <pic:spPr bwMode="auto">
                          <a:xfrm>
                            <a:off x="0" y="0"/>
                            <a:ext cx="2933700" cy="1933575"/>
                          </a:xfrm>
                          <a:prstGeom prst="rect">
                            <a:avLst/>
                          </a:prstGeom>
                          <a:noFill/>
                        </pic:spPr>
                      </pic:pic>
                    </a:graphicData>
                  </a:graphic>
                </wp:inline>
              </w:drawing>
            </w:r>
          </w:p>
          <w:p w:rsidR="00AF4CD8"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427538" cy="2903538"/>
                  <wp:effectExtent l="19050" t="0" r="0" b="0"/>
                  <wp:docPr id="2485" name="Picture 19" descr="retroeclogite_X"/>
                  <wp:cNvGraphicFramePr/>
                  <a:graphic xmlns:a="http://schemas.openxmlformats.org/drawingml/2006/main">
                    <a:graphicData uri="http://schemas.openxmlformats.org/drawingml/2006/picture">
                      <pic:pic xmlns:pic="http://schemas.openxmlformats.org/drawingml/2006/picture">
                        <pic:nvPicPr>
                          <pic:cNvPr id="200708" name="Picture 4" descr="retroeclogite_X"/>
                          <pic:cNvPicPr>
                            <a:picLocks noChangeAspect="1" noChangeArrowheads="1"/>
                          </pic:cNvPicPr>
                        </pic:nvPicPr>
                        <pic:blipFill>
                          <a:blip r:embed="rId35" cstate="print"/>
                          <a:srcRect/>
                          <a:stretch>
                            <a:fillRect/>
                          </a:stretch>
                        </pic:blipFill>
                        <pic:spPr bwMode="auto">
                          <a:xfrm>
                            <a:off x="0" y="0"/>
                            <a:ext cx="4427538" cy="2903538"/>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48</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Amphibole in thin section</w:t>
            </w:r>
          </w:p>
          <w:p w:rsidR="00AF4CD8" w:rsidRDefault="00AF4CD8" w:rsidP="005943CA">
            <w:pPr>
              <w:jc w:val="center"/>
              <w:rPr>
                <w:rFonts w:ascii="Times New Roman" w:hAnsi="Times New Roman" w:cs="Times New Roman"/>
                <w:sz w:val="24"/>
                <w:szCs w:val="24"/>
              </w:rPr>
            </w:pPr>
          </w:p>
          <w:p w:rsidR="00AF4CD8" w:rsidRPr="001C7DC4" w:rsidRDefault="00AF4CD8" w:rsidP="005943CA">
            <w:pPr>
              <w:jc w:val="center"/>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r w:rsidRPr="00FA5107">
              <w:rPr>
                <w:rFonts w:ascii="Times New Roman" w:hAnsi="Times New Roman" w:cs="Times New Roman"/>
                <w:noProof/>
                <w:sz w:val="24"/>
                <w:szCs w:val="24"/>
              </w:rPr>
              <w:lastRenderedPageBreak/>
              <w:drawing>
                <wp:inline distT="0" distB="0" distL="0" distR="0">
                  <wp:extent cx="2875956" cy="3446372"/>
                  <wp:effectExtent l="19050" t="0" r="594" b="0"/>
                  <wp:docPr id="2486" name="Picture 91"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36" cstate="print"/>
                          <a:stretch>
                            <a:fillRect/>
                          </a:stretch>
                        </pic:blipFill>
                        <pic:spPr>
                          <a:xfrm>
                            <a:off x="0" y="0"/>
                            <a:ext cx="2874961" cy="3445180"/>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381250" cy="3332163"/>
                  <wp:effectExtent l="19050" t="0" r="0" b="0"/>
                  <wp:docPr id="2487" name="Picture 20" descr="CPX"/>
                  <wp:cNvGraphicFramePr/>
                  <a:graphic xmlns:a="http://schemas.openxmlformats.org/drawingml/2006/main">
                    <a:graphicData uri="http://schemas.openxmlformats.org/drawingml/2006/picture">
                      <pic:pic xmlns:pic="http://schemas.openxmlformats.org/drawingml/2006/picture">
                        <pic:nvPicPr>
                          <pic:cNvPr id="200709" name="Picture 5" descr="CPX"/>
                          <pic:cNvPicPr>
                            <a:picLocks noChangeAspect="1" noChangeArrowheads="1"/>
                          </pic:cNvPicPr>
                        </pic:nvPicPr>
                        <pic:blipFill>
                          <a:blip r:embed="rId37" cstate="print"/>
                          <a:srcRect/>
                          <a:stretch>
                            <a:fillRect/>
                          </a:stretch>
                        </pic:blipFill>
                        <pic:spPr bwMode="auto">
                          <a:xfrm>
                            <a:off x="0" y="0"/>
                            <a:ext cx="2381250" cy="3332163"/>
                          </a:xfrm>
                          <a:prstGeom prst="rect">
                            <a:avLst/>
                          </a:prstGeom>
                          <a:noFill/>
                        </pic:spPr>
                      </pic:pic>
                    </a:graphicData>
                  </a:graphic>
                </wp:inline>
              </w:drawing>
            </w:r>
            <w:r>
              <w:rPr>
                <w:rFonts w:ascii="Times New Roman" w:hAnsi="Times New Roman" w:cs="Times New Roman"/>
                <w:sz w:val="24"/>
                <w:szCs w:val="24"/>
              </w:rPr>
              <w:t xml:space="preserve">  </w:t>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49</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Hornblende specimen and crystal</w:t>
            </w: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sz w:val="24"/>
                <w:szCs w:val="24"/>
              </w:rPr>
              <w:t xml:space="preserve">hornblendes Na = Ca = Mg = Fe bearing and Ti-rich variety </w:t>
            </w:r>
            <w:proofErr w:type="spellStart"/>
            <w:r w:rsidRPr="001C7DC4">
              <w:rPr>
                <w:rFonts w:ascii="Times New Roman" w:hAnsi="Times New Roman" w:cs="Times New Roman"/>
                <w:sz w:val="24"/>
                <w:szCs w:val="24"/>
              </w:rPr>
              <w:t>kaersutite</w:t>
            </w:r>
            <w:proofErr w:type="spellEnd"/>
          </w:p>
          <w:p w:rsidR="00AF4CD8" w:rsidRPr="001C7DC4" w:rsidRDefault="00AF4CD8" w:rsidP="005943CA">
            <w:pPr>
              <w:jc w:val="both"/>
              <w:rPr>
                <w:rFonts w:ascii="Times New Roman" w:hAnsi="Times New Roman" w:cs="Times New Roman"/>
                <w:sz w:val="24"/>
                <w:szCs w:val="24"/>
              </w:rPr>
            </w:pPr>
          </w:p>
          <w:p w:rsidR="00AF4CD8" w:rsidRPr="00B93A1A" w:rsidRDefault="00AF4CD8" w:rsidP="005943CA">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t>Micas</w:t>
            </w:r>
          </w:p>
          <w:p w:rsidR="00AF4CD8" w:rsidRPr="001C7DC4" w:rsidRDefault="00AF4CD8" w:rsidP="005943CA">
            <w:pPr>
              <w:spacing w:after="240"/>
              <w:jc w:val="both"/>
              <w:rPr>
                <w:rFonts w:ascii="Times New Roman" w:hAnsi="Times New Roman" w:cs="Times New Roman"/>
                <w:sz w:val="24"/>
                <w:szCs w:val="24"/>
                <w:vertAlign w:val="subscript"/>
              </w:rPr>
            </w:pPr>
            <w:r w:rsidRPr="001C7DC4">
              <w:rPr>
                <w:rFonts w:ascii="Times New Roman" w:hAnsi="Times New Roman" w:cs="Times New Roman"/>
                <w:sz w:val="24"/>
                <w:szCs w:val="24"/>
              </w:rPr>
              <w:t>biotite K(</w:t>
            </w:r>
            <w:proofErr w:type="spellStart"/>
            <w:r w:rsidRPr="001C7DC4">
              <w:rPr>
                <w:rFonts w:ascii="Times New Roman" w:hAnsi="Times New Roman" w:cs="Times New Roman"/>
                <w:sz w:val="24"/>
                <w:szCs w:val="24"/>
              </w:rPr>
              <w:t>Fe,Mg</w:t>
            </w:r>
            <w:proofErr w:type="spellEnd"/>
            <w:r w:rsidRPr="001C7DC4">
              <w:rPr>
                <w:rFonts w:ascii="Times New Roman" w:hAnsi="Times New Roman" w:cs="Times New Roman"/>
                <w:sz w:val="24"/>
                <w:szCs w:val="24"/>
              </w:rPr>
              <w:t>)</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10</w:t>
            </w:r>
            <w:r w:rsidRPr="001C7DC4">
              <w:rPr>
                <w:rFonts w:ascii="Times New Roman" w:hAnsi="Times New Roman" w:cs="Times New Roman"/>
                <w:sz w:val="24"/>
                <w:szCs w:val="24"/>
              </w:rPr>
              <w:t>) (OH)</w:t>
            </w:r>
            <w:r w:rsidRPr="001C7DC4">
              <w:rPr>
                <w:rFonts w:ascii="Times New Roman" w:hAnsi="Times New Roman" w:cs="Times New Roman"/>
                <w:sz w:val="24"/>
                <w:szCs w:val="24"/>
                <w:vertAlign w:val="subscript"/>
              </w:rPr>
              <w:t>2</w:t>
            </w:r>
          </w:p>
          <w:p w:rsidR="00AF4CD8"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020061" cy="2095500"/>
                  <wp:effectExtent l="19050" t="0" r="0" b="0"/>
                  <wp:docPr id="2488" name="Picture 92" descr="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jpg"/>
                          <pic:cNvPicPr/>
                        </pic:nvPicPr>
                        <pic:blipFill>
                          <a:blip r:embed="rId38" cstate="print"/>
                          <a:stretch>
                            <a:fillRect/>
                          </a:stretch>
                        </pic:blipFill>
                        <pic:spPr>
                          <a:xfrm>
                            <a:off x="0" y="0"/>
                            <a:ext cx="4027615" cy="2099438"/>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50</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Biotite specimen</w:t>
            </w:r>
          </w:p>
          <w:p w:rsidR="00AF4CD8" w:rsidRPr="001C7DC4" w:rsidRDefault="00AF4CD8" w:rsidP="005943CA">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3048000" cy="1952625"/>
                  <wp:effectExtent l="19050" t="0" r="0" b="0"/>
                  <wp:docPr id="2489" name="Picture 12" descr="biotite_UX"/>
                  <wp:cNvGraphicFramePr/>
                  <a:graphic xmlns:a="http://schemas.openxmlformats.org/drawingml/2006/main">
                    <a:graphicData uri="http://schemas.openxmlformats.org/drawingml/2006/picture">
                      <pic:pic xmlns:pic="http://schemas.openxmlformats.org/drawingml/2006/picture">
                        <pic:nvPicPr>
                          <pic:cNvPr id="180230" name="Picture 6" descr="biotite_UX"/>
                          <pic:cNvPicPr>
                            <a:picLocks noChangeAspect="1" noChangeArrowheads="1"/>
                          </pic:cNvPicPr>
                        </pic:nvPicPr>
                        <pic:blipFill>
                          <a:blip r:embed="rId39" cstate="print"/>
                          <a:srcRect/>
                          <a:stretch>
                            <a:fillRect/>
                          </a:stretch>
                        </pic:blipFill>
                        <pic:spPr bwMode="auto">
                          <a:xfrm>
                            <a:off x="0" y="0"/>
                            <a:ext cx="3047775" cy="1952481"/>
                          </a:xfrm>
                          <a:prstGeom prst="rect">
                            <a:avLst/>
                          </a:prstGeom>
                          <a:noFill/>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676525" cy="1952625"/>
                  <wp:effectExtent l="19050" t="0" r="9525" b="0"/>
                  <wp:docPr id="2490" name="Picture 14" descr="biotite_ts_ns"/>
                  <wp:cNvGraphicFramePr/>
                  <a:graphic xmlns:a="http://schemas.openxmlformats.org/drawingml/2006/main">
                    <a:graphicData uri="http://schemas.openxmlformats.org/drawingml/2006/picture">
                      <pic:pic xmlns:pic="http://schemas.openxmlformats.org/drawingml/2006/picture">
                        <pic:nvPicPr>
                          <pic:cNvPr id="180229" name="Picture 5" descr="biotite_ts_ns"/>
                          <pic:cNvPicPr>
                            <a:picLocks noChangeAspect="1" noChangeArrowheads="1"/>
                          </pic:cNvPicPr>
                        </pic:nvPicPr>
                        <pic:blipFill>
                          <a:blip r:embed="rId40" cstate="print"/>
                          <a:srcRect/>
                          <a:stretch>
                            <a:fillRect/>
                          </a:stretch>
                        </pic:blipFill>
                        <pic:spPr bwMode="auto">
                          <a:xfrm>
                            <a:off x="0" y="0"/>
                            <a:ext cx="2676525" cy="1952625"/>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51</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Biotite in thin section</w:t>
            </w: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vertAlign w:val="subscript"/>
              </w:rPr>
            </w:pPr>
            <w:r w:rsidRPr="00B93A1A">
              <w:rPr>
                <w:rStyle w:val="Heading2Char"/>
                <w:rFonts w:ascii="Times New Roman" w:hAnsi="Times New Roman" w:cs="Times New Roman"/>
                <w:sz w:val="28"/>
                <w:szCs w:val="28"/>
              </w:rPr>
              <w:t>Muscovite</w:t>
            </w:r>
            <w:r w:rsidRPr="001C7DC4">
              <w:rPr>
                <w:rFonts w:ascii="Times New Roman" w:hAnsi="Times New Roman" w:cs="Times New Roman"/>
                <w:sz w:val="24"/>
                <w:szCs w:val="24"/>
              </w:rPr>
              <w:t xml:space="preserve"> KAl</w:t>
            </w:r>
            <w:r w:rsidRPr="001C7DC4">
              <w:rPr>
                <w:rFonts w:ascii="Times New Roman" w:hAnsi="Times New Roman" w:cs="Times New Roman"/>
                <w:sz w:val="24"/>
                <w:szCs w:val="24"/>
                <w:vertAlign w:val="subscript"/>
              </w:rPr>
              <w:t>2</w:t>
            </w:r>
            <w:r w:rsidRPr="001C7DC4">
              <w:rPr>
                <w:rFonts w:ascii="Times New Roman" w:hAnsi="Times New Roman" w:cs="Times New Roman"/>
                <w:sz w:val="24"/>
                <w:szCs w:val="24"/>
              </w:rPr>
              <w:t>(AlSi</w:t>
            </w:r>
            <w:r w:rsidRPr="001C7DC4">
              <w:rPr>
                <w:rFonts w:ascii="Times New Roman" w:hAnsi="Times New Roman" w:cs="Times New Roman"/>
                <w:sz w:val="24"/>
                <w:szCs w:val="24"/>
                <w:vertAlign w:val="subscript"/>
              </w:rPr>
              <w:t>3</w:t>
            </w:r>
            <w:r w:rsidRPr="001C7DC4">
              <w:rPr>
                <w:rFonts w:ascii="Times New Roman" w:hAnsi="Times New Roman" w:cs="Times New Roman"/>
                <w:sz w:val="24"/>
                <w:szCs w:val="24"/>
              </w:rPr>
              <w:t>O</w:t>
            </w:r>
            <w:r w:rsidRPr="001C7DC4">
              <w:rPr>
                <w:rFonts w:ascii="Times New Roman" w:hAnsi="Times New Roman" w:cs="Times New Roman"/>
                <w:sz w:val="24"/>
                <w:szCs w:val="24"/>
                <w:vertAlign w:val="subscript"/>
              </w:rPr>
              <w:t>10</w:t>
            </w:r>
            <w:r w:rsidRPr="001C7DC4">
              <w:rPr>
                <w:rFonts w:ascii="Times New Roman" w:hAnsi="Times New Roman" w:cs="Times New Roman"/>
                <w:sz w:val="24"/>
                <w:szCs w:val="24"/>
              </w:rPr>
              <w:t>) (OH)</w:t>
            </w:r>
            <w:r w:rsidRPr="001C7DC4">
              <w:rPr>
                <w:rFonts w:ascii="Times New Roman" w:hAnsi="Times New Roman" w:cs="Times New Roman"/>
                <w:sz w:val="24"/>
                <w:szCs w:val="24"/>
                <w:vertAlign w:val="subscript"/>
              </w:rPr>
              <w:t>2</w:t>
            </w:r>
          </w:p>
          <w:p w:rsidR="00AF4CD8" w:rsidRPr="001C7DC4" w:rsidRDefault="00AF4CD8" w:rsidP="005943CA">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562225" cy="2298031"/>
                  <wp:effectExtent l="19050" t="0" r="9525" b="0"/>
                  <wp:docPr id="2491" name="Picture 93"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41" cstate="print"/>
                          <a:stretch>
                            <a:fillRect/>
                          </a:stretch>
                        </pic:blipFill>
                        <pic:spPr>
                          <a:xfrm>
                            <a:off x="0" y="0"/>
                            <a:ext cx="2562225" cy="2298031"/>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3209925" cy="1838325"/>
                  <wp:effectExtent l="19050" t="0" r="9525" b="0"/>
                  <wp:docPr id="2492" name="Picture 10" descr="muscovite-X"/>
                  <wp:cNvGraphicFramePr/>
                  <a:graphic xmlns:a="http://schemas.openxmlformats.org/drawingml/2006/main">
                    <a:graphicData uri="http://schemas.openxmlformats.org/drawingml/2006/picture">
                      <pic:pic xmlns:pic="http://schemas.openxmlformats.org/drawingml/2006/picture">
                        <pic:nvPicPr>
                          <pic:cNvPr id="179207" name="Picture 7" descr="muscovite-X"/>
                          <pic:cNvPicPr>
                            <a:picLocks noChangeAspect="1" noChangeArrowheads="1"/>
                          </pic:cNvPicPr>
                        </pic:nvPicPr>
                        <pic:blipFill>
                          <a:blip r:embed="rId42" cstate="print"/>
                          <a:srcRect/>
                          <a:stretch>
                            <a:fillRect/>
                          </a:stretch>
                        </pic:blipFill>
                        <pic:spPr bwMode="auto">
                          <a:xfrm>
                            <a:off x="0" y="0"/>
                            <a:ext cx="3209925" cy="1838325"/>
                          </a:xfrm>
                          <a:prstGeom prst="rect">
                            <a:avLst/>
                          </a:prstGeom>
                          <a:noFill/>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52</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Pr>
                <w:rFonts w:ascii="Times New Roman" w:hAnsi="Times New Roman" w:cs="Times New Roman"/>
                <w:i/>
                <w:sz w:val="24"/>
                <w:szCs w:val="24"/>
              </w:rPr>
              <w:t>Muscovite specimen and in thin section</w:t>
            </w:r>
          </w:p>
          <w:p w:rsidR="00AF4CD8" w:rsidRPr="001C7DC4"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b/>
                <w:sz w:val="24"/>
                <w:szCs w:val="24"/>
              </w:rPr>
            </w:pPr>
          </w:p>
          <w:p w:rsidR="00AF4CD8" w:rsidRDefault="00AF4CD8" w:rsidP="005943CA">
            <w:pPr>
              <w:jc w:val="both"/>
              <w:rPr>
                <w:rFonts w:ascii="Times New Roman" w:hAnsi="Times New Roman" w:cs="Times New Roman"/>
                <w:b/>
                <w:sz w:val="24"/>
                <w:szCs w:val="24"/>
              </w:rPr>
            </w:pPr>
          </w:p>
          <w:p w:rsidR="00AF4CD8" w:rsidRDefault="00AF4CD8" w:rsidP="005943CA">
            <w:pPr>
              <w:jc w:val="both"/>
              <w:rPr>
                <w:rFonts w:ascii="Times New Roman" w:hAnsi="Times New Roman" w:cs="Times New Roman"/>
                <w:b/>
                <w:sz w:val="24"/>
                <w:szCs w:val="24"/>
              </w:rPr>
            </w:pPr>
          </w:p>
          <w:p w:rsidR="00AF4CD8" w:rsidRDefault="00AF4CD8" w:rsidP="005943CA">
            <w:pPr>
              <w:jc w:val="both"/>
              <w:rPr>
                <w:rFonts w:ascii="Times New Roman" w:hAnsi="Times New Roman" w:cs="Times New Roman"/>
                <w:b/>
                <w:sz w:val="24"/>
                <w:szCs w:val="24"/>
              </w:rPr>
            </w:pPr>
          </w:p>
          <w:p w:rsidR="00AF4CD8" w:rsidRDefault="00AF4CD8" w:rsidP="005943CA">
            <w:pPr>
              <w:jc w:val="both"/>
              <w:rPr>
                <w:rFonts w:ascii="Times New Roman" w:hAnsi="Times New Roman" w:cs="Times New Roman"/>
                <w:b/>
                <w:sz w:val="24"/>
                <w:szCs w:val="24"/>
              </w:rPr>
            </w:pPr>
          </w:p>
          <w:p w:rsidR="00AF4CD8" w:rsidRPr="00B93A1A" w:rsidRDefault="00AF4CD8" w:rsidP="005943CA">
            <w:pPr>
              <w:pStyle w:val="Heading2"/>
              <w:spacing w:after="240"/>
              <w:rPr>
                <w:rFonts w:ascii="Times New Roman" w:hAnsi="Times New Roman" w:cs="Times New Roman"/>
                <w:color w:val="auto"/>
                <w:sz w:val="28"/>
                <w:szCs w:val="28"/>
              </w:rPr>
            </w:pPr>
            <w:r w:rsidRPr="00B93A1A">
              <w:rPr>
                <w:rFonts w:ascii="Times New Roman" w:hAnsi="Times New Roman" w:cs="Times New Roman"/>
                <w:color w:val="auto"/>
                <w:sz w:val="28"/>
                <w:szCs w:val="28"/>
              </w:rPr>
              <w:lastRenderedPageBreak/>
              <w:t>Glass</w:t>
            </w:r>
          </w:p>
          <w:p w:rsidR="00AF4CD8" w:rsidRDefault="00AF4CD8" w:rsidP="005943CA">
            <w:pPr>
              <w:spacing w:after="240"/>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026664" cy="2142744"/>
                  <wp:effectExtent l="19050" t="0" r="2286" b="0"/>
                  <wp:docPr id="2493" name="Picture 94"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43" cstate="print"/>
                          <a:stretch>
                            <a:fillRect/>
                          </a:stretch>
                        </pic:blipFill>
                        <pic:spPr>
                          <a:xfrm>
                            <a:off x="0" y="0"/>
                            <a:ext cx="3026664" cy="2142744"/>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53</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hAnsi="Times New Roman" w:cs="Times New Roman"/>
                <w:i/>
                <w:sz w:val="24"/>
                <w:szCs w:val="24"/>
              </w:rPr>
              <w:t>Glass</w:t>
            </w:r>
          </w:p>
          <w:p w:rsidR="00AF4CD8" w:rsidRPr="001C7DC4" w:rsidRDefault="00AF4CD8" w:rsidP="005943CA">
            <w:pPr>
              <w:jc w:val="center"/>
              <w:rPr>
                <w:rFonts w:ascii="Times New Roman" w:hAnsi="Times New Roman" w:cs="Times New Roman"/>
                <w:sz w:val="24"/>
                <w:szCs w:val="24"/>
              </w:rPr>
            </w:pPr>
          </w:p>
          <w:p w:rsidR="00AF4CD8" w:rsidRPr="001C7DC4"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Default="00AF4CD8" w:rsidP="005943CA">
            <w:pPr>
              <w:jc w:val="both"/>
              <w:rPr>
                <w:rFonts w:ascii="Times New Roman" w:hAnsi="Times New Roman" w:cs="Times New Roman"/>
                <w:sz w:val="24"/>
                <w:szCs w:val="24"/>
              </w:rPr>
            </w:pPr>
          </w:p>
          <w:p w:rsidR="00AF4CD8" w:rsidRPr="00B93A1A" w:rsidRDefault="00AF4CD8" w:rsidP="005943CA">
            <w:pPr>
              <w:pStyle w:val="Heading1"/>
              <w:jc w:val="center"/>
              <w:rPr>
                <w:sz w:val="32"/>
                <w:szCs w:val="32"/>
              </w:rPr>
            </w:pPr>
            <w:r w:rsidRPr="00B93A1A">
              <w:rPr>
                <w:sz w:val="32"/>
                <w:szCs w:val="32"/>
              </w:rPr>
              <w:lastRenderedPageBreak/>
              <w:t>UNIT 4</w:t>
            </w:r>
          </w:p>
          <w:p w:rsidR="00AF4CD8" w:rsidRDefault="00AF4CD8" w:rsidP="005943CA">
            <w:pPr>
              <w:jc w:val="both"/>
              <w:rPr>
                <w:rFonts w:ascii="Times New Roman" w:hAnsi="Times New Roman" w:cs="Times New Roman"/>
                <w:sz w:val="24"/>
                <w:szCs w:val="24"/>
              </w:rPr>
            </w:pPr>
          </w:p>
          <w:p w:rsidR="00AF4CD8" w:rsidRPr="00B93A1A" w:rsidRDefault="00AF4CD8" w:rsidP="005943CA">
            <w:pPr>
              <w:pStyle w:val="Heading1"/>
              <w:spacing w:after="240"/>
              <w:jc w:val="center"/>
            </w:pPr>
            <w:r w:rsidRPr="00B93A1A">
              <w:t>Textures of Igneous Rocks</w:t>
            </w:r>
          </w:p>
          <w:p w:rsidR="00AF4CD8" w:rsidRPr="001C7DC4" w:rsidRDefault="00AF4CD8" w:rsidP="005943CA">
            <w:p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The main factor that determines the texture of an igneous rock is the </w:t>
            </w:r>
            <w:r w:rsidRPr="001C7DC4">
              <w:rPr>
                <w:rFonts w:ascii="Times New Roman" w:eastAsia="Times New Roman" w:hAnsi="Times New Roman" w:cs="Times New Roman"/>
                <w:bCs/>
                <w:i/>
                <w:iCs/>
                <w:sz w:val="24"/>
                <w:szCs w:val="24"/>
              </w:rPr>
              <w:t>cooling rate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dT</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dt</w:t>
            </w:r>
            <w:proofErr w:type="spellEnd"/>
            <w:r>
              <w:rPr>
                <w:rFonts w:ascii="Times New Roman" w:eastAsia="Times New Roman" w:hAnsi="Times New Roman" w:cs="Times New Roman"/>
                <w:sz w:val="24"/>
                <w:szCs w:val="24"/>
              </w:rPr>
              <w:t>).</w:t>
            </w:r>
          </w:p>
          <w:p w:rsidR="00AF4CD8" w:rsidRPr="001C7DC4"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Other factors involved are:</w:t>
            </w:r>
          </w:p>
          <w:p w:rsidR="00AF4CD8" w:rsidRPr="001C7DC4" w:rsidRDefault="00AF4CD8" w:rsidP="00AF4CD8">
            <w:pPr>
              <w:numPr>
                <w:ilvl w:val="0"/>
                <w:numId w:val="13"/>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The diffusion rate - the rate at which atoms or molecules can move (diffuse) through the liquid. </w:t>
            </w:r>
          </w:p>
          <w:p w:rsidR="00AF4CD8" w:rsidRPr="001C7DC4" w:rsidRDefault="00AF4CD8" w:rsidP="00AF4CD8">
            <w:pPr>
              <w:numPr>
                <w:ilvl w:val="0"/>
                <w:numId w:val="13"/>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The rate of nucleation of new crystals - the rate at which enough of the chemical constituents of a crystal can come together in one place without dissolving.</w:t>
            </w:r>
          </w:p>
          <w:p w:rsidR="00AF4CD8" w:rsidRPr="001C7DC4" w:rsidRDefault="00E34D1B" w:rsidP="00AF4CD8">
            <w:pPr>
              <w:numPr>
                <w:ilvl w:val="0"/>
                <w:numId w:val="13"/>
              </w:num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1026" style="position:absolute;left:0;text-align:left;margin-left:-.45pt;margin-top:51.45pt;width:492.6pt;height:243.85pt;z-index:251660288" coordorigin="1176,1579" coordsize="9852,48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176;top:1579;width:3205;height:4877">
                    <v:imagedata r:id="rId67" o:title="Pic12" croptop="1193f" cropbottom="2019f" cropleft="1172f" cropright="28433f" blacklevel="-6554f"/>
                  </v:shape>
                  <v:shape id="_x0000_s1028" type="#_x0000_t75" style="position:absolute;left:4531;top:1579;width:3181;height:4877">
                    <v:imagedata r:id="rId68" o:title="Pic11" croptop="22499f" cropbottom="797f" cropleft="27808f" cropright="1484f" blacklevel="-6554f"/>
                  </v:shape>
                  <v:shape id="_x0000_s1029" type="#_x0000_t75" style="position:absolute;left:7861;top:1579;width:3167;height:2392">
                    <v:imagedata r:id="rId69" o:title="Pic10" croptop="2849f" cropbottom="2137f" cropleft="1015f" cropright="28277f" blacklevel="-6554f"/>
                  </v:shape>
                  <v:shape id="_x0000_s1030" type="#_x0000_t75" style="position:absolute;left:7861;top:4079;width:3167;height:2377">
                    <v:imagedata r:id="rId68" o:title="Pic11" croptop="736f" cropbottom="44007f" cropleft="27730f" cropright="1406f" blacklevel="-6554f"/>
                  </v:shape>
                </v:group>
              </w:pict>
            </w:r>
            <w:r w:rsidR="00AF4CD8" w:rsidRPr="001C7DC4">
              <w:rPr>
                <w:rFonts w:ascii="Times New Roman" w:eastAsia="Times New Roman" w:hAnsi="Times New Roman" w:cs="Times New Roman"/>
                <w:sz w:val="24"/>
                <w:szCs w:val="24"/>
              </w:rPr>
              <w:t>The rate of growth of crystals - the rate at which new constituents can arrive at the surface of the growing crystal.  This depends largely on the diffusion rate of the molecules of concern.</w:t>
            </w: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 xml:space="preserve">Grain size, from left to </w:t>
            </w:r>
            <w:proofErr w:type="spellStart"/>
            <w:r>
              <w:rPr>
                <w:rFonts w:ascii="Times New Roman" w:eastAsia="Times New Roman" w:hAnsi="Times New Roman" w:cs="Times New Roman"/>
                <w:i/>
                <w:sz w:val="24"/>
                <w:szCs w:val="24"/>
              </w:rPr>
              <w:t>right,coarse</w:t>
            </w:r>
            <w:proofErr w:type="spellEnd"/>
            <w:r>
              <w:rPr>
                <w:rFonts w:ascii="Times New Roman" w:eastAsia="Times New Roman" w:hAnsi="Times New Roman" w:cs="Times New Roman"/>
                <w:i/>
                <w:sz w:val="24"/>
                <w:szCs w:val="24"/>
              </w:rPr>
              <w:t xml:space="preserve"> grain, medium grain and fine grain</w:t>
            </w:r>
          </w:p>
          <w:p w:rsidR="00AF4CD8" w:rsidRPr="001C7DC4"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In order for a crystal to form in </w:t>
            </w:r>
            <w:proofErr w:type="gramStart"/>
            <w:r w:rsidRPr="001C7DC4">
              <w:rPr>
                <w:rFonts w:ascii="Times New Roman" w:eastAsia="Times New Roman" w:hAnsi="Times New Roman" w:cs="Times New Roman"/>
                <w:sz w:val="24"/>
                <w:szCs w:val="24"/>
              </w:rPr>
              <w:t>a magma</w:t>
            </w:r>
            <w:proofErr w:type="gramEnd"/>
            <w:r w:rsidRPr="001C7DC4">
              <w:rPr>
                <w:rFonts w:ascii="Times New Roman" w:eastAsia="Times New Roman" w:hAnsi="Times New Roman" w:cs="Times New Roman"/>
                <w:sz w:val="24"/>
                <w:szCs w:val="24"/>
              </w:rPr>
              <w:t xml:space="preserve"> enough of the chemical constituents that will make up the crystal must be at the same place at the same time to form a </w:t>
            </w:r>
            <w:r w:rsidRPr="001C7DC4">
              <w:rPr>
                <w:rFonts w:ascii="Times New Roman" w:eastAsia="Times New Roman" w:hAnsi="Times New Roman" w:cs="Times New Roman"/>
                <w:bCs/>
                <w:i/>
                <w:iCs/>
                <w:sz w:val="24"/>
                <w:szCs w:val="24"/>
              </w:rPr>
              <w:t>nucleus</w:t>
            </w:r>
            <w:r w:rsidRPr="001C7DC4">
              <w:rPr>
                <w:rFonts w:ascii="Times New Roman" w:eastAsia="Times New Roman" w:hAnsi="Times New Roman" w:cs="Times New Roman"/>
                <w:sz w:val="24"/>
                <w:szCs w:val="24"/>
              </w:rPr>
              <w:t xml:space="preserve"> of the crystal.  Once a nucleus forms, the chemical constituents must diffuse through the liquid to arrive at the surface of the growing crystal.  The crystal can then grow until it runs into other crystals or the supply of chemical constituents is cut off. </w:t>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AF4CD8" w:rsidRPr="001C7DC4" w:rsidTr="005943CA">
        <w:trPr>
          <w:tblCellSpacing w:w="15" w:type="dxa"/>
        </w:trPr>
        <w:tc>
          <w:tcPr>
            <w:tcW w:w="0" w:type="auto"/>
            <w:vAlign w:val="center"/>
            <w:hideMark/>
          </w:tcPr>
          <w:p w:rsidR="00AF4CD8" w:rsidRPr="001C7DC4"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All of these rates are strongly dependent on the temperature of the system.  First, nucleation </w:t>
            </w:r>
            <w:r w:rsidRPr="001C7DC4">
              <w:rPr>
                <w:rFonts w:ascii="Times New Roman" w:eastAsia="Times New Roman" w:hAnsi="Times New Roman" w:cs="Times New Roman"/>
                <w:sz w:val="24"/>
                <w:szCs w:val="24"/>
              </w:rPr>
              <w:lastRenderedPageBreak/>
              <w:t>and growth cannot occur until temperatures are below the temperature at which equilibrium crystallization begins.  Shown below are hypothetical nucleation and growth rate curves based on experiments in simple systems.  Note that the rate of crystal growth and nucleation depends on how long the magma resides at a specified degree of undercooling (DT = T</w:t>
            </w:r>
            <w:r w:rsidRPr="001C7DC4">
              <w:rPr>
                <w:rFonts w:ascii="Times New Roman" w:eastAsia="Times New Roman" w:hAnsi="Times New Roman" w:cs="Times New Roman"/>
                <w:sz w:val="24"/>
                <w:szCs w:val="24"/>
                <w:vertAlign w:val="subscript"/>
              </w:rPr>
              <w:t>m</w:t>
            </w:r>
            <w:r w:rsidRPr="001C7DC4">
              <w:rPr>
                <w:rFonts w:ascii="Times New Roman" w:eastAsia="Times New Roman" w:hAnsi="Times New Roman" w:cs="Times New Roman"/>
                <w:sz w:val="24"/>
                <w:szCs w:val="24"/>
              </w:rPr>
              <w:t xml:space="preserve"> - T), and thus the rate at which temperature is lowered below the </w:t>
            </w:r>
            <w:proofErr w:type="spellStart"/>
            <w:r w:rsidRPr="001C7DC4">
              <w:rPr>
                <w:rFonts w:ascii="Times New Roman" w:eastAsia="Times New Roman" w:hAnsi="Times New Roman" w:cs="Times New Roman"/>
                <w:sz w:val="24"/>
                <w:szCs w:val="24"/>
              </w:rPr>
              <w:t>the</w:t>
            </w:r>
            <w:proofErr w:type="spellEnd"/>
            <w:r w:rsidRPr="001C7DC4">
              <w:rPr>
                <w:rFonts w:ascii="Times New Roman" w:eastAsia="Times New Roman" w:hAnsi="Times New Roman" w:cs="Times New Roman"/>
                <w:sz w:val="24"/>
                <w:szCs w:val="24"/>
              </w:rPr>
              <w:t xml:space="preserve"> crystallization temperature.  Three cases are shown.</w:t>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3885"/>
        <w:gridCol w:w="5415"/>
      </w:tblGrid>
      <w:tr w:rsidR="00AF4CD8" w:rsidRPr="001C7DC4" w:rsidTr="005943CA">
        <w:trPr>
          <w:tblCellSpacing w:w="15" w:type="dxa"/>
        </w:trPr>
        <w:tc>
          <w:tcPr>
            <w:tcW w:w="0" w:type="auto"/>
            <w:hideMark/>
          </w:tcPr>
          <w:p w:rsidR="00AF4CD8" w:rsidRDefault="00AF4CD8" w:rsidP="00AF4CD8">
            <w:pPr>
              <w:numPr>
                <w:ilvl w:val="0"/>
                <w:numId w:val="14"/>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For small degrees of undercooling (region A in the figure to the right) the nucleation rate will be low and the growth rate moderate.  A few crystals will form and grow at a moderate rate until they run into each other.  Because there are few nuclei, the crystals will be able to grow to relatively large size, and a coarse grained texture will result.  This would be called a </w:t>
            </w:r>
            <w:proofErr w:type="spellStart"/>
            <w:r w:rsidRPr="001C7DC4">
              <w:rPr>
                <w:rFonts w:ascii="Times New Roman" w:eastAsia="Times New Roman" w:hAnsi="Times New Roman" w:cs="Times New Roman"/>
                <w:bCs/>
                <w:i/>
                <w:iCs/>
                <w:sz w:val="24"/>
                <w:szCs w:val="24"/>
              </w:rPr>
              <w:t>phaneritic</w:t>
            </w:r>
            <w:proofErr w:type="spellEnd"/>
            <w:r w:rsidRPr="001C7DC4">
              <w:rPr>
                <w:rFonts w:ascii="Times New Roman" w:eastAsia="Times New Roman" w:hAnsi="Times New Roman" w:cs="Times New Roman"/>
                <w:bCs/>
                <w:i/>
                <w:iCs/>
                <w:sz w:val="24"/>
                <w:szCs w:val="24"/>
              </w:rPr>
              <w:t xml:space="preserve"> texture</w:t>
            </w:r>
            <w:r w:rsidRPr="001C7DC4">
              <w:rPr>
                <w:rFonts w:ascii="Times New Roman" w:eastAsia="Times New Roman" w:hAnsi="Times New Roman" w:cs="Times New Roman"/>
                <w:sz w:val="24"/>
                <w:szCs w:val="24"/>
              </w:rPr>
              <w:t>.</w:t>
            </w:r>
          </w:p>
          <w:p w:rsidR="00AF4CD8" w:rsidRPr="001C7DC4"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tc>
        <w:tc>
          <w:tcPr>
            <w:tcW w:w="0" w:type="auto"/>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noProof/>
                <w:sz w:val="24"/>
                <w:szCs w:val="24"/>
              </w:rPr>
              <w:drawing>
                <wp:inline distT="0" distB="0" distL="0" distR="0">
                  <wp:extent cx="3362325" cy="2886075"/>
                  <wp:effectExtent l="19050" t="0" r="9525" b="0"/>
                  <wp:docPr id="2494" name="Picture 26" descr="nuclgrowth.gif (1331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uclgrowth.gif (13315 bytes)"/>
                          <pic:cNvPicPr>
                            <a:picLocks noChangeAspect="1" noChangeArrowheads="1"/>
                          </pic:cNvPicPr>
                        </pic:nvPicPr>
                        <pic:blipFill>
                          <a:blip r:embed="rId70" cstate="print"/>
                          <a:srcRect/>
                          <a:stretch>
                            <a:fillRect/>
                          </a:stretch>
                        </pic:blipFill>
                        <pic:spPr bwMode="auto">
                          <a:xfrm>
                            <a:off x="0" y="0"/>
                            <a:ext cx="3362325" cy="2886075"/>
                          </a:xfrm>
                          <a:prstGeom prst="rect">
                            <a:avLst/>
                          </a:prstGeom>
                          <a:noFill/>
                          <a:ln w="9525">
                            <a:noFill/>
                            <a:miter lim="800000"/>
                            <a:headEnd/>
                            <a:tailEnd/>
                          </a:ln>
                        </pic:spPr>
                      </pic:pic>
                    </a:graphicData>
                  </a:graphic>
                </wp:inline>
              </w:drawing>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4650"/>
        <w:gridCol w:w="4650"/>
      </w:tblGrid>
      <w:tr w:rsidR="00AF4CD8" w:rsidRPr="001C7DC4" w:rsidTr="005943CA">
        <w:trPr>
          <w:tblCellSpacing w:w="15" w:type="dxa"/>
        </w:trPr>
        <w:tc>
          <w:tcPr>
            <w:tcW w:w="0" w:type="auto"/>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p>
        </w:tc>
        <w:tc>
          <w:tcPr>
            <w:tcW w:w="0" w:type="auto"/>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AF4CD8" w:rsidRPr="001C7DC4" w:rsidTr="005943CA">
        <w:trPr>
          <w:tblCellSpacing w:w="15" w:type="dxa"/>
        </w:trPr>
        <w:tc>
          <w:tcPr>
            <w:tcW w:w="0" w:type="auto"/>
            <w:vAlign w:val="center"/>
            <w:hideMark/>
          </w:tcPr>
          <w:p w:rsidR="00AF4CD8" w:rsidRDefault="00AF4CD8" w:rsidP="005943CA">
            <w:pPr>
              <w:spacing w:before="100" w:beforeAutospacing="1" w:after="24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1428750</wp:posOffset>
                  </wp:positionH>
                  <wp:positionV relativeFrom="paragraph">
                    <wp:posOffset>178435</wp:posOffset>
                  </wp:positionV>
                  <wp:extent cx="942975" cy="1181100"/>
                  <wp:effectExtent l="19050" t="0" r="9525" b="0"/>
                  <wp:wrapSquare wrapText="bothSides"/>
                  <wp:docPr id="2554" name="Picture 27" descr="phaneritic.gif (71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aneritic.gif (7123 bytes)"/>
                          <pic:cNvPicPr>
                            <a:picLocks noChangeAspect="1" noChangeArrowheads="1"/>
                          </pic:cNvPicPr>
                        </pic:nvPicPr>
                        <pic:blipFill>
                          <a:blip r:embed="rId71" cstate="print"/>
                          <a:srcRect/>
                          <a:stretch>
                            <a:fillRect/>
                          </a:stretch>
                        </pic:blipFill>
                        <pic:spPr bwMode="auto">
                          <a:xfrm>
                            <a:off x="0" y="0"/>
                            <a:ext cx="942975" cy="1181100"/>
                          </a:xfrm>
                          <a:prstGeom prst="rect">
                            <a:avLst/>
                          </a:prstGeom>
                          <a:noFill/>
                          <a:ln w="9525">
                            <a:noFill/>
                            <a:miter lim="800000"/>
                            <a:headEnd/>
                            <a:tailEnd/>
                          </a:ln>
                        </pic:spPr>
                      </pic:pic>
                    </a:graphicData>
                  </a:graphic>
                </wp:anchor>
              </w:drawing>
            </w:r>
          </w:p>
          <w:p w:rsidR="00AF4CD8" w:rsidRDefault="00AF4CD8" w:rsidP="005943CA">
            <w:pPr>
              <w:spacing w:before="100" w:beforeAutospacing="1" w:after="240" w:line="240" w:lineRule="auto"/>
              <w:ind w:left="720"/>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ind w:left="720"/>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ind w:left="720"/>
              <w:jc w:val="both"/>
              <w:rPr>
                <w:rFonts w:ascii="Times New Roman" w:eastAsia="Times New Roman" w:hAnsi="Times New Roman" w:cs="Times New Roman"/>
                <w:sz w:val="24"/>
                <w:szCs w:val="24"/>
              </w:rPr>
            </w:pP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Pr>
                <w:rFonts w:ascii="Times New Roman" w:eastAsia="Times New Roman" w:hAnsi="Times New Roman" w:cs="Times New Roman"/>
                <w:b/>
                <w:i/>
                <w:noProof/>
                <w:sz w:val="24"/>
                <w:szCs w:val="24"/>
              </w:rPr>
              <w:drawing>
                <wp:anchor distT="0" distB="0" distL="114300" distR="114300" simplePos="0" relativeHeight="251661312" behindDoc="0" locked="0" layoutInCell="1" allowOverlap="1">
                  <wp:simplePos x="0" y="0"/>
                  <wp:positionH relativeFrom="column">
                    <wp:posOffset>2895600</wp:posOffset>
                  </wp:positionH>
                  <wp:positionV relativeFrom="paragraph">
                    <wp:posOffset>-1233805</wp:posOffset>
                  </wp:positionV>
                  <wp:extent cx="2371725" cy="1047750"/>
                  <wp:effectExtent l="19050" t="0" r="9525" b="0"/>
                  <wp:wrapSquare wrapText="bothSides"/>
                  <wp:docPr id="2553" name="Picture 9" descr="Igneous rocks mineralog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neous rocks mineralogy3"/>
                          <pic:cNvPicPr>
                            <a:picLocks noChangeAspect="1" noChangeArrowheads="1"/>
                          </pic:cNvPicPr>
                        </pic:nvPicPr>
                        <pic:blipFill>
                          <a:blip r:embed="rId72" cstate="print"/>
                          <a:srcRect l="55891" t="6734" r="6505" b="58711"/>
                          <a:stretch>
                            <a:fillRect/>
                          </a:stretch>
                        </pic:blipFill>
                        <pic:spPr bwMode="auto">
                          <a:xfrm>
                            <a:off x="0" y="0"/>
                            <a:ext cx="2371725" cy="1047750"/>
                          </a:xfrm>
                          <a:prstGeom prst="rect">
                            <a:avLst/>
                          </a:prstGeom>
                          <a:noFill/>
                          <a:ln w="9525">
                            <a:noFill/>
                            <a:miter lim="800000"/>
                            <a:headEnd/>
                            <a:tailEnd/>
                          </a:ln>
                        </pic:spPr>
                      </pic:pic>
                    </a:graphicData>
                  </a:graphic>
                </wp:anchor>
              </w:drawing>
            </w: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55</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Phaneritic</w:t>
            </w:r>
            <w:proofErr w:type="spellEnd"/>
            <w:r>
              <w:rPr>
                <w:rFonts w:ascii="Times New Roman" w:eastAsia="Times New Roman" w:hAnsi="Times New Roman" w:cs="Times New Roman"/>
                <w:i/>
                <w:sz w:val="24"/>
                <w:szCs w:val="24"/>
              </w:rPr>
              <w:t xml:space="preserve"> texture ,coarse grained</w:t>
            </w:r>
          </w:p>
          <w:p w:rsidR="00AF4CD8" w:rsidRPr="001C7DC4" w:rsidRDefault="00AF4CD8" w:rsidP="00AF4CD8">
            <w:pPr>
              <w:numPr>
                <w:ilvl w:val="0"/>
                <w:numId w:val="15"/>
              </w:numPr>
              <w:spacing w:before="100"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3543300</wp:posOffset>
                  </wp:positionH>
                  <wp:positionV relativeFrom="paragraph">
                    <wp:posOffset>1493520</wp:posOffset>
                  </wp:positionV>
                  <wp:extent cx="1571625" cy="1171575"/>
                  <wp:effectExtent l="19050" t="0" r="9525" b="0"/>
                  <wp:wrapSquare wrapText="bothSides"/>
                  <wp:docPr id="43" name="Picture 12" descr="Igneous rocks mineralog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gneous rocks mineralogy3"/>
                          <pic:cNvPicPr>
                            <a:picLocks noChangeAspect="1" noChangeArrowheads="1"/>
                          </pic:cNvPicPr>
                        </pic:nvPicPr>
                        <pic:blipFill>
                          <a:blip r:embed="rId73" cstate="print"/>
                          <a:srcRect l="4675" t="4767" r="57117" b="55902"/>
                          <a:stretch>
                            <a:fillRect/>
                          </a:stretch>
                        </pic:blipFill>
                        <pic:spPr bwMode="auto">
                          <a:xfrm>
                            <a:off x="0" y="0"/>
                            <a:ext cx="1571625" cy="1171575"/>
                          </a:xfrm>
                          <a:prstGeom prst="rect">
                            <a:avLst/>
                          </a:prstGeom>
                          <a:noFill/>
                          <a:ln w="9525">
                            <a:noFill/>
                            <a:miter lim="800000"/>
                            <a:headEnd/>
                            <a:tailEnd/>
                          </a:ln>
                        </pic:spPr>
                      </pic:pic>
                    </a:graphicData>
                  </a:graphic>
                </wp:anchor>
              </w:drawing>
            </w:r>
            <w:r w:rsidRPr="001C7DC4">
              <w:rPr>
                <w:rFonts w:ascii="Times New Roman" w:eastAsia="Times New Roman" w:hAnsi="Times New Roman" w:cs="Times New Roman"/>
                <w:sz w:val="24"/>
                <w:szCs w:val="24"/>
              </w:rPr>
              <w:t xml:space="preserve">At larger </w:t>
            </w:r>
            <w:r w:rsidRPr="002B4057">
              <w:rPr>
                <w:rFonts w:ascii="Times New Roman" w:eastAsia="Times New Roman" w:hAnsi="Times New Roman" w:cs="Times New Roman"/>
                <w:sz w:val="24"/>
                <w:szCs w:val="24"/>
              </w:rPr>
              <w:t>degrees</w:t>
            </w:r>
            <w:r w:rsidRPr="001C7DC4">
              <w:rPr>
                <w:rFonts w:ascii="Times New Roman" w:eastAsia="Times New Roman" w:hAnsi="Times New Roman" w:cs="Times New Roman"/>
                <w:sz w:val="24"/>
                <w:szCs w:val="24"/>
              </w:rPr>
              <w:t xml:space="preserve"> of undercooling, the nucleation rate will be high and the growth rate also high. This will result in many crystals all growing rapidly, but because there are so many crystals, they will run into each other before they have time to grow and the resulting texture will be a fine grained texture. If the </w:t>
            </w:r>
            <w:proofErr w:type="gramStart"/>
            <w:r w:rsidRPr="001C7DC4">
              <w:rPr>
                <w:rFonts w:ascii="Times New Roman" w:eastAsia="Times New Roman" w:hAnsi="Times New Roman" w:cs="Times New Roman"/>
                <w:sz w:val="24"/>
                <w:szCs w:val="24"/>
              </w:rPr>
              <w:t>size of the grains are</w:t>
            </w:r>
            <w:proofErr w:type="gramEnd"/>
            <w:r w:rsidRPr="001C7DC4">
              <w:rPr>
                <w:rFonts w:ascii="Times New Roman" w:eastAsia="Times New Roman" w:hAnsi="Times New Roman" w:cs="Times New Roman"/>
                <w:sz w:val="24"/>
                <w:szCs w:val="24"/>
              </w:rPr>
              <w:t xml:space="preserve"> so small that crystals cannot be distinguished with a </w:t>
            </w:r>
            <w:proofErr w:type="spellStart"/>
            <w:r w:rsidRPr="001C7DC4">
              <w:rPr>
                <w:rFonts w:ascii="Times New Roman" w:eastAsia="Times New Roman" w:hAnsi="Times New Roman" w:cs="Times New Roman"/>
                <w:sz w:val="24"/>
                <w:szCs w:val="24"/>
              </w:rPr>
              <w:t>handlens</w:t>
            </w:r>
            <w:proofErr w:type="spellEnd"/>
            <w:r w:rsidRPr="001C7DC4">
              <w:rPr>
                <w:rFonts w:ascii="Times New Roman" w:eastAsia="Times New Roman" w:hAnsi="Times New Roman" w:cs="Times New Roman"/>
                <w:sz w:val="24"/>
                <w:szCs w:val="24"/>
              </w:rPr>
              <w:t xml:space="preserve">, the texture is said to be </w:t>
            </w:r>
            <w:proofErr w:type="spellStart"/>
            <w:r w:rsidRPr="001C7DC4">
              <w:rPr>
                <w:rFonts w:ascii="Times New Roman" w:eastAsia="Times New Roman" w:hAnsi="Times New Roman" w:cs="Times New Roman"/>
                <w:bCs/>
                <w:i/>
                <w:iCs/>
                <w:sz w:val="24"/>
                <w:szCs w:val="24"/>
              </w:rPr>
              <w:t>aphanitic</w:t>
            </w:r>
            <w:proofErr w:type="spellEnd"/>
            <w:r w:rsidRPr="001C7DC4">
              <w:rPr>
                <w:rFonts w:ascii="Times New Roman" w:eastAsia="Times New Roman" w:hAnsi="Times New Roman" w:cs="Times New Roman"/>
                <w:sz w:val="24"/>
                <w:szCs w:val="24"/>
              </w:rPr>
              <w:t>.</w:t>
            </w:r>
          </w:p>
          <w:p w:rsidR="00AF4CD8" w:rsidRDefault="00AF4CD8" w:rsidP="005943CA">
            <w:pPr>
              <w:spacing w:before="100" w:beforeAutospacing="1" w:after="240"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jc w:val="both"/>
              <w:rPr>
                <w:rFonts w:ascii="Times New Roman" w:eastAsia="Times New Roman" w:hAnsi="Times New Roman" w:cs="Times New Roman"/>
                <w:sz w:val="24"/>
                <w:szCs w:val="24"/>
              </w:rPr>
            </w:pPr>
          </w:p>
          <w:p w:rsidR="00AF4CD8" w:rsidRDefault="00AF4CD8" w:rsidP="005943CA">
            <w:pPr>
              <w:spacing w:before="100" w:beforeAutospacing="1" w:after="240" w:line="240" w:lineRule="auto"/>
              <w:jc w:val="both"/>
              <w:rPr>
                <w:rFonts w:ascii="Times New Roman" w:eastAsia="Times New Roman" w:hAnsi="Times New Roman" w:cs="Times New Roman"/>
                <w:sz w:val="24"/>
                <w:szCs w:val="24"/>
              </w:rPr>
            </w:pP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Pr>
                <w:rFonts w:ascii="Times New Roman" w:eastAsia="Times New Roman" w:hAnsi="Times New Roman" w:cs="Times New Roman"/>
                <w:b/>
                <w:i/>
                <w:noProof/>
                <w:sz w:val="24"/>
                <w:szCs w:val="24"/>
              </w:rPr>
              <w:drawing>
                <wp:anchor distT="0" distB="0" distL="114300" distR="114300" simplePos="0" relativeHeight="251663360" behindDoc="0" locked="0" layoutInCell="1" allowOverlap="1">
                  <wp:simplePos x="0" y="0"/>
                  <wp:positionH relativeFrom="column">
                    <wp:posOffset>1571625</wp:posOffset>
                  </wp:positionH>
                  <wp:positionV relativeFrom="paragraph">
                    <wp:posOffset>-1627505</wp:posOffset>
                  </wp:positionV>
                  <wp:extent cx="1381125" cy="1400175"/>
                  <wp:effectExtent l="19050" t="0" r="9525" b="0"/>
                  <wp:wrapSquare wrapText="bothSides"/>
                  <wp:docPr id="2552" name="Picture 28" descr="aphanitictex.gif (217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phanitictex.gif (2171 bytes)"/>
                          <pic:cNvPicPr>
                            <a:picLocks noChangeAspect="1" noChangeArrowheads="1"/>
                          </pic:cNvPicPr>
                        </pic:nvPicPr>
                        <pic:blipFill>
                          <a:blip r:embed="rId74" cstate="print"/>
                          <a:srcRect/>
                          <a:stretch>
                            <a:fillRect/>
                          </a:stretch>
                        </pic:blipFill>
                        <pic:spPr bwMode="auto">
                          <a:xfrm>
                            <a:off x="0" y="0"/>
                            <a:ext cx="1381125" cy="1400175"/>
                          </a:xfrm>
                          <a:prstGeom prst="rect">
                            <a:avLst/>
                          </a:prstGeom>
                          <a:noFill/>
                          <a:ln w="9525">
                            <a:noFill/>
                            <a:miter lim="800000"/>
                            <a:headEnd/>
                            <a:tailEnd/>
                          </a:ln>
                        </pic:spPr>
                      </pic:pic>
                    </a:graphicData>
                  </a:graphic>
                </wp:anchor>
              </w:drawing>
            </w: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56</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Aphanitic</w:t>
            </w:r>
            <w:proofErr w:type="spellEnd"/>
            <w:r>
              <w:rPr>
                <w:rFonts w:ascii="Times New Roman" w:eastAsia="Times New Roman" w:hAnsi="Times New Roman" w:cs="Times New Roman"/>
                <w:i/>
                <w:sz w:val="24"/>
                <w:szCs w:val="24"/>
              </w:rPr>
              <w:t xml:space="preserve"> texture, fine grained</w:t>
            </w:r>
          </w:p>
          <w:p w:rsidR="00AF4CD8" w:rsidRPr="001C7DC4" w:rsidRDefault="00AF4CD8" w:rsidP="00AF4CD8">
            <w:pPr>
              <w:numPr>
                <w:ilvl w:val="0"/>
                <w:numId w:val="15"/>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At high degrees of undercooling, both the growth rate and nucleation rate will be low.  Thus few crystals will form and they will not grow to any large size.  The resulting texture will be glassy, with a few tiny crystals called </w:t>
            </w:r>
            <w:proofErr w:type="spellStart"/>
            <w:r w:rsidRPr="001C7DC4">
              <w:rPr>
                <w:rFonts w:ascii="Times New Roman" w:eastAsia="Times New Roman" w:hAnsi="Times New Roman" w:cs="Times New Roman"/>
                <w:sz w:val="24"/>
                <w:szCs w:val="24"/>
              </w:rPr>
              <w:t>microlites</w:t>
            </w:r>
            <w:proofErr w:type="spellEnd"/>
            <w:r w:rsidRPr="001C7DC4">
              <w:rPr>
                <w:rFonts w:ascii="Times New Roman" w:eastAsia="Times New Roman" w:hAnsi="Times New Roman" w:cs="Times New Roman"/>
                <w:sz w:val="24"/>
                <w:szCs w:val="24"/>
              </w:rPr>
              <w:t xml:space="preserve">. A completely glassy texture is called </w:t>
            </w:r>
            <w:proofErr w:type="spellStart"/>
            <w:r w:rsidRPr="001C7DC4">
              <w:rPr>
                <w:rFonts w:ascii="Times New Roman" w:eastAsia="Times New Roman" w:hAnsi="Times New Roman" w:cs="Times New Roman"/>
                <w:bCs/>
                <w:i/>
                <w:iCs/>
                <w:sz w:val="24"/>
                <w:szCs w:val="24"/>
              </w:rPr>
              <w:t>holohyaline</w:t>
            </w:r>
            <w:proofErr w:type="spellEnd"/>
            <w:r w:rsidRPr="001C7DC4">
              <w:rPr>
                <w:rFonts w:ascii="Times New Roman" w:eastAsia="Times New Roman" w:hAnsi="Times New Roman" w:cs="Times New Roman"/>
                <w:bCs/>
                <w:i/>
                <w:iCs/>
                <w:sz w:val="24"/>
                <w:szCs w:val="24"/>
              </w:rPr>
              <w:t xml:space="preserve"> texture</w:t>
            </w:r>
            <w:r w:rsidRPr="001C7DC4">
              <w:rPr>
                <w:rFonts w:ascii="Times New Roman" w:eastAsia="Times New Roman" w:hAnsi="Times New Roman" w:cs="Times New Roman"/>
                <w:sz w:val="24"/>
                <w:szCs w:val="24"/>
              </w:rPr>
              <w:t>.</w:t>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5085"/>
        <w:gridCol w:w="4215"/>
      </w:tblGrid>
      <w:tr w:rsidR="00AF4CD8" w:rsidRPr="001C7DC4" w:rsidTr="005943CA">
        <w:trPr>
          <w:tblCellSpacing w:w="15" w:type="dxa"/>
        </w:trPr>
        <w:tc>
          <w:tcPr>
            <w:tcW w:w="0" w:type="auto"/>
            <w:hideMark/>
          </w:tcPr>
          <w:p w:rsidR="00AF4CD8" w:rsidRPr="001C7DC4" w:rsidRDefault="00AF4CD8" w:rsidP="005943CA">
            <w:pPr>
              <w:spacing w:after="0" w:line="240" w:lineRule="auto"/>
              <w:jc w:val="both"/>
              <w:rPr>
                <w:rFonts w:ascii="Times New Roman" w:eastAsia="Times New Roman" w:hAnsi="Times New Roman" w:cs="Times New Roman"/>
                <w:bCs/>
                <w:i/>
                <w:iCs/>
                <w:sz w:val="24"/>
                <w:szCs w:val="24"/>
              </w:rPr>
            </w:pPr>
            <w:r w:rsidRPr="001C7DC4">
              <w:rPr>
                <w:rFonts w:ascii="Times New Roman" w:eastAsia="Times New Roman" w:hAnsi="Times New Roman" w:cs="Times New Roman"/>
                <w:sz w:val="24"/>
                <w:szCs w:val="24"/>
              </w:rPr>
              <w:t xml:space="preserve">Two stages of cooling, i.e. slow cooling to grow a few large crystals, followed by rapid cooling to grow many smaller crystals could result in a </w:t>
            </w:r>
            <w:r w:rsidRPr="001C7DC4">
              <w:rPr>
                <w:rFonts w:ascii="Times New Roman" w:eastAsia="Times New Roman" w:hAnsi="Times New Roman" w:cs="Times New Roman"/>
                <w:bCs/>
                <w:i/>
                <w:iCs/>
                <w:sz w:val="24"/>
                <w:szCs w:val="24"/>
              </w:rPr>
              <w:t>porphyritic texture</w:t>
            </w:r>
            <w:r w:rsidRPr="001C7DC4">
              <w:rPr>
                <w:rFonts w:ascii="Times New Roman" w:eastAsia="Times New Roman" w:hAnsi="Times New Roman" w:cs="Times New Roman"/>
                <w:sz w:val="24"/>
                <w:szCs w:val="24"/>
              </w:rPr>
              <w:t xml:space="preserve">, a texture with two or more distinct sizes of grains.  Single stage cooling can also produce a porphyritic texture. In a porphyritic texture, the larger grains are called </w:t>
            </w:r>
            <w:proofErr w:type="spellStart"/>
            <w:r w:rsidRPr="001C7DC4">
              <w:rPr>
                <w:rFonts w:ascii="Times New Roman" w:eastAsia="Times New Roman" w:hAnsi="Times New Roman" w:cs="Times New Roman"/>
                <w:bCs/>
                <w:i/>
                <w:iCs/>
                <w:sz w:val="24"/>
                <w:szCs w:val="24"/>
              </w:rPr>
              <w:t>phenocrysts</w:t>
            </w:r>
            <w:proofErr w:type="spellEnd"/>
            <w:r w:rsidRPr="001C7DC4">
              <w:rPr>
                <w:rFonts w:ascii="Times New Roman" w:eastAsia="Times New Roman" w:hAnsi="Times New Roman" w:cs="Times New Roman"/>
                <w:sz w:val="24"/>
                <w:szCs w:val="24"/>
              </w:rPr>
              <w:t xml:space="preserve"> and the material surrounding the </w:t>
            </w:r>
            <w:proofErr w:type="spellStart"/>
            <w:r w:rsidRPr="001C7DC4">
              <w:rPr>
                <w:rFonts w:ascii="Times New Roman" w:eastAsia="Times New Roman" w:hAnsi="Times New Roman" w:cs="Times New Roman"/>
                <w:sz w:val="24"/>
                <w:szCs w:val="24"/>
              </w:rPr>
              <w:t>the</w:t>
            </w:r>
            <w:proofErr w:type="spellEnd"/>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phenocrysts</w:t>
            </w:r>
            <w:proofErr w:type="spellEnd"/>
            <w:r w:rsidRPr="001C7DC4">
              <w:rPr>
                <w:rFonts w:ascii="Times New Roman" w:eastAsia="Times New Roman" w:hAnsi="Times New Roman" w:cs="Times New Roman"/>
                <w:sz w:val="24"/>
                <w:szCs w:val="24"/>
              </w:rPr>
              <w:t xml:space="preserve"> is called </w:t>
            </w:r>
            <w:r w:rsidRPr="001C7DC4">
              <w:rPr>
                <w:rFonts w:ascii="Times New Roman" w:eastAsia="Times New Roman" w:hAnsi="Times New Roman" w:cs="Times New Roman"/>
                <w:bCs/>
                <w:i/>
                <w:iCs/>
                <w:sz w:val="24"/>
                <w:szCs w:val="24"/>
              </w:rPr>
              <w:t>groundmass</w:t>
            </w:r>
            <w:r w:rsidRPr="001C7DC4">
              <w:rPr>
                <w:rFonts w:ascii="Times New Roman" w:eastAsia="Times New Roman" w:hAnsi="Times New Roman" w:cs="Times New Roman"/>
                <w:sz w:val="24"/>
                <w:szCs w:val="24"/>
              </w:rPr>
              <w:t xml:space="preserve"> or </w:t>
            </w:r>
            <w:r w:rsidRPr="001C7DC4">
              <w:rPr>
                <w:rFonts w:ascii="Times New Roman" w:eastAsia="Times New Roman" w:hAnsi="Times New Roman" w:cs="Times New Roman"/>
                <w:bCs/>
                <w:i/>
                <w:iCs/>
                <w:sz w:val="24"/>
                <w:szCs w:val="24"/>
              </w:rPr>
              <w:t>matrix</w:t>
            </w:r>
          </w:p>
          <w:p w:rsidR="00AF4CD8" w:rsidRPr="001C7DC4" w:rsidRDefault="00AF4CD8" w:rsidP="005943CA">
            <w:pPr>
              <w:spacing w:after="0" w:line="240" w:lineRule="auto"/>
              <w:jc w:val="both"/>
              <w:rPr>
                <w:rFonts w:ascii="Times New Roman" w:eastAsia="Times New Roman" w:hAnsi="Times New Roman" w:cs="Times New Roman"/>
                <w:bCs/>
                <w:iCs/>
                <w:sz w:val="24"/>
                <w:szCs w:val="24"/>
              </w:rPr>
            </w:pPr>
          </w:p>
          <w:p w:rsidR="00AF4CD8" w:rsidRPr="001C7DC4" w:rsidRDefault="00AF4CD8" w:rsidP="005943CA">
            <w:pPr>
              <w:spacing w:after="0" w:line="240" w:lineRule="auto"/>
              <w:jc w:val="both"/>
              <w:rPr>
                <w:rFonts w:ascii="Times New Roman" w:eastAsia="Times New Roman" w:hAnsi="Times New Roman" w:cs="Times New Roman"/>
                <w:bCs/>
                <w:iCs/>
                <w:sz w:val="24"/>
                <w:szCs w:val="24"/>
              </w:rPr>
            </w:pPr>
          </w:p>
          <w:p w:rsidR="00AF4CD8" w:rsidRPr="001C7DC4" w:rsidRDefault="00AF4CD8" w:rsidP="005943CA">
            <w:pPr>
              <w:spacing w:after="0" w:line="240" w:lineRule="auto"/>
              <w:jc w:val="center"/>
              <w:rPr>
                <w:rFonts w:ascii="Times New Roman" w:eastAsia="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276512" cy="1533525"/>
                  <wp:effectExtent l="19050" t="0" r="9488" b="0"/>
                  <wp:docPr id="41" name="Picture 6" descr="Igneous rocks mineralog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gneous rocks mineralogy3"/>
                          <pic:cNvPicPr>
                            <a:picLocks noChangeAspect="1" noChangeArrowheads="1"/>
                          </pic:cNvPicPr>
                        </pic:nvPicPr>
                        <pic:blipFill>
                          <a:blip r:embed="rId75" cstate="print"/>
                          <a:srcRect l="3854" t="55342" r="53044" b="4495"/>
                          <a:stretch>
                            <a:fillRect/>
                          </a:stretch>
                        </pic:blipFill>
                        <pic:spPr bwMode="auto">
                          <a:xfrm>
                            <a:off x="0" y="0"/>
                            <a:ext cx="2276512" cy="1533525"/>
                          </a:xfrm>
                          <a:prstGeom prst="rect">
                            <a:avLst/>
                          </a:prstGeom>
                          <a:noFill/>
                          <a:ln w="9525">
                            <a:noFill/>
                            <a:miter lim="800000"/>
                            <a:headEnd/>
                            <a:tailEnd/>
                          </a:ln>
                        </pic:spPr>
                      </pic:pic>
                    </a:graphicData>
                  </a:graphic>
                </wp:inline>
              </w:drawing>
            </w:r>
          </w:p>
          <w:p w:rsidR="00AF4CD8" w:rsidRPr="001C7DC4" w:rsidRDefault="00AF4CD8" w:rsidP="005943CA">
            <w:pPr>
              <w:spacing w:line="240" w:lineRule="auto"/>
              <w:jc w:val="center"/>
              <w:rPr>
                <w:rFonts w:ascii="Times New Roman" w:eastAsia="Times New Roman" w:hAnsi="Times New Roman" w:cs="Times New Roman"/>
                <w:i/>
                <w:sz w:val="24"/>
                <w:szCs w:val="24"/>
              </w:rPr>
            </w:pPr>
            <w:r w:rsidRPr="001C7DC4">
              <w:rPr>
                <w:rFonts w:ascii="Times New Roman" w:eastAsia="Times New Roman" w:hAnsi="Times New Roman" w:cs="Times New Roman"/>
                <w:sz w:val="24"/>
                <w:szCs w:val="24"/>
              </w:rPr>
              <w:t> </w:t>
            </w: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57</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Porphyritic texture</w:t>
            </w:r>
          </w:p>
          <w:p w:rsidR="00AF4CD8" w:rsidRPr="001C7DC4" w:rsidRDefault="00AF4CD8" w:rsidP="005943CA">
            <w:pPr>
              <w:spacing w:before="100" w:beforeAutospacing="1" w:after="100" w:afterAutospacing="1" w:line="240" w:lineRule="auto"/>
              <w:jc w:val="both"/>
              <w:rPr>
                <w:rFonts w:ascii="Times New Roman" w:eastAsia="Times New Roman" w:hAnsi="Times New Roman" w:cs="Times New Roman"/>
                <w:sz w:val="24"/>
                <w:szCs w:val="24"/>
              </w:rPr>
            </w:pPr>
          </w:p>
        </w:tc>
        <w:tc>
          <w:tcPr>
            <w:tcW w:w="0" w:type="auto"/>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noProof/>
                <w:sz w:val="24"/>
                <w:szCs w:val="24"/>
              </w:rPr>
              <w:drawing>
                <wp:inline distT="0" distB="0" distL="0" distR="0">
                  <wp:extent cx="2600325" cy="1657350"/>
                  <wp:effectExtent l="19050" t="0" r="9525" b="0"/>
                  <wp:docPr id="2495" name="Picture 29" descr="porphyritic.gif (626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rphyritic.gif (6269 bytes)"/>
                          <pic:cNvPicPr>
                            <a:picLocks noChangeAspect="1" noChangeArrowheads="1"/>
                          </pic:cNvPicPr>
                        </pic:nvPicPr>
                        <pic:blipFill>
                          <a:blip r:embed="rId76" cstate="print"/>
                          <a:srcRect/>
                          <a:stretch>
                            <a:fillRect/>
                          </a:stretch>
                        </pic:blipFill>
                        <pic:spPr bwMode="auto">
                          <a:xfrm>
                            <a:off x="0" y="0"/>
                            <a:ext cx="2600325" cy="1657350"/>
                          </a:xfrm>
                          <a:prstGeom prst="rect">
                            <a:avLst/>
                          </a:prstGeom>
                          <a:noFill/>
                          <a:ln w="9525">
                            <a:noFill/>
                            <a:miter lim="800000"/>
                            <a:headEnd/>
                            <a:tailEnd/>
                          </a:ln>
                        </pic:spPr>
                      </pic:pic>
                    </a:graphicData>
                  </a:graphic>
                </wp:inline>
              </w:drawing>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5534"/>
        <w:gridCol w:w="3766"/>
      </w:tblGrid>
      <w:tr w:rsidR="00AF4CD8" w:rsidRPr="001C7DC4" w:rsidTr="005943CA">
        <w:trPr>
          <w:tblCellSpacing w:w="15" w:type="dxa"/>
        </w:trPr>
        <w:tc>
          <w:tcPr>
            <w:tcW w:w="0" w:type="auto"/>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In a rock with a </w:t>
            </w:r>
            <w:proofErr w:type="spellStart"/>
            <w:r w:rsidRPr="001C7DC4">
              <w:rPr>
                <w:rFonts w:ascii="Times New Roman" w:eastAsia="Times New Roman" w:hAnsi="Times New Roman" w:cs="Times New Roman"/>
                <w:sz w:val="24"/>
                <w:szCs w:val="24"/>
              </w:rPr>
              <w:t>phaneritic</w:t>
            </w:r>
            <w:proofErr w:type="spellEnd"/>
            <w:r w:rsidRPr="001C7DC4">
              <w:rPr>
                <w:rFonts w:ascii="Times New Roman" w:eastAsia="Times New Roman" w:hAnsi="Times New Roman" w:cs="Times New Roman"/>
                <w:sz w:val="24"/>
                <w:szCs w:val="24"/>
              </w:rPr>
              <w:t xml:space="preserve"> texture, where all grains are about the same size, we use the grain size ranges shown to the right to describe the texture:</w:t>
            </w:r>
          </w:p>
        </w:tc>
        <w:tc>
          <w:tcPr>
            <w:tcW w:w="0" w:type="auto"/>
            <w:hideMark/>
          </w:tcPr>
          <w:tbl>
            <w:tblPr>
              <w:tblW w:w="3675"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3"/>
              <w:gridCol w:w="2122"/>
            </w:tblGrid>
            <w:tr w:rsidR="00AF4CD8" w:rsidRPr="001C7DC4" w:rsidTr="005943CA">
              <w:trPr>
                <w:tblCellSpacing w:w="15" w:type="dxa"/>
              </w:trPr>
              <w:tc>
                <w:tcPr>
                  <w:tcW w:w="1470"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&lt;1 mm</w:t>
                  </w:r>
                </w:p>
              </w:tc>
              <w:tc>
                <w:tcPr>
                  <w:tcW w:w="2025"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fine grained</w:t>
                  </w:r>
                </w:p>
              </w:tc>
            </w:tr>
            <w:tr w:rsidR="00AF4CD8" w:rsidRPr="001C7DC4" w:rsidTr="005943CA">
              <w:trPr>
                <w:tblCellSpacing w:w="15" w:type="dxa"/>
              </w:trPr>
              <w:tc>
                <w:tcPr>
                  <w:tcW w:w="1470"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1 - 5 mm</w:t>
                  </w:r>
                </w:p>
              </w:tc>
              <w:tc>
                <w:tcPr>
                  <w:tcW w:w="2025"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medium grained</w:t>
                  </w:r>
                </w:p>
              </w:tc>
            </w:tr>
            <w:tr w:rsidR="00AF4CD8" w:rsidRPr="001C7DC4" w:rsidTr="005943CA">
              <w:trPr>
                <w:tblCellSpacing w:w="15" w:type="dxa"/>
              </w:trPr>
              <w:tc>
                <w:tcPr>
                  <w:tcW w:w="1470"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5 - 3 cm</w:t>
                  </w:r>
                </w:p>
              </w:tc>
              <w:tc>
                <w:tcPr>
                  <w:tcW w:w="2025"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coarse grained</w:t>
                  </w:r>
                </w:p>
              </w:tc>
            </w:tr>
            <w:tr w:rsidR="00AF4CD8" w:rsidRPr="001C7DC4" w:rsidTr="005943CA">
              <w:trPr>
                <w:tblCellSpacing w:w="15" w:type="dxa"/>
              </w:trPr>
              <w:tc>
                <w:tcPr>
                  <w:tcW w:w="1470"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&gt; 3 cm</w:t>
                  </w:r>
                </w:p>
              </w:tc>
              <w:tc>
                <w:tcPr>
                  <w:tcW w:w="2025" w:type="dxa"/>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very coarse grained</w:t>
                  </w:r>
                </w:p>
              </w:tc>
            </w:tr>
          </w:tbl>
          <w:p w:rsidR="00AF4CD8" w:rsidRPr="001C7DC4" w:rsidRDefault="00AF4CD8" w:rsidP="005943CA">
            <w:pPr>
              <w:spacing w:after="0" w:line="240" w:lineRule="auto"/>
              <w:jc w:val="both"/>
              <w:rPr>
                <w:rFonts w:ascii="Times New Roman" w:eastAsia="Times New Roman" w:hAnsi="Times New Roman" w:cs="Times New Roman"/>
                <w:sz w:val="24"/>
                <w:szCs w:val="24"/>
              </w:rPr>
            </w:pP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4559"/>
        <w:gridCol w:w="4741"/>
      </w:tblGrid>
      <w:tr w:rsidR="00AF4CD8" w:rsidRPr="001C7DC4" w:rsidTr="005943CA">
        <w:trPr>
          <w:tblCellSpacing w:w="15" w:type="dxa"/>
        </w:trPr>
        <w:tc>
          <w:tcPr>
            <w:tcW w:w="0" w:type="auto"/>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In a rock with a porphyritic texture, we use the above table to define the grain size of the groundmass or matrix, and this table to describe the </w:t>
            </w:r>
            <w:proofErr w:type="spellStart"/>
            <w:r w:rsidRPr="001C7DC4">
              <w:rPr>
                <w:rFonts w:ascii="Times New Roman" w:eastAsia="Times New Roman" w:hAnsi="Times New Roman" w:cs="Times New Roman"/>
                <w:sz w:val="24"/>
                <w:szCs w:val="24"/>
              </w:rPr>
              <w:t>phenocrysts</w:t>
            </w:r>
            <w:proofErr w:type="spellEnd"/>
            <w:r w:rsidRPr="001C7DC4">
              <w:rPr>
                <w:rFonts w:ascii="Times New Roman" w:eastAsia="Times New Roman" w:hAnsi="Times New Roman" w:cs="Times New Roman"/>
                <w:sz w:val="24"/>
                <w:szCs w:val="24"/>
              </w:rPr>
              <w:t>:</w:t>
            </w:r>
          </w:p>
        </w:tc>
        <w:tc>
          <w:tcPr>
            <w:tcW w:w="0" w:type="auto"/>
            <w:vAlign w:val="center"/>
            <w:hideMark/>
          </w:tcPr>
          <w:tbl>
            <w:tblPr>
              <w:tblW w:w="4650"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072"/>
              <w:gridCol w:w="2578"/>
            </w:tblGrid>
            <w:tr w:rsidR="00AF4CD8" w:rsidRPr="001C7DC4" w:rsidTr="005943C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0.03 - 0.3 mm</w:t>
                  </w:r>
                </w:p>
              </w:tc>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sz w:val="24"/>
                      <w:szCs w:val="24"/>
                    </w:rPr>
                    <w:t>microphenocrysts</w:t>
                  </w:r>
                  <w:proofErr w:type="spellEnd"/>
                </w:p>
              </w:tc>
            </w:tr>
            <w:tr w:rsidR="00AF4CD8" w:rsidRPr="001C7DC4" w:rsidTr="005943C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0.3 - 5 mm</w:t>
                  </w:r>
                </w:p>
              </w:tc>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sz w:val="24"/>
                      <w:szCs w:val="24"/>
                    </w:rPr>
                    <w:t>phenocrysts</w:t>
                  </w:r>
                  <w:proofErr w:type="spellEnd"/>
                </w:p>
              </w:tc>
            </w:tr>
            <w:tr w:rsidR="00AF4CD8" w:rsidRPr="001C7DC4" w:rsidTr="005943C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&gt; 5 mm</w:t>
                  </w:r>
                </w:p>
              </w:tc>
              <w:tc>
                <w:tcPr>
                  <w:tcW w:w="0" w:type="auto"/>
                  <w:tcBorders>
                    <w:top w:val="outset" w:sz="6" w:space="0" w:color="auto"/>
                    <w:left w:val="outset" w:sz="6" w:space="0" w:color="auto"/>
                    <w:bottom w:val="outset" w:sz="6" w:space="0" w:color="auto"/>
                    <w:right w:val="outset" w:sz="6" w:space="0" w:color="auto"/>
                  </w:tcBorders>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sz w:val="24"/>
                      <w:szCs w:val="24"/>
                    </w:rPr>
                    <w:t>megaphenocrysts</w:t>
                  </w:r>
                  <w:proofErr w:type="spellEnd"/>
                </w:p>
              </w:tc>
            </w:tr>
          </w:tbl>
          <w:p w:rsidR="00AF4CD8" w:rsidRPr="001C7DC4" w:rsidRDefault="00AF4CD8" w:rsidP="005943CA">
            <w:pPr>
              <w:spacing w:after="0" w:line="240" w:lineRule="auto"/>
              <w:jc w:val="both"/>
              <w:rPr>
                <w:rFonts w:ascii="Times New Roman" w:eastAsia="Times New Roman" w:hAnsi="Times New Roman" w:cs="Times New Roman"/>
                <w:sz w:val="24"/>
                <w:szCs w:val="24"/>
              </w:rPr>
            </w:pP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AF4CD8" w:rsidRPr="001C7DC4" w:rsidTr="005943CA">
        <w:trPr>
          <w:tblCellSpacing w:w="15" w:type="dxa"/>
        </w:trPr>
        <w:tc>
          <w:tcPr>
            <w:tcW w:w="0" w:type="auto"/>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Another aspect of texture, particularly in medium to coarse grained rocks is referred to as </w:t>
            </w:r>
            <w:r w:rsidRPr="001C7DC4">
              <w:rPr>
                <w:rFonts w:ascii="Times New Roman" w:eastAsia="Times New Roman" w:hAnsi="Times New Roman" w:cs="Times New Roman"/>
                <w:sz w:val="24"/>
                <w:szCs w:val="24"/>
              </w:rPr>
              <w:lastRenderedPageBreak/>
              <w:t xml:space="preserve">fabric.  </w:t>
            </w:r>
            <w:r w:rsidRPr="001C7DC4">
              <w:rPr>
                <w:rFonts w:ascii="Times New Roman" w:eastAsia="Times New Roman" w:hAnsi="Times New Roman" w:cs="Times New Roman"/>
                <w:bCs/>
                <w:i/>
                <w:iCs/>
                <w:sz w:val="24"/>
                <w:szCs w:val="24"/>
              </w:rPr>
              <w:t xml:space="preserve">Fabric </w:t>
            </w:r>
            <w:r w:rsidRPr="001C7DC4">
              <w:rPr>
                <w:rFonts w:ascii="Times New Roman" w:eastAsia="Times New Roman" w:hAnsi="Times New Roman" w:cs="Times New Roman"/>
                <w:sz w:val="24"/>
                <w:szCs w:val="24"/>
              </w:rPr>
              <w:t>refers to the mutual relationship between the grains.  Three types of fabric are commonly referred to:</w:t>
            </w:r>
          </w:p>
          <w:p w:rsidR="00AF4CD8" w:rsidRPr="001C7DC4" w:rsidRDefault="00AF4CD8" w:rsidP="00AF4CD8">
            <w:pPr>
              <w:numPr>
                <w:ilvl w:val="0"/>
                <w:numId w:val="16"/>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If most of the grains are </w:t>
            </w:r>
            <w:r w:rsidRPr="001C7DC4">
              <w:rPr>
                <w:rFonts w:ascii="Times New Roman" w:eastAsia="Times New Roman" w:hAnsi="Times New Roman" w:cs="Times New Roman"/>
                <w:bCs/>
                <w:i/>
                <w:iCs/>
                <w:sz w:val="24"/>
                <w:szCs w:val="24"/>
              </w:rPr>
              <w:t>euhedral</w:t>
            </w:r>
            <w:r w:rsidRPr="001C7DC4">
              <w:rPr>
                <w:rFonts w:ascii="Times New Roman" w:eastAsia="Times New Roman" w:hAnsi="Times New Roman" w:cs="Times New Roman"/>
                <w:sz w:val="24"/>
                <w:szCs w:val="24"/>
              </w:rPr>
              <w:t xml:space="preserve"> - that is they are bounded by well-formed crystal faces.  The fabric is said to be </w:t>
            </w:r>
            <w:proofErr w:type="spellStart"/>
            <w:r w:rsidRPr="001C7DC4">
              <w:rPr>
                <w:rFonts w:ascii="Times New Roman" w:eastAsia="Times New Roman" w:hAnsi="Times New Roman" w:cs="Times New Roman"/>
                <w:bCs/>
                <w:i/>
                <w:iCs/>
                <w:sz w:val="24"/>
                <w:szCs w:val="24"/>
              </w:rPr>
              <w:t>idomorphic</w:t>
            </w:r>
            <w:proofErr w:type="spellEnd"/>
            <w:r w:rsidRPr="001C7DC4">
              <w:rPr>
                <w:rFonts w:ascii="Times New Roman" w:eastAsia="Times New Roman" w:hAnsi="Times New Roman" w:cs="Times New Roman"/>
                <w:bCs/>
                <w:i/>
                <w:iCs/>
                <w:sz w:val="24"/>
                <w:szCs w:val="24"/>
              </w:rPr>
              <w:t xml:space="preserve"> granular</w:t>
            </w:r>
            <w:r w:rsidRPr="001C7DC4">
              <w:rPr>
                <w:rFonts w:ascii="Times New Roman" w:eastAsia="Times New Roman" w:hAnsi="Times New Roman" w:cs="Times New Roman"/>
                <w:sz w:val="24"/>
                <w:szCs w:val="24"/>
              </w:rPr>
              <w:t>.</w:t>
            </w:r>
          </w:p>
          <w:p w:rsidR="00AF4CD8" w:rsidRDefault="00AF4CD8" w:rsidP="005943CA">
            <w:pPr>
              <w:spacing w:before="100" w:beforeAutospacing="1" w:after="240" w:line="240" w:lineRule="auto"/>
              <w:ind w:left="720"/>
              <w:jc w:val="center"/>
              <w:rPr>
                <w:rFonts w:ascii="Times New Roman" w:eastAsia="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496866" cy="2543175"/>
                  <wp:effectExtent l="19050" t="0" r="8334" b="0"/>
                  <wp:docPr id="61" name="Picture 1" descr="Pi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15"/>
                          <pic:cNvPicPr>
                            <a:picLocks noChangeAspect="1" noChangeArrowheads="1"/>
                          </pic:cNvPicPr>
                        </pic:nvPicPr>
                        <pic:blipFill>
                          <a:blip r:embed="rId77" cstate="print">
                            <a:lum bright="-20000"/>
                          </a:blip>
                          <a:srcRect l="1549" t="1122" r="42908" b="51192"/>
                          <a:stretch>
                            <a:fillRect/>
                          </a:stretch>
                        </pic:blipFill>
                        <pic:spPr bwMode="auto">
                          <a:xfrm>
                            <a:off x="0" y="0"/>
                            <a:ext cx="3500964" cy="2546155"/>
                          </a:xfrm>
                          <a:prstGeom prst="rect">
                            <a:avLst/>
                          </a:prstGeom>
                          <a:noFill/>
                          <a:ln w="9525">
                            <a:noFill/>
                            <a:miter lim="800000"/>
                            <a:headEnd/>
                            <a:tailEnd/>
                          </a:ln>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58</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Euhedral crystal</w:t>
            </w:r>
          </w:p>
          <w:p w:rsidR="00AF4CD8" w:rsidRPr="001C7DC4" w:rsidRDefault="00AF4CD8" w:rsidP="005943CA">
            <w:pPr>
              <w:spacing w:before="100" w:beforeAutospacing="1" w:after="240" w:line="240" w:lineRule="auto"/>
              <w:ind w:left="720"/>
              <w:jc w:val="both"/>
              <w:rPr>
                <w:rFonts w:ascii="Times New Roman" w:eastAsia="Times New Roman" w:hAnsi="Times New Roman" w:cs="Times New Roman"/>
                <w:sz w:val="24"/>
                <w:szCs w:val="24"/>
              </w:rPr>
            </w:pPr>
          </w:p>
          <w:p w:rsidR="00AF4CD8" w:rsidRPr="001C7DC4" w:rsidRDefault="00AF4CD8" w:rsidP="00AF4CD8">
            <w:pPr>
              <w:numPr>
                <w:ilvl w:val="0"/>
                <w:numId w:val="16"/>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If most of the grains are </w:t>
            </w:r>
            <w:proofErr w:type="spellStart"/>
            <w:r w:rsidRPr="001C7DC4">
              <w:rPr>
                <w:rFonts w:ascii="Times New Roman" w:eastAsia="Times New Roman" w:hAnsi="Times New Roman" w:cs="Times New Roman"/>
                <w:bCs/>
                <w:i/>
                <w:iCs/>
                <w:sz w:val="24"/>
                <w:szCs w:val="24"/>
              </w:rPr>
              <w:t>subhedral</w:t>
            </w:r>
            <w:proofErr w:type="spellEnd"/>
            <w:r w:rsidRPr="001C7DC4">
              <w:rPr>
                <w:rFonts w:ascii="Times New Roman" w:eastAsia="Times New Roman" w:hAnsi="Times New Roman" w:cs="Times New Roman"/>
                <w:sz w:val="24"/>
                <w:szCs w:val="24"/>
              </w:rPr>
              <w:t xml:space="preserve"> - that is they bounded by only a few well-formed crystal faces, the fabric is said to be </w:t>
            </w:r>
            <w:proofErr w:type="spellStart"/>
            <w:r w:rsidRPr="001C7DC4">
              <w:rPr>
                <w:rFonts w:ascii="Times New Roman" w:eastAsia="Times New Roman" w:hAnsi="Times New Roman" w:cs="Times New Roman"/>
                <w:bCs/>
                <w:i/>
                <w:iCs/>
                <w:sz w:val="24"/>
                <w:szCs w:val="24"/>
              </w:rPr>
              <w:t>hypidiomorphic</w:t>
            </w:r>
            <w:proofErr w:type="spellEnd"/>
            <w:r w:rsidRPr="001C7DC4">
              <w:rPr>
                <w:rFonts w:ascii="Times New Roman" w:eastAsia="Times New Roman" w:hAnsi="Times New Roman" w:cs="Times New Roman"/>
                <w:bCs/>
                <w:i/>
                <w:iCs/>
                <w:sz w:val="24"/>
                <w:szCs w:val="24"/>
              </w:rPr>
              <w:t xml:space="preserve"> granular</w:t>
            </w:r>
            <w:r w:rsidRPr="001C7DC4">
              <w:rPr>
                <w:rFonts w:ascii="Times New Roman" w:eastAsia="Times New Roman" w:hAnsi="Times New Roman" w:cs="Times New Roman"/>
                <w:sz w:val="24"/>
                <w:szCs w:val="24"/>
              </w:rPr>
              <w:t>.</w:t>
            </w:r>
          </w:p>
          <w:p w:rsidR="00AF4CD8" w:rsidRDefault="00AF4CD8" w:rsidP="005943CA">
            <w:pPr>
              <w:spacing w:before="100" w:beforeAutospacing="1" w:after="240" w:line="240" w:lineRule="auto"/>
              <w:ind w:left="720"/>
              <w:jc w:val="center"/>
              <w:rPr>
                <w:rFonts w:ascii="Times New Roman" w:eastAsia="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490403" cy="2581275"/>
                  <wp:effectExtent l="19050" t="0" r="0" b="0"/>
                  <wp:docPr id="62" name="Picture 4" descr="Pi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15"/>
                          <pic:cNvPicPr>
                            <a:picLocks noChangeAspect="1" noChangeArrowheads="1"/>
                          </pic:cNvPicPr>
                        </pic:nvPicPr>
                        <pic:blipFill>
                          <a:blip r:embed="rId77" cstate="print">
                            <a:lum bright="-20000"/>
                          </a:blip>
                          <a:srcRect l="1907" t="50491" r="42789" b="1823"/>
                          <a:stretch>
                            <a:fillRect/>
                          </a:stretch>
                        </pic:blipFill>
                        <pic:spPr bwMode="auto">
                          <a:xfrm>
                            <a:off x="0" y="0"/>
                            <a:ext cx="3490403" cy="2581275"/>
                          </a:xfrm>
                          <a:prstGeom prst="rect">
                            <a:avLst/>
                          </a:prstGeom>
                          <a:noFill/>
                          <a:ln w="9525">
                            <a:noFill/>
                            <a:miter lim="800000"/>
                            <a:headEnd/>
                            <a:tailEnd/>
                          </a:ln>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59</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Subhedral</w:t>
            </w:r>
            <w:proofErr w:type="spellEnd"/>
            <w:r>
              <w:rPr>
                <w:rFonts w:ascii="Times New Roman" w:eastAsia="Times New Roman" w:hAnsi="Times New Roman" w:cs="Times New Roman"/>
                <w:i/>
                <w:sz w:val="24"/>
                <w:szCs w:val="24"/>
              </w:rPr>
              <w:t xml:space="preserve"> crystal</w:t>
            </w:r>
          </w:p>
          <w:p w:rsidR="00AF4CD8" w:rsidRPr="001C7DC4" w:rsidRDefault="00AF4CD8" w:rsidP="00AF4CD8">
            <w:pPr>
              <w:numPr>
                <w:ilvl w:val="0"/>
                <w:numId w:val="16"/>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lastRenderedPageBreak/>
              <w:t xml:space="preserve">If most of the grains are </w:t>
            </w:r>
            <w:proofErr w:type="spellStart"/>
            <w:r w:rsidRPr="001C7DC4">
              <w:rPr>
                <w:rFonts w:ascii="Times New Roman" w:eastAsia="Times New Roman" w:hAnsi="Times New Roman" w:cs="Times New Roman"/>
                <w:bCs/>
                <w:i/>
                <w:iCs/>
                <w:sz w:val="24"/>
                <w:szCs w:val="24"/>
              </w:rPr>
              <w:t>anhedral</w:t>
            </w:r>
            <w:proofErr w:type="spellEnd"/>
            <w:r w:rsidRPr="001C7DC4">
              <w:rPr>
                <w:rFonts w:ascii="Times New Roman" w:eastAsia="Times New Roman" w:hAnsi="Times New Roman" w:cs="Times New Roman"/>
                <w:sz w:val="24"/>
                <w:szCs w:val="24"/>
              </w:rPr>
              <w:t xml:space="preserve"> - that is they are generally not bounded by crystal faces, the fabric is said to be </w:t>
            </w:r>
            <w:proofErr w:type="spellStart"/>
            <w:r w:rsidRPr="001C7DC4">
              <w:rPr>
                <w:rFonts w:ascii="Times New Roman" w:eastAsia="Times New Roman" w:hAnsi="Times New Roman" w:cs="Times New Roman"/>
                <w:bCs/>
                <w:i/>
                <w:iCs/>
                <w:sz w:val="24"/>
                <w:szCs w:val="24"/>
              </w:rPr>
              <w:t>allotriomorphic</w:t>
            </w:r>
            <w:proofErr w:type="spellEnd"/>
            <w:r w:rsidRPr="001C7DC4">
              <w:rPr>
                <w:rFonts w:ascii="Times New Roman" w:eastAsia="Times New Roman" w:hAnsi="Times New Roman" w:cs="Times New Roman"/>
                <w:bCs/>
                <w:i/>
                <w:iCs/>
                <w:sz w:val="24"/>
                <w:szCs w:val="24"/>
              </w:rPr>
              <w:t xml:space="preserve"> granular</w:t>
            </w:r>
            <w:r w:rsidRPr="001C7DC4">
              <w:rPr>
                <w:rFonts w:ascii="Times New Roman" w:eastAsia="Times New Roman" w:hAnsi="Times New Roman" w:cs="Times New Roman"/>
                <w:sz w:val="24"/>
                <w:szCs w:val="24"/>
              </w:rPr>
              <w:t>.</w:t>
            </w:r>
          </w:p>
          <w:p w:rsidR="00AF4CD8" w:rsidRDefault="00AF4CD8" w:rsidP="005943CA">
            <w:pPr>
              <w:spacing w:before="100" w:beforeAutospacing="1" w:after="100" w:afterAutospacing="1" w:line="240" w:lineRule="auto"/>
              <w:jc w:val="center"/>
              <w:rPr>
                <w:rFonts w:ascii="Times New Roman" w:eastAsia="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558396" cy="2571750"/>
                  <wp:effectExtent l="19050" t="0" r="3954" b="0"/>
                  <wp:docPr id="63" name="Picture 7" descr="Pi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16"/>
                          <pic:cNvPicPr>
                            <a:picLocks noChangeAspect="1" noChangeArrowheads="1"/>
                          </pic:cNvPicPr>
                        </pic:nvPicPr>
                        <pic:blipFill>
                          <a:blip r:embed="rId78" cstate="print">
                            <a:lum bright="-20000"/>
                          </a:blip>
                          <a:srcRect l="43266" t="3703" b="5026"/>
                          <a:stretch>
                            <a:fillRect/>
                          </a:stretch>
                        </pic:blipFill>
                        <pic:spPr bwMode="auto">
                          <a:xfrm>
                            <a:off x="0" y="0"/>
                            <a:ext cx="3558396" cy="2571750"/>
                          </a:xfrm>
                          <a:prstGeom prst="rect">
                            <a:avLst/>
                          </a:prstGeom>
                          <a:noFill/>
                          <a:ln w="9525">
                            <a:noFill/>
                            <a:miter lim="800000"/>
                            <a:headEnd/>
                            <a:tailEnd/>
                          </a:ln>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60</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Anhedral</w:t>
            </w:r>
            <w:proofErr w:type="spellEnd"/>
            <w:r>
              <w:rPr>
                <w:rFonts w:ascii="Times New Roman" w:eastAsia="Times New Roman" w:hAnsi="Times New Roman" w:cs="Times New Roman"/>
                <w:i/>
                <w:sz w:val="24"/>
                <w:szCs w:val="24"/>
              </w:rPr>
              <w:t xml:space="preserve"> crystal</w:t>
            </w:r>
          </w:p>
          <w:p w:rsidR="00AF4CD8" w:rsidRPr="001C7DC4" w:rsidRDefault="00AF4CD8" w:rsidP="005943CA">
            <w:pPr>
              <w:spacing w:before="100" w:beforeAutospacing="1" w:after="100" w:afterAutospacing="1" w:line="240" w:lineRule="auto"/>
              <w:jc w:val="center"/>
              <w:rPr>
                <w:rFonts w:ascii="Times New Roman" w:eastAsia="Times New Roman" w:hAnsi="Times New Roman" w:cs="Times New Roman"/>
                <w:sz w:val="24"/>
                <w:szCs w:val="24"/>
              </w:rPr>
            </w:pP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tbl>
      <w:tblPr>
        <w:tblW w:w="9300" w:type="dxa"/>
        <w:tblCellSpacing w:w="15" w:type="dxa"/>
        <w:tblCellMar>
          <w:top w:w="15" w:type="dxa"/>
          <w:left w:w="15" w:type="dxa"/>
          <w:bottom w:w="15" w:type="dxa"/>
          <w:right w:w="15" w:type="dxa"/>
        </w:tblCellMar>
        <w:tblLook w:val="04A0" w:firstRow="1" w:lastRow="0" w:firstColumn="1" w:lastColumn="0" w:noHBand="0" w:noVBand="1"/>
      </w:tblPr>
      <w:tblGrid>
        <w:gridCol w:w="9300"/>
      </w:tblGrid>
      <w:tr w:rsidR="00AF4CD8" w:rsidRPr="001C7DC4" w:rsidTr="005943CA">
        <w:trPr>
          <w:tblCellSpacing w:w="15" w:type="dxa"/>
        </w:trPr>
        <w:tc>
          <w:tcPr>
            <w:tcW w:w="0" w:type="auto"/>
            <w:vAlign w:val="center"/>
            <w:hideMark/>
          </w:tcPr>
          <w:p w:rsidR="00AF4CD8" w:rsidRPr="001C7DC4" w:rsidRDefault="00AF4CD8"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If the grains have particularly descriptive shapes, then it is essential to describe the individual grains.  Some common grain shapes are:</w:t>
            </w:r>
          </w:p>
          <w:p w:rsidR="00AF4CD8" w:rsidRPr="001C7DC4" w:rsidRDefault="00AF4CD8" w:rsidP="00AF4CD8">
            <w:pPr>
              <w:numPr>
                <w:ilvl w:val="0"/>
                <w:numId w:val="17"/>
              </w:numPr>
              <w:spacing w:before="100" w:beforeAutospacing="1" w:after="240" w:line="240" w:lineRule="auto"/>
              <w:jc w:val="both"/>
              <w:rPr>
                <w:rFonts w:ascii="Times New Roman" w:eastAsia="Times New Roman" w:hAnsi="Times New Roman" w:cs="Times New Roman"/>
                <w:sz w:val="24"/>
                <w:szCs w:val="24"/>
              </w:rPr>
            </w:pPr>
            <w:r w:rsidRPr="00834C01">
              <w:rPr>
                <w:rFonts w:ascii="Times New Roman" w:eastAsia="Times New Roman" w:hAnsi="Times New Roman" w:cs="Times New Roman"/>
                <w:b/>
                <w:i/>
                <w:iCs/>
                <w:color w:val="000000"/>
                <w:sz w:val="24"/>
                <w:szCs w:val="24"/>
              </w:rPr>
              <w:t>Tabular</w:t>
            </w:r>
            <w:r w:rsidRPr="001C7DC4">
              <w:rPr>
                <w:rFonts w:ascii="Times New Roman" w:eastAsia="Times New Roman" w:hAnsi="Times New Roman" w:cs="Times New Roman"/>
                <w:color w:val="000000"/>
                <w:sz w:val="24"/>
                <w:szCs w:val="24"/>
              </w:rPr>
              <w:t xml:space="preserve"> - a term used to describe grains with rectangular tablet shapes.</w:t>
            </w:r>
          </w:p>
          <w:p w:rsidR="00AF4CD8" w:rsidRDefault="00AF4CD8" w:rsidP="005943CA">
            <w:pPr>
              <w:spacing w:before="100" w:beforeAutospacing="1" w:after="240" w:line="240" w:lineRule="auto"/>
              <w:ind w:left="720"/>
              <w:jc w:val="center"/>
              <w:rPr>
                <w:rFonts w:ascii="Times New Roman" w:eastAsia="Times New Roman" w:hAnsi="Times New Roman" w:cs="Times New Roman"/>
                <w:sz w:val="24"/>
                <w:szCs w:val="24"/>
              </w:rPr>
            </w:pPr>
            <w:r w:rsidRPr="001C7DC4">
              <w:rPr>
                <w:rFonts w:ascii="Times New Roman" w:eastAsia="Times New Roman" w:hAnsi="Times New Roman" w:cs="Times New Roman"/>
                <w:noProof/>
                <w:sz w:val="24"/>
                <w:szCs w:val="24"/>
              </w:rPr>
              <w:drawing>
                <wp:inline distT="0" distB="0" distL="0" distR="0">
                  <wp:extent cx="3181350" cy="2931131"/>
                  <wp:effectExtent l="19050" t="0" r="0" b="0"/>
                  <wp:docPr id="44" name="Picture 43"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79" cstate="print"/>
                          <a:stretch>
                            <a:fillRect/>
                          </a:stretch>
                        </pic:blipFill>
                        <pic:spPr>
                          <a:xfrm>
                            <a:off x="0" y="0"/>
                            <a:ext cx="3182328" cy="2932032"/>
                          </a:xfrm>
                          <a:prstGeom prst="rect">
                            <a:avLst/>
                          </a:prstGeom>
                        </pic:spPr>
                      </pic:pic>
                    </a:graphicData>
                  </a:graphic>
                </wp:inline>
              </w:drawing>
            </w:r>
          </w:p>
          <w:p w:rsidR="00AF4CD8" w:rsidRPr="001C7DC4" w:rsidRDefault="00AF4CD8" w:rsidP="005943CA">
            <w:pPr>
              <w:spacing w:line="240" w:lineRule="auto"/>
              <w:ind w:left="720"/>
              <w:jc w:val="center"/>
              <w:rPr>
                <w:rFonts w:ascii="Times New Roman" w:eastAsia="Times New Roman" w:hAnsi="Times New Roman" w:cs="Times New Roman"/>
                <w:i/>
                <w:sz w:val="24"/>
                <w:szCs w:val="24"/>
              </w:rPr>
            </w:pPr>
            <w:r w:rsidRPr="001C7DC4">
              <w:rPr>
                <w:rFonts w:ascii="Times New Roman" w:eastAsia="Times New Roman" w:hAnsi="Times New Roman" w:cs="Times New Roman"/>
                <w:b/>
                <w:i/>
                <w:sz w:val="24"/>
                <w:szCs w:val="24"/>
              </w:rPr>
              <w:lastRenderedPageBreak/>
              <w:t>Figure</w:t>
            </w:r>
            <w:r>
              <w:rPr>
                <w:rFonts w:ascii="Times New Roman" w:eastAsia="Times New Roman" w:hAnsi="Times New Roman" w:cs="Times New Roman"/>
                <w:b/>
                <w:i/>
                <w:sz w:val="24"/>
                <w:szCs w:val="24"/>
              </w:rPr>
              <w:t xml:space="preserve"> 61</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297261">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Tabular crystal</w:t>
            </w:r>
          </w:p>
          <w:p w:rsidR="00AF4CD8" w:rsidRPr="001C7DC4" w:rsidRDefault="00AF4CD8" w:rsidP="005943CA">
            <w:pPr>
              <w:spacing w:before="100" w:beforeAutospacing="1" w:after="240" w:line="240" w:lineRule="auto"/>
              <w:ind w:left="720"/>
              <w:jc w:val="center"/>
              <w:rPr>
                <w:rFonts w:ascii="Times New Roman" w:eastAsia="Times New Roman" w:hAnsi="Times New Roman" w:cs="Times New Roman"/>
                <w:sz w:val="24"/>
                <w:szCs w:val="24"/>
              </w:rPr>
            </w:pPr>
          </w:p>
          <w:p w:rsidR="00AF4CD8" w:rsidRPr="001C7DC4" w:rsidRDefault="00AF4CD8" w:rsidP="00AF4CD8">
            <w:pPr>
              <w:numPr>
                <w:ilvl w:val="0"/>
                <w:numId w:val="17"/>
              </w:numPr>
              <w:spacing w:before="100" w:beforeAutospacing="1" w:after="240" w:line="240" w:lineRule="auto"/>
              <w:jc w:val="both"/>
              <w:rPr>
                <w:rFonts w:ascii="Times New Roman" w:eastAsia="Times New Roman" w:hAnsi="Times New Roman" w:cs="Times New Roman"/>
                <w:sz w:val="24"/>
                <w:szCs w:val="24"/>
              </w:rPr>
            </w:pPr>
            <w:proofErr w:type="spellStart"/>
            <w:r w:rsidRPr="00834C01">
              <w:rPr>
                <w:rFonts w:ascii="Times New Roman" w:eastAsia="Times New Roman" w:hAnsi="Times New Roman" w:cs="Times New Roman"/>
                <w:b/>
                <w:i/>
                <w:iCs/>
                <w:color w:val="000000"/>
                <w:sz w:val="24"/>
                <w:szCs w:val="24"/>
              </w:rPr>
              <w:t>Equant</w:t>
            </w:r>
            <w:proofErr w:type="spellEnd"/>
            <w:r w:rsidRPr="001C7DC4">
              <w:rPr>
                <w:rFonts w:ascii="Times New Roman" w:eastAsia="Times New Roman" w:hAnsi="Times New Roman" w:cs="Times New Roman"/>
                <w:color w:val="000000"/>
                <w:sz w:val="24"/>
                <w:szCs w:val="24"/>
              </w:rPr>
              <w:t xml:space="preserve"> - a term used to describe grains that have all of their boundaries of approximately equal length.</w:t>
            </w:r>
          </w:p>
          <w:p w:rsidR="00AF4CD8" w:rsidRPr="001C7DC4" w:rsidRDefault="00AF4CD8" w:rsidP="00AF4CD8">
            <w:pPr>
              <w:numPr>
                <w:ilvl w:val="0"/>
                <w:numId w:val="17"/>
              </w:numPr>
              <w:spacing w:before="100" w:beforeAutospacing="1" w:after="240" w:line="240" w:lineRule="auto"/>
              <w:jc w:val="both"/>
              <w:rPr>
                <w:rFonts w:ascii="Times New Roman" w:eastAsia="Times New Roman" w:hAnsi="Times New Roman" w:cs="Times New Roman"/>
                <w:sz w:val="24"/>
                <w:szCs w:val="24"/>
              </w:rPr>
            </w:pPr>
            <w:r w:rsidRPr="00834C01">
              <w:rPr>
                <w:rFonts w:ascii="Times New Roman" w:eastAsia="Times New Roman" w:hAnsi="Times New Roman" w:cs="Times New Roman"/>
                <w:b/>
                <w:i/>
                <w:iCs/>
                <w:color w:val="000000"/>
                <w:sz w:val="24"/>
                <w:szCs w:val="24"/>
              </w:rPr>
              <w:t>Fibrous</w:t>
            </w:r>
            <w:r w:rsidRPr="001C7DC4">
              <w:rPr>
                <w:rFonts w:ascii="Times New Roman" w:eastAsia="Times New Roman" w:hAnsi="Times New Roman" w:cs="Times New Roman"/>
                <w:color w:val="000000"/>
                <w:sz w:val="24"/>
                <w:szCs w:val="24"/>
              </w:rPr>
              <w:t xml:space="preserve"> - a term used to describe grains that occur as long fibers.</w:t>
            </w:r>
          </w:p>
          <w:p w:rsidR="00AF4CD8" w:rsidRPr="001C7DC4" w:rsidRDefault="00AF4CD8" w:rsidP="00AF4CD8">
            <w:pPr>
              <w:numPr>
                <w:ilvl w:val="0"/>
                <w:numId w:val="17"/>
              </w:numPr>
              <w:spacing w:before="100" w:beforeAutospacing="1" w:after="240" w:line="240" w:lineRule="auto"/>
              <w:jc w:val="both"/>
              <w:rPr>
                <w:rFonts w:ascii="Times New Roman" w:eastAsia="Times New Roman" w:hAnsi="Times New Roman" w:cs="Times New Roman"/>
                <w:sz w:val="24"/>
                <w:szCs w:val="24"/>
              </w:rPr>
            </w:pPr>
            <w:r w:rsidRPr="00834C01">
              <w:rPr>
                <w:rFonts w:ascii="Times New Roman" w:eastAsia="Times New Roman" w:hAnsi="Times New Roman" w:cs="Times New Roman"/>
                <w:b/>
                <w:i/>
                <w:iCs/>
                <w:color w:val="000000"/>
                <w:sz w:val="24"/>
                <w:szCs w:val="24"/>
              </w:rPr>
              <w:t>Acicular</w:t>
            </w:r>
            <w:r w:rsidRPr="00834C01">
              <w:rPr>
                <w:rFonts w:ascii="Times New Roman" w:eastAsia="Times New Roman" w:hAnsi="Times New Roman" w:cs="Times New Roman"/>
                <w:b/>
                <w:color w:val="000000"/>
                <w:sz w:val="24"/>
                <w:szCs w:val="24"/>
              </w:rPr>
              <w:t xml:space="preserve"> </w:t>
            </w:r>
            <w:r w:rsidRPr="001C7DC4">
              <w:rPr>
                <w:rFonts w:ascii="Times New Roman" w:eastAsia="Times New Roman" w:hAnsi="Times New Roman" w:cs="Times New Roman"/>
                <w:color w:val="000000"/>
                <w:sz w:val="24"/>
                <w:szCs w:val="24"/>
              </w:rPr>
              <w:t>- a term used to describe grains that occur as long, slender crystals.</w:t>
            </w:r>
          </w:p>
          <w:p w:rsidR="00AF4CD8" w:rsidRPr="001C7DC4" w:rsidRDefault="00AF4CD8" w:rsidP="00AF4CD8">
            <w:pPr>
              <w:numPr>
                <w:ilvl w:val="0"/>
                <w:numId w:val="17"/>
              </w:numPr>
              <w:spacing w:before="100" w:beforeAutospacing="1" w:after="100" w:afterAutospacing="1" w:line="240" w:lineRule="auto"/>
              <w:jc w:val="both"/>
              <w:rPr>
                <w:rFonts w:ascii="Times New Roman" w:eastAsia="Times New Roman" w:hAnsi="Times New Roman" w:cs="Times New Roman"/>
                <w:sz w:val="24"/>
                <w:szCs w:val="24"/>
              </w:rPr>
            </w:pPr>
            <w:r w:rsidRPr="00834C01">
              <w:rPr>
                <w:rFonts w:ascii="Times New Roman" w:eastAsia="Times New Roman" w:hAnsi="Times New Roman" w:cs="Times New Roman"/>
                <w:b/>
                <w:i/>
                <w:iCs/>
                <w:color w:val="000000"/>
                <w:sz w:val="24"/>
                <w:szCs w:val="24"/>
              </w:rPr>
              <w:t>Prismatic</w:t>
            </w:r>
            <w:r w:rsidRPr="00834C01">
              <w:rPr>
                <w:rFonts w:ascii="Times New Roman" w:eastAsia="Times New Roman" w:hAnsi="Times New Roman" w:cs="Times New Roman"/>
                <w:b/>
                <w:color w:val="000000"/>
                <w:sz w:val="24"/>
                <w:szCs w:val="24"/>
              </w:rPr>
              <w:t xml:space="preserve"> </w:t>
            </w:r>
            <w:r w:rsidRPr="001C7DC4">
              <w:rPr>
                <w:rFonts w:ascii="Times New Roman" w:eastAsia="Times New Roman" w:hAnsi="Times New Roman" w:cs="Times New Roman"/>
                <w:color w:val="000000"/>
                <w:sz w:val="24"/>
                <w:szCs w:val="24"/>
              </w:rPr>
              <w:t>- a term used to describe grains that show an abundance of prism faces.</w:t>
            </w:r>
          </w:p>
        </w:tc>
      </w:tr>
    </w:tbl>
    <w:p w:rsidR="00AF4CD8" w:rsidRPr="001C7DC4" w:rsidRDefault="00AF4CD8" w:rsidP="00AF4CD8">
      <w:pPr>
        <w:spacing w:after="0" w:line="240" w:lineRule="auto"/>
        <w:jc w:val="both"/>
        <w:rPr>
          <w:rFonts w:ascii="Times New Roman" w:eastAsia="Times New Roman" w:hAnsi="Times New Roman" w:cs="Times New Roman"/>
          <w:vanish/>
          <w:sz w:val="24"/>
          <w:szCs w:val="24"/>
        </w:rPr>
      </w:pPr>
    </w:p>
    <w:p w:rsidR="009E6FD7" w:rsidRDefault="009E6FD7"/>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AF4CD8" w:rsidRDefault="00AF4CD8"/>
    <w:p w:rsidR="002504B7" w:rsidRPr="002504B7" w:rsidRDefault="002504B7" w:rsidP="002504B7">
      <w:pPr>
        <w:jc w:val="center"/>
        <w:rPr>
          <w:b/>
          <w:sz w:val="32"/>
          <w:szCs w:val="32"/>
        </w:rPr>
      </w:pPr>
      <w:r>
        <w:rPr>
          <w:b/>
          <w:sz w:val="32"/>
          <w:szCs w:val="32"/>
        </w:rPr>
        <w:lastRenderedPageBreak/>
        <w:t>CLASSIFICATION OF IGNEOUS ROCKS</w:t>
      </w: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40" w:type="dxa"/>
            <w:vAlign w:val="center"/>
            <w:hideMark/>
          </w:tcPr>
          <w:p w:rsidR="002504B7" w:rsidRDefault="002504B7" w:rsidP="005943CA">
            <w:pPr>
              <w:spacing w:after="0" w:line="240" w:lineRule="auto"/>
              <w:jc w:val="both"/>
              <w:rPr>
                <w:rFonts w:ascii="Times New Roman" w:eastAsia="Times New Roman" w:hAnsi="Times New Roman" w:cs="Times New Roman"/>
                <w:sz w:val="24"/>
                <w:szCs w:val="24"/>
              </w:rPr>
            </w:pPr>
          </w:p>
          <w:p w:rsidR="002504B7" w:rsidRDefault="002504B7" w:rsidP="005943CA">
            <w:pPr>
              <w:spacing w:after="0" w:line="240" w:lineRule="auto"/>
              <w:jc w:val="both"/>
              <w:rPr>
                <w:rFonts w:ascii="Times New Roman" w:eastAsia="Times New Roman" w:hAnsi="Times New Roman" w:cs="Times New Roman"/>
                <w:sz w:val="24"/>
                <w:szCs w:val="24"/>
              </w:rPr>
            </w:pPr>
          </w:p>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Because of the limitations of the various criteria that can used to classify igneous rocks, geologists use an approach based on the information obtainable at various stages of examining the rocks. </w:t>
            </w:r>
          </w:p>
          <w:p w:rsidR="002504B7" w:rsidRPr="001C7DC4" w:rsidRDefault="002504B7" w:rsidP="002504B7">
            <w:pPr>
              <w:numPr>
                <w:ilvl w:val="0"/>
                <w:numId w:val="20"/>
              </w:num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In the field, a simple field based classification must be used.  This is usually based on mineralogical content and texture.  For plutonic rocks, the IUGS system of classification can be used.  For volcanic rocks, the following table can be used</w:t>
            </w:r>
            <w:r w:rsidRPr="001C7DC4">
              <w:rPr>
                <w:rFonts w:ascii="Times New Roman" w:eastAsia="Times New Roman" w:hAnsi="Times New Roman" w:cs="Times New Roman"/>
                <w:b/>
                <w:sz w:val="24"/>
                <w:szCs w:val="24"/>
              </w:rPr>
              <w:t>.</w:t>
            </w:r>
          </w:p>
        </w:tc>
      </w:tr>
    </w:tbl>
    <w:p w:rsidR="002504B7" w:rsidRPr="001C7DC4" w:rsidRDefault="002504B7" w:rsidP="002504B7">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 </w:t>
      </w:r>
    </w:p>
    <w:tbl>
      <w:tblPr>
        <w:tblW w:w="9270" w:type="dxa"/>
        <w:jc w:val="center"/>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41"/>
        <w:gridCol w:w="3550"/>
        <w:gridCol w:w="4679"/>
      </w:tblGrid>
      <w:tr w:rsidR="002504B7" w:rsidRPr="001C7DC4" w:rsidTr="005943CA">
        <w:trPr>
          <w:tblCellSpacing w:w="7" w:type="dxa"/>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C0C0C0"/>
            <w:vAlign w:val="center"/>
            <w:hideMark/>
          </w:tcPr>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bCs/>
                <w:color w:val="000000"/>
                <w:sz w:val="24"/>
                <w:szCs w:val="24"/>
              </w:rPr>
              <w:t>Simple Field Classification of Volcanic Rocks</w:t>
            </w:r>
            <w:r w:rsidRPr="001C7DC4">
              <w:rPr>
                <w:rFonts w:ascii="Times New Roman" w:eastAsia="Times New Roman" w:hAnsi="Times New Roman" w:cs="Times New Roman"/>
                <w:b/>
                <w:color w:val="000000"/>
                <w:sz w:val="24"/>
                <w:szCs w:val="24"/>
              </w:rPr>
              <w:br/>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Rock Name</w:t>
            </w:r>
          </w:p>
        </w:tc>
        <w:tc>
          <w:tcPr>
            <w:tcW w:w="3480"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Essential Minerals*</w:t>
            </w:r>
          </w:p>
        </w:tc>
        <w:tc>
          <w:tcPr>
            <w:tcW w:w="463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Other Minerals (may or may not be present)</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Basalt</w:t>
            </w:r>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Olivine</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Opx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Plag</w:t>
            </w:r>
            <w:proofErr w:type="spellEnd"/>
            <w:r w:rsidRPr="001C7DC4">
              <w:rPr>
                <w:rFonts w:ascii="Times New Roman" w:eastAsia="Times New Roman" w:hAnsi="Times New Roman" w:cs="Times New Roman"/>
                <w:color w:val="000000"/>
                <w:sz w:val="24"/>
                <w:szCs w:val="24"/>
              </w:rPr>
              <w:t>.</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Basanite</w:t>
            </w:r>
            <w:proofErr w:type="spellEnd"/>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 xml:space="preserve">Olivine + </w:t>
            </w:r>
            <w:proofErr w:type="spellStart"/>
            <w:r w:rsidRPr="001C7DC4">
              <w:rPr>
                <w:rFonts w:ascii="Times New Roman" w:eastAsia="Times New Roman" w:hAnsi="Times New Roman" w:cs="Times New Roman"/>
                <w:color w:val="000000"/>
                <w:sz w:val="24"/>
                <w:szCs w:val="24"/>
              </w:rPr>
              <w:t>Feldspathoid</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Nepheline</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Leucite</w:t>
            </w:r>
            <w:proofErr w:type="spellEnd"/>
            <w:r w:rsidRPr="001C7DC4">
              <w:rPr>
                <w:rFonts w:ascii="Times New Roman" w:eastAsia="Times New Roman" w:hAnsi="Times New Roman" w:cs="Times New Roman"/>
                <w:color w:val="000000"/>
                <w:sz w:val="24"/>
                <w:szCs w:val="24"/>
              </w:rPr>
              <w:t>)</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Plag</w:t>
            </w:r>
            <w:proofErr w:type="spellEnd"/>
            <w:r w:rsidRPr="001C7DC4">
              <w:rPr>
                <w:rFonts w:ascii="Times New Roman" w:eastAsia="Times New Roman" w:hAnsi="Times New Roman" w:cs="Times New Roman"/>
                <w:color w:val="000000"/>
                <w:sz w:val="24"/>
                <w:szCs w:val="24"/>
              </w:rPr>
              <w:t>.</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Andesite</w:t>
            </w:r>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No olivine, abundant Plagioclase</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Opx</w:t>
            </w:r>
            <w:proofErr w:type="spellEnd"/>
            <w:r w:rsidRPr="001C7DC4">
              <w:rPr>
                <w:rFonts w:ascii="Times New Roman" w:eastAsia="Times New Roman" w:hAnsi="Times New Roman" w:cs="Times New Roman"/>
                <w:color w:val="000000"/>
                <w:sz w:val="24"/>
                <w:szCs w:val="24"/>
              </w:rPr>
              <w:t>, Hornblende</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Trachyte</w:t>
            </w:r>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Sanidine</w:t>
            </w:r>
            <w:proofErr w:type="spellEnd"/>
            <w:r w:rsidRPr="001C7DC4">
              <w:rPr>
                <w:rFonts w:ascii="Times New Roman" w:eastAsia="Times New Roman" w:hAnsi="Times New Roman" w:cs="Times New Roman"/>
                <w:color w:val="000000"/>
                <w:sz w:val="24"/>
                <w:szCs w:val="24"/>
              </w:rPr>
              <w:t xml:space="preserve"> + Plagioclase</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Na-</w:t>
            </w: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Hornblende, Biotite</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Dacite</w:t>
            </w:r>
            <w:proofErr w:type="spellEnd"/>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Plagioclase + Hornblende</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Opx</w:t>
            </w:r>
            <w:proofErr w:type="spellEnd"/>
            <w:r w:rsidRPr="001C7DC4">
              <w:rPr>
                <w:rFonts w:ascii="Times New Roman" w:eastAsia="Times New Roman" w:hAnsi="Times New Roman" w:cs="Times New Roman"/>
                <w:color w:val="000000"/>
                <w:sz w:val="24"/>
                <w:szCs w:val="24"/>
              </w:rPr>
              <w:t>, Biotite</w:t>
            </w:r>
          </w:p>
        </w:tc>
      </w:tr>
      <w:tr w:rsidR="002504B7" w:rsidRPr="001C7DC4" w:rsidTr="005943CA">
        <w:trPr>
          <w:tblCellSpacing w:w="7" w:type="dxa"/>
          <w:jc w:val="center"/>
        </w:trPr>
        <w:tc>
          <w:tcPr>
            <w:tcW w:w="79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Rhyolite</w:t>
            </w:r>
          </w:p>
        </w:tc>
        <w:tc>
          <w:tcPr>
            <w:tcW w:w="3480"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color w:val="000000"/>
                <w:sz w:val="24"/>
                <w:szCs w:val="24"/>
              </w:rPr>
              <w:t xml:space="preserve">Quartz </w:t>
            </w:r>
          </w:p>
        </w:tc>
        <w:tc>
          <w:tcPr>
            <w:tcW w:w="4635" w:type="dxa"/>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color w:val="000000"/>
                <w:sz w:val="24"/>
                <w:szCs w:val="24"/>
              </w:rPr>
              <w:t>Sanidine</w:t>
            </w:r>
            <w:proofErr w:type="spellEnd"/>
            <w:r w:rsidRPr="001C7DC4">
              <w:rPr>
                <w:rFonts w:ascii="Times New Roman" w:eastAsia="Times New Roman" w:hAnsi="Times New Roman" w:cs="Times New Roman"/>
                <w:color w:val="000000"/>
                <w:sz w:val="24"/>
                <w:szCs w:val="24"/>
              </w:rPr>
              <w:t xml:space="preserve">, Biotite, </w:t>
            </w:r>
            <w:proofErr w:type="spellStart"/>
            <w:r w:rsidRPr="001C7DC4">
              <w:rPr>
                <w:rFonts w:ascii="Times New Roman" w:eastAsia="Times New Roman" w:hAnsi="Times New Roman" w:cs="Times New Roman"/>
                <w:color w:val="000000"/>
                <w:sz w:val="24"/>
                <w:szCs w:val="24"/>
              </w:rPr>
              <w:t>Plag</w:t>
            </w:r>
            <w:proofErr w:type="spellEnd"/>
            <w:r w:rsidRPr="001C7DC4">
              <w:rPr>
                <w:rFonts w:ascii="Times New Roman" w:eastAsia="Times New Roman" w:hAnsi="Times New Roman" w:cs="Times New Roman"/>
                <w:color w:val="000000"/>
                <w:sz w:val="24"/>
                <w:szCs w:val="24"/>
              </w:rPr>
              <w:t xml:space="preserve">., Hornblende, </w:t>
            </w:r>
            <w:proofErr w:type="spellStart"/>
            <w:r w:rsidRPr="001C7DC4">
              <w:rPr>
                <w:rFonts w:ascii="Times New Roman" w:eastAsia="Times New Roman" w:hAnsi="Times New Roman" w:cs="Times New Roman"/>
                <w:color w:val="000000"/>
                <w:sz w:val="24"/>
                <w:szCs w:val="24"/>
              </w:rPr>
              <w:t>Cpx</w:t>
            </w:r>
            <w:proofErr w:type="spellEnd"/>
            <w:r w:rsidRPr="001C7DC4">
              <w:rPr>
                <w:rFonts w:ascii="Times New Roman" w:eastAsia="Times New Roman" w:hAnsi="Times New Roman" w:cs="Times New Roman"/>
                <w:color w:val="000000"/>
                <w:sz w:val="24"/>
                <w:szCs w:val="24"/>
              </w:rPr>
              <w:t xml:space="preserve">, </w:t>
            </w:r>
            <w:proofErr w:type="spellStart"/>
            <w:r w:rsidRPr="001C7DC4">
              <w:rPr>
                <w:rFonts w:ascii="Times New Roman" w:eastAsia="Times New Roman" w:hAnsi="Times New Roman" w:cs="Times New Roman"/>
                <w:color w:val="000000"/>
                <w:sz w:val="24"/>
                <w:szCs w:val="24"/>
              </w:rPr>
              <w:t>Opx</w:t>
            </w:r>
            <w:proofErr w:type="spellEnd"/>
          </w:p>
        </w:tc>
      </w:tr>
      <w:tr w:rsidR="002504B7" w:rsidRPr="001C7DC4" w:rsidTr="005943CA">
        <w:trPr>
          <w:tblCellSpacing w:w="7"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04B7" w:rsidRPr="001C7DC4" w:rsidRDefault="002504B7"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color w:val="000000"/>
                <w:sz w:val="24"/>
                <w:szCs w:val="24"/>
              </w:rPr>
              <w:t xml:space="preserve">* </w:t>
            </w:r>
            <w:r w:rsidRPr="001C7DC4">
              <w:rPr>
                <w:rFonts w:ascii="Times New Roman" w:eastAsia="Times New Roman" w:hAnsi="Times New Roman" w:cs="Times New Roman"/>
                <w:color w:val="000000"/>
                <w:sz w:val="24"/>
                <w:szCs w:val="24"/>
              </w:rPr>
              <w:t>The amount of glass in the groundmass increases, in general, from the top to the bottom of the chart</w:t>
            </w:r>
            <w:r w:rsidRPr="001C7DC4">
              <w:rPr>
                <w:rFonts w:ascii="Times New Roman" w:eastAsia="Times New Roman" w:hAnsi="Times New Roman" w:cs="Times New Roman"/>
                <w:b/>
                <w:color w:val="000000"/>
                <w:sz w:val="24"/>
                <w:szCs w:val="24"/>
              </w:rPr>
              <w:t>.</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Pr="001C7DC4" w:rsidRDefault="002504B7" w:rsidP="002504B7">
            <w:pPr>
              <w:numPr>
                <w:ilvl w:val="0"/>
                <w:numId w:val="21"/>
              </w:numPr>
              <w:spacing w:before="100" w:beforeAutospacing="1" w:after="24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Once the rocks are brought back to the laboratory and thin sections can be made, these are examined, mineralogical content can be more precisely determined, and refinements in the mineralogical and textural classification can be made</w:t>
            </w:r>
            <w:r w:rsidRPr="001C7DC4">
              <w:rPr>
                <w:rFonts w:ascii="Times New Roman" w:eastAsia="Times New Roman" w:hAnsi="Times New Roman" w:cs="Times New Roman"/>
                <w:b/>
                <w:sz w:val="24"/>
                <w:szCs w:val="24"/>
              </w:rPr>
              <w:t>.</w:t>
            </w:r>
          </w:p>
          <w:p w:rsidR="002504B7" w:rsidRPr="001C7DC4" w:rsidRDefault="002504B7" w:rsidP="002504B7">
            <w:pPr>
              <w:numPr>
                <w:ilvl w:val="0"/>
                <w:numId w:val="21"/>
              </w:num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 xml:space="preserve">Chemical analyses can be obtained, and a chemical classification, such as the </w:t>
            </w:r>
            <w:proofErr w:type="spellStart"/>
            <w:r w:rsidRPr="001C7DC4">
              <w:rPr>
                <w:rFonts w:ascii="Times New Roman" w:eastAsia="Times New Roman" w:hAnsi="Times New Roman" w:cs="Times New Roman"/>
                <w:sz w:val="24"/>
                <w:szCs w:val="24"/>
              </w:rPr>
              <w:t>LeBas</w:t>
            </w:r>
            <w:proofErr w:type="spellEnd"/>
            <w:r w:rsidRPr="001C7DC4">
              <w:rPr>
                <w:rFonts w:ascii="Times New Roman" w:eastAsia="Times New Roman" w:hAnsi="Times New Roman" w:cs="Times New Roman"/>
                <w:sz w:val="24"/>
                <w:szCs w:val="24"/>
              </w:rPr>
              <w:t xml:space="preserve"> et al., IUGS chemical classification of volcanic rocks (based on total </w:t>
            </w:r>
            <w:proofErr w:type="spellStart"/>
            <w:r w:rsidRPr="001C7DC4">
              <w:rPr>
                <w:rFonts w:ascii="Times New Roman" w:eastAsia="Times New Roman" w:hAnsi="Times New Roman" w:cs="Times New Roman"/>
                <w:sz w:val="24"/>
                <w:szCs w:val="24"/>
              </w:rPr>
              <w:t>alkalies</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 + K</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 vs.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diagram shown below</w:t>
            </w:r>
            <w:r w:rsidRPr="001C7DC4">
              <w:rPr>
                <w:rFonts w:ascii="Times New Roman" w:eastAsia="Times New Roman" w:hAnsi="Times New Roman" w:cs="Times New Roman"/>
                <w:b/>
                <w:sz w:val="24"/>
                <w:szCs w:val="24"/>
              </w:rPr>
              <w:t>)</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Default="002504B7" w:rsidP="005943CA">
            <w:pPr>
              <w:spacing w:beforeAutospacing="1" w:after="100" w:line="240" w:lineRule="auto"/>
              <w:jc w:val="center"/>
              <w:rPr>
                <w:rFonts w:ascii="Times New Roman" w:eastAsia="Times New Roman" w:hAnsi="Times New Roman" w:cs="Times New Roman"/>
                <w:b/>
                <w:sz w:val="24"/>
                <w:szCs w:val="24"/>
              </w:rPr>
            </w:pPr>
            <w:r w:rsidRPr="001C7DC4">
              <w:rPr>
                <w:rFonts w:ascii="Times New Roman" w:eastAsia="Times New Roman" w:hAnsi="Times New Roman" w:cs="Times New Roman"/>
                <w:b/>
                <w:noProof/>
                <w:sz w:val="24"/>
                <w:szCs w:val="24"/>
              </w:rPr>
              <w:lastRenderedPageBreak/>
              <w:drawing>
                <wp:inline distT="0" distB="0" distL="0" distR="0">
                  <wp:extent cx="4114800" cy="3145677"/>
                  <wp:effectExtent l="19050" t="0" r="0" b="0"/>
                  <wp:docPr id="2580" name="Picture 1" descr="alksilica.gif (2111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ksilica.gif (21110 bytes)"/>
                          <pic:cNvPicPr>
                            <a:picLocks noChangeAspect="1" noChangeArrowheads="1"/>
                          </pic:cNvPicPr>
                        </pic:nvPicPr>
                        <pic:blipFill>
                          <a:blip r:embed="rId80" cstate="print"/>
                          <a:srcRect/>
                          <a:stretch>
                            <a:fillRect/>
                          </a:stretch>
                        </pic:blipFill>
                        <pic:spPr bwMode="auto">
                          <a:xfrm>
                            <a:off x="0" y="0"/>
                            <a:ext cx="4119764" cy="3149472"/>
                          </a:xfrm>
                          <a:prstGeom prst="rect">
                            <a:avLst/>
                          </a:prstGeom>
                          <a:noFill/>
                          <a:ln w="9525">
                            <a:noFill/>
                            <a:miter lim="800000"/>
                            <a:headEnd/>
                            <a:tailEnd/>
                          </a:ln>
                        </pic:spPr>
                      </pic:pic>
                    </a:graphicData>
                  </a:graphic>
                </wp:inline>
              </w:drawing>
            </w:r>
          </w:p>
          <w:p w:rsidR="002504B7" w:rsidRPr="00B31053" w:rsidRDefault="002504B7" w:rsidP="005943CA">
            <w:pPr>
              <w:spacing w:line="240" w:lineRule="auto"/>
              <w:ind w:left="1455"/>
              <w:jc w:val="center"/>
              <w:rPr>
                <w:rFonts w:ascii="Times New Roman" w:eastAsia="Times New Roman" w:hAnsi="Times New Roman" w:cs="Times New Roman"/>
                <w:i/>
                <w:iCs/>
                <w:color w:val="000000"/>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83</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834C01">
              <w:rPr>
                <w:rFonts w:ascii="Times New Roman" w:eastAsia="Times New Roman" w:hAnsi="Times New Roman" w:cs="Times New Roman"/>
                <w:i/>
                <w:sz w:val="24"/>
                <w:szCs w:val="24"/>
              </w:rPr>
              <w:t xml:space="preserve"> </w:t>
            </w:r>
            <w:r w:rsidRPr="00B31053">
              <w:rPr>
                <w:rFonts w:ascii="Times New Roman" w:eastAsia="Times New Roman" w:hAnsi="Times New Roman" w:cs="Times New Roman"/>
                <w:i/>
                <w:sz w:val="24"/>
                <w:szCs w:val="24"/>
              </w:rPr>
              <w:t>IUGS chemical classification of volcanic rocks</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Default="002504B7" w:rsidP="005943CA">
            <w:pPr>
              <w:spacing w:after="0" w:line="240" w:lineRule="auto"/>
              <w:jc w:val="both"/>
              <w:rPr>
                <w:rFonts w:ascii="Times New Roman" w:eastAsia="Times New Roman" w:hAnsi="Times New Roman" w:cs="Times New Roman"/>
                <w:sz w:val="24"/>
                <w:szCs w:val="24"/>
              </w:rPr>
            </w:pPr>
          </w:p>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Note that at each stage of the process, the classification may change, but it is important to keep in mind that each stage has limitations, and that classification at each stage is for the purposes of describing the rock, not only for the individual investigator, but anyone else.  Thus, the classification scheme should be employed in a consistent manner so that later investigators can understand what you are talking about at each stage of the process.</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90"/>
      </w:tblGrid>
      <w:tr w:rsidR="002504B7" w:rsidRPr="001C7DC4" w:rsidTr="005943CA">
        <w:trPr>
          <w:tblCellSpacing w:w="15" w:type="dxa"/>
          <w:jc w:val="center"/>
        </w:trPr>
        <w:tc>
          <w:tcPr>
            <w:tcW w:w="9210" w:type="dxa"/>
            <w:vAlign w:val="center"/>
            <w:hideMark/>
          </w:tcPr>
          <w:p w:rsidR="002504B7" w:rsidRPr="001C7DC4" w:rsidRDefault="002504B7" w:rsidP="005943CA">
            <w:pPr>
              <w:spacing w:before="100" w:beforeAutospacing="1"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 </w:t>
            </w:r>
          </w:p>
          <w:p w:rsidR="002504B7" w:rsidRPr="00AA03BC" w:rsidRDefault="002504B7" w:rsidP="005943CA">
            <w:pPr>
              <w:pStyle w:val="Heading2"/>
              <w:spacing w:before="0" w:after="240"/>
              <w:rPr>
                <w:rFonts w:ascii="Times New Roman" w:eastAsia="Times New Roman" w:hAnsi="Times New Roman" w:cs="Times New Roman"/>
                <w:color w:val="auto"/>
                <w:sz w:val="28"/>
                <w:szCs w:val="28"/>
              </w:rPr>
            </w:pPr>
            <w:r w:rsidRPr="00AA03BC">
              <w:rPr>
                <w:rFonts w:ascii="Times New Roman" w:eastAsia="Times New Roman" w:hAnsi="Times New Roman" w:cs="Times New Roman"/>
                <w:color w:val="auto"/>
                <w:sz w:val="28"/>
                <w:szCs w:val="28"/>
              </w:rPr>
              <w:t>General Chemical Classifications</w:t>
            </w:r>
          </w:p>
          <w:p w:rsidR="002504B7" w:rsidRPr="00AA03BC" w:rsidRDefault="002504B7" w:rsidP="005943CA">
            <w:pPr>
              <w:spacing w:after="240" w:line="240" w:lineRule="auto"/>
              <w:jc w:val="both"/>
              <w:rPr>
                <w:rFonts w:ascii="Times New Roman" w:eastAsia="Times New Roman" w:hAnsi="Times New Roman" w:cs="Times New Roman"/>
                <w:sz w:val="24"/>
                <w:szCs w:val="24"/>
              </w:rPr>
            </w:pPr>
            <w:r w:rsidRPr="00AA03BC">
              <w:rPr>
                <w:rFonts w:ascii="Times New Roman" w:eastAsia="Times New Roman" w:hAnsi="Times New Roman" w:cs="Times New Roman"/>
                <w:bCs/>
                <w:sz w:val="24"/>
                <w:szCs w:val="24"/>
              </w:rPr>
              <w:t>SiO</w:t>
            </w:r>
            <w:r w:rsidRPr="00AA03BC">
              <w:rPr>
                <w:rFonts w:ascii="Times New Roman" w:eastAsia="Times New Roman" w:hAnsi="Times New Roman" w:cs="Times New Roman"/>
                <w:bCs/>
                <w:sz w:val="24"/>
                <w:szCs w:val="24"/>
                <w:vertAlign w:val="subscript"/>
              </w:rPr>
              <w:t>2</w:t>
            </w:r>
            <w:r w:rsidRPr="00AA03BC">
              <w:rPr>
                <w:rFonts w:ascii="Times New Roman" w:eastAsia="Times New Roman" w:hAnsi="Times New Roman" w:cs="Times New Roman"/>
                <w:bCs/>
                <w:sz w:val="24"/>
                <w:szCs w:val="24"/>
              </w:rPr>
              <w:t xml:space="preserve"> (Silica) Content</w:t>
            </w:r>
          </w:p>
          <w:p w:rsidR="002504B7" w:rsidRPr="00AA03BC" w:rsidRDefault="002504B7" w:rsidP="005943CA">
            <w:pPr>
              <w:spacing w:beforeAutospacing="1" w:after="100" w:afterAutospacing="1" w:line="240" w:lineRule="auto"/>
              <w:jc w:val="both"/>
              <w:rPr>
                <w:rFonts w:ascii="Times New Roman" w:eastAsia="Times New Roman" w:hAnsi="Times New Roman" w:cs="Times New Roman"/>
                <w:sz w:val="24"/>
                <w:szCs w:val="24"/>
              </w:rPr>
            </w:pPr>
            <w:r w:rsidRPr="00AA03BC">
              <w:rPr>
                <w:rFonts w:ascii="Times New Roman" w:eastAsia="Times New Roman" w:hAnsi="Times New Roman" w:cs="Times New Roman"/>
                <w:sz w:val="24"/>
                <w:szCs w:val="24"/>
              </w:rPr>
              <w:t>&gt; 66 wt. % - Acid</w:t>
            </w:r>
          </w:p>
          <w:p w:rsidR="002504B7" w:rsidRPr="00AA03BC"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AA03BC">
              <w:rPr>
                <w:rFonts w:ascii="Times New Roman" w:eastAsia="Times New Roman" w:hAnsi="Times New Roman" w:cs="Times New Roman"/>
                <w:sz w:val="24"/>
                <w:szCs w:val="24"/>
              </w:rPr>
              <w:t>52-66 wt% - Intermediate</w:t>
            </w:r>
          </w:p>
          <w:p w:rsidR="002504B7" w:rsidRPr="00AA03BC"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AA03BC">
              <w:rPr>
                <w:rFonts w:ascii="Times New Roman" w:eastAsia="Times New Roman" w:hAnsi="Times New Roman" w:cs="Times New Roman"/>
                <w:sz w:val="24"/>
                <w:szCs w:val="24"/>
              </w:rPr>
              <w:t>45-52 wt% - Basic</w:t>
            </w:r>
          </w:p>
          <w:p w:rsidR="002504B7" w:rsidRPr="00AA03BC"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AA03BC">
              <w:rPr>
                <w:rFonts w:ascii="Times New Roman" w:eastAsia="Times New Roman" w:hAnsi="Times New Roman" w:cs="Times New Roman"/>
                <w:sz w:val="24"/>
                <w:szCs w:val="24"/>
              </w:rPr>
              <w:t xml:space="preserve">&lt; 45 </w:t>
            </w:r>
            <w:proofErr w:type="spellStart"/>
            <w:r w:rsidRPr="00AA03BC">
              <w:rPr>
                <w:rFonts w:ascii="Times New Roman" w:eastAsia="Times New Roman" w:hAnsi="Times New Roman" w:cs="Times New Roman"/>
                <w:sz w:val="24"/>
                <w:szCs w:val="24"/>
              </w:rPr>
              <w:t>wt</w:t>
            </w:r>
            <w:proofErr w:type="spellEnd"/>
            <w:r w:rsidRPr="00AA03BC">
              <w:rPr>
                <w:rFonts w:ascii="Times New Roman" w:eastAsia="Times New Roman" w:hAnsi="Times New Roman" w:cs="Times New Roman"/>
                <w:sz w:val="24"/>
                <w:szCs w:val="24"/>
              </w:rPr>
              <w:t xml:space="preserve"> % - Ultrabasic</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This terminology is based on the onetime idea that rocks with a high   %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were precipitated from waters with a high concentration of </w:t>
            </w:r>
            <w:proofErr w:type="spellStart"/>
            <w:r w:rsidRPr="001C7DC4">
              <w:rPr>
                <w:rFonts w:ascii="Times New Roman" w:eastAsia="Times New Roman" w:hAnsi="Times New Roman" w:cs="Times New Roman"/>
                <w:sz w:val="24"/>
                <w:szCs w:val="24"/>
              </w:rPr>
              <w:t>hyrdosilicic</w:t>
            </w:r>
            <w:proofErr w:type="spellEnd"/>
            <w:r w:rsidRPr="001C7DC4">
              <w:rPr>
                <w:rFonts w:ascii="Times New Roman" w:eastAsia="Times New Roman" w:hAnsi="Times New Roman" w:cs="Times New Roman"/>
                <w:sz w:val="24"/>
                <w:szCs w:val="24"/>
              </w:rPr>
              <w:t xml:space="preserve"> acid H</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rPr>
              <w:t>.  Although we now know this is not true, the acid/base terminology is well entrenched in the literature</w:t>
            </w:r>
            <w:r w:rsidRPr="001C7DC4">
              <w:rPr>
                <w:rFonts w:ascii="Times New Roman" w:eastAsia="Times New Roman" w:hAnsi="Times New Roman" w:cs="Times New Roman"/>
                <w:b/>
                <w:sz w:val="24"/>
                <w:szCs w:val="24"/>
              </w:rPr>
              <w:t>.</w:t>
            </w:r>
          </w:p>
          <w:p w:rsidR="002504B7" w:rsidRPr="00B93A1A" w:rsidRDefault="002504B7" w:rsidP="005943CA">
            <w:pPr>
              <w:pStyle w:val="Heading1"/>
              <w:spacing w:after="240"/>
            </w:pPr>
            <w:r w:rsidRPr="001C7DC4">
              <w:lastRenderedPageBreak/>
              <w:t>Silica Saturation</w:t>
            </w:r>
            <w:r w:rsidRPr="00B93A1A">
              <w:t xml:space="preserve"> Classification of igneous rocks</w:t>
            </w: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40" w:type="dxa"/>
                  <w:vAlign w:val="center"/>
                  <w:hideMark/>
                </w:tcPr>
                <w:p w:rsidR="002504B7" w:rsidRPr="001C7DC4" w:rsidRDefault="002504B7" w:rsidP="005943CA">
                  <w:pPr>
                    <w:spacing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Classification of igneous rocks is one of the most confusing aspects of geology. This is partly due to historical reasons, partly due to the nature of magmas, and partly due to the various criteria that could potentially be used to classify rocks. </w:t>
                  </w:r>
                </w:p>
                <w:p w:rsidR="002504B7" w:rsidRPr="001C7DC4" w:rsidRDefault="002504B7" w:rsidP="002504B7">
                  <w:pPr>
                    <w:numPr>
                      <w:ilvl w:val="0"/>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Early in the days of geology there were few rocks described and classified.  In those days each new rock described by a geologist could have shown characteristics different than the rocks that had already been described, so there was a tendency to give the new and different rock a new name. Because such factors as cooling conditions, chemical composition of the original magma, and weathering effects, there is a potential to see an infinite variety of igneous rocks, and thus a classification scheme based solely on the description of the rock would eventually lead to a plethora of rock names.   Still, because of the history of the science, many of these rock names are firmly entrenched in the literature, so the student must be aware of all of these names, or at least know where to look to find out what the various rocks names mean.</w:t>
                  </w:r>
                </w:p>
                <w:p w:rsidR="002504B7" w:rsidRPr="001C7DC4" w:rsidRDefault="002504B7" w:rsidP="002504B7">
                  <w:pPr>
                    <w:numPr>
                      <w:ilvl w:val="0"/>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Magmas, from which all igneous rocks are derived, are complex liquid solutions.   Because they are solutions, their chemical composition can vary continuously within a range of compositions.  Because of the continuous variation in chemical composition there is no easy way to set limits within a classification scheme.</w:t>
                  </w:r>
                </w:p>
                <w:p w:rsidR="002504B7" w:rsidRPr="001C7DC4" w:rsidRDefault="002504B7" w:rsidP="002504B7">
                  <w:pPr>
                    <w:numPr>
                      <w:ilvl w:val="0"/>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There are various criteria that could be used to classify igneous rocks. Among them are:</w:t>
                  </w:r>
                </w:p>
                <w:p w:rsidR="002504B7" w:rsidRPr="001C7DC4" w:rsidRDefault="002504B7" w:rsidP="002504B7">
                  <w:pPr>
                    <w:numPr>
                      <w:ilvl w:val="1"/>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bCs/>
                      <w:sz w:val="24"/>
                      <w:szCs w:val="24"/>
                    </w:rPr>
                    <w:t>Minerals Present in the Rock</w:t>
                  </w:r>
                  <w:r w:rsidRPr="001C7DC4">
                    <w:rPr>
                      <w:rFonts w:ascii="Times New Roman" w:eastAsia="Times New Roman" w:hAnsi="Times New Roman" w:cs="Times New Roman"/>
                      <w:sz w:val="24"/>
                      <w:szCs w:val="24"/>
                    </w:rPr>
                    <w:t xml:space="preserve"> (the </w:t>
                  </w:r>
                  <w:r w:rsidRPr="001C7DC4">
                    <w:rPr>
                      <w:rFonts w:ascii="Times New Roman" w:eastAsia="Times New Roman" w:hAnsi="Times New Roman" w:cs="Times New Roman"/>
                      <w:bCs/>
                      <w:i/>
                      <w:iCs/>
                      <w:sz w:val="24"/>
                      <w:szCs w:val="24"/>
                    </w:rPr>
                    <w:t>mode</w:t>
                  </w:r>
                  <w:r w:rsidRPr="001C7DC4">
                    <w:rPr>
                      <w:rFonts w:ascii="Times New Roman" w:eastAsia="Times New Roman" w:hAnsi="Times New Roman" w:cs="Times New Roman"/>
                      <w:sz w:val="24"/>
                      <w:szCs w:val="24"/>
                    </w:rPr>
                    <w:t>). The minerals present in a rock and their relative proportions in the rock depend largely on the chemical composition of the magma.  This works well as a classification scheme if all of the minerals that could potentially crystallize from the magma have done so - usually the case for slowly cooled plutonic igneous rocks.  But, volcanic rocks usually have their crystallization interrupted by eruption and rapid cooling on the surface.  In such rocks, there is often glass or the minerals are too small to be readily identified.  Thus a system of classification based solely on the minerals present can only be used.</w:t>
                  </w:r>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sz w:val="24"/>
                      <w:szCs w:val="24"/>
                    </w:rPr>
                    <w:br/>
                    <w:t xml:space="preserve">We can easily the inadequacy of a mineralogical classification based on minerals present if you look at the classification schemes for volcanic rocks given in introductory geology textbooks.  For example, most such schemes show that a </w:t>
                  </w:r>
                  <w:proofErr w:type="spellStart"/>
                  <w:r w:rsidRPr="001C7DC4">
                    <w:rPr>
                      <w:rFonts w:ascii="Times New Roman" w:eastAsia="Times New Roman" w:hAnsi="Times New Roman" w:cs="Times New Roman"/>
                      <w:sz w:val="24"/>
                      <w:szCs w:val="24"/>
                    </w:rPr>
                    <w:t>dacite</w:t>
                  </w:r>
                  <w:proofErr w:type="spellEnd"/>
                  <w:r w:rsidRPr="001C7DC4">
                    <w:rPr>
                      <w:rFonts w:ascii="Times New Roman" w:eastAsia="Times New Roman" w:hAnsi="Times New Roman" w:cs="Times New Roman"/>
                      <w:sz w:val="24"/>
                      <w:szCs w:val="24"/>
                    </w:rPr>
                    <w:t xml:space="preserve"> is a rock that contains small amounts of quartz, somewhat larger amounts of </w:t>
                  </w:r>
                  <w:proofErr w:type="spellStart"/>
                  <w:r w:rsidRPr="001C7DC4">
                    <w:rPr>
                      <w:rFonts w:ascii="Times New Roman" w:eastAsia="Times New Roman" w:hAnsi="Times New Roman" w:cs="Times New Roman"/>
                      <w:sz w:val="24"/>
                      <w:szCs w:val="24"/>
                    </w:rPr>
                    <w:t>sanidine</w:t>
                  </w:r>
                  <w:proofErr w:type="spellEnd"/>
                  <w:r w:rsidRPr="001C7DC4">
                    <w:rPr>
                      <w:rFonts w:ascii="Times New Roman" w:eastAsia="Times New Roman" w:hAnsi="Times New Roman" w:cs="Times New Roman"/>
                      <w:sz w:val="24"/>
                      <w:szCs w:val="24"/>
                    </w:rPr>
                    <w:t xml:space="preserve"> or alkali feldspar, plagioclase, biotite, and hornblende,  In all the years I have been looking at igneous rocks (since about the mid-cretaceous) I have yet to see a </w:t>
                  </w:r>
                  <w:proofErr w:type="spellStart"/>
                  <w:r w:rsidRPr="001C7DC4">
                    <w:rPr>
                      <w:rFonts w:ascii="Times New Roman" w:eastAsia="Times New Roman" w:hAnsi="Times New Roman" w:cs="Times New Roman"/>
                      <w:sz w:val="24"/>
                      <w:szCs w:val="24"/>
                    </w:rPr>
                    <w:t>dacite</w:t>
                  </w:r>
                  <w:proofErr w:type="spellEnd"/>
                  <w:r w:rsidRPr="001C7DC4">
                    <w:rPr>
                      <w:rFonts w:ascii="Times New Roman" w:eastAsia="Times New Roman" w:hAnsi="Times New Roman" w:cs="Times New Roman"/>
                      <w:sz w:val="24"/>
                      <w:szCs w:val="24"/>
                    </w:rPr>
                    <w:t xml:space="preserve"> that contains alkali feldspar.  Does this mean that the intro geology textbooks lie?  Not really, these are the minerals that should crystallize from a </w:t>
                  </w:r>
                  <w:proofErr w:type="spellStart"/>
                  <w:r w:rsidRPr="001C7DC4">
                    <w:rPr>
                      <w:rFonts w:ascii="Times New Roman" w:eastAsia="Times New Roman" w:hAnsi="Times New Roman" w:cs="Times New Roman"/>
                      <w:sz w:val="24"/>
                      <w:szCs w:val="24"/>
                    </w:rPr>
                    <w:t>dacite</w:t>
                  </w:r>
                  <w:proofErr w:type="spellEnd"/>
                  <w:r w:rsidRPr="001C7DC4">
                    <w:rPr>
                      <w:rFonts w:ascii="Times New Roman" w:eastAsia="Times New Roman" w:hAnsi="Times New Roman" w:cs="Times New Roman"/>
                      <w:sz w:val="24"/>
                      <w:szCs w:val="24"/>
                    </w:rPr>
                    <w:t xml:space="preserve"> magma, but don't because the crystallization history is interrupted by rapid cooling on the surface.</w:t>
                  </w:r>
                </w:p>
                <w:p w:rsidR="002504B7" w:rsidRPr="001C7DC4" w:rsidRDefault="002504B7" w:rsidP="002504B7">
                  <w:pPr>
                    <w:numPr>
                      <w:ilvl w:val="1"/>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bCs/>
                      <w:sz w:val="24"/>
                      <w:szCs w:val="24"/>
                    </w:rPr>
                    <w:lastRenderedPageBreak/>
                    <w:t>Texture of the Rock</w:t>
                  </w:r>
                  <w:r w:rsidRPr="001C7DC4">
                    <w:rPr>
                      <w:rFonts w:ascii="Times New Roman" w:eastAsia="Times New Roman" w:hAnsi="Times New Roman" w:cs="Times New Roman"/>
                      <w:sz w:val="24"/>
                      <w:szCs w:val="24"/>
                    </w:rPr>
                    <w:t>.  Rock texture depends to a large extent on cooling history of the magma.  Thus rocks with the same chemical composition and same minerals present could have widely different textures.  In fact we generally use textural criteria to subdivide igneous rocks in to plutonic (usually medium to coarse grained) and volcanic (usually fine grained, glassy, or porphyritic.) varieties.</w:t>
                  </w:r>
                </w:p>
                <w:p w:rsidR="002504B7" w:rsidRPr="001C7DC4" w:rsidRDefault="002504B7" w:rsidP="002504B7">
                  <w:pPr>
                    <w:numPr>
                      <w:ilvl w:val="1"/>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bCs/>
                      <w:sz w:val="24"/>
                      <w:szCs w:val="24"/>
                    </w:rPr>
                    <w:t>Color</w:t>
                  </w:r>
                  <w:r w:rsidRPr="001C7DC4">
                    <w:rPr>
                      <w:rFonts w:ascii="Times New Roman" w:eastAsia="Times New Roman" w:hAnsi="Times New Roman" w:cs="Times New Roman"/>
                      <w:sz w:val="24"/>
                      <w:szCs w:val="24"/>
                    </w:rPr>
                    <w:t xml:space="preserve">. Color of a rock depends on the minerals present and on their grain size.  Generally, rocks that contain lots of feldspar and quartz are light colored, and rocks that contain lots of pyroxenes, </w:t>
                  </w:r>
                  <w:proofErr w:type="spellStart"/>
                  <w:r w:rsidRPr="001C7DC4">
                    <w:rPr>
                      <w:rFonts w:ascii="Times New Roman" w:eastAsia="Times New Roman" w:hAnsi="Times New Roman" w:cs="Times New Roman"/>
                      <w:sz w:val="24"/>
                      <w:szCs w:val="24"/>
                    </w:rPr>
                    <w:t>olivines</w:t>
                  </w:r>
                  <w:proofErr w:type="spellEnd"/>
                  <w:r w:rsidRPr="001C7DC4">
                    <w:rPr>
                      <w:rFonts w:ascii="Times New Roman" w:eastAsia="Times New Roman" w:hAnsi="Times New Roman" w:cs="Times New Roman"/>
                      <w:sz w:val="24"/>
                      <w:szCs w:val="24"/>
                    </w:rPr>
                    <w:t>, and amphiboles (</w:t>
                  </w:r>
                  <w:proofErr w:type="spellStart"/>
                  <w:r w:rsidRPr="001C7DC4">
                    <w:rPr>
                      <w:rFonts w:ascii="Times New Roman" w:eastAsia="Times New Roman" w:hAnsi="Times New Roman" w:cs="Times New Roman"/>
                      <w:sz w:val="24"/>
                      <w:szCs w:val="24"/>
                    </w:rPr>
                    <w:t>ferromagnesium</w:t>
                  </w:r>
                  <w:proofErr w:type="spellEnd"/>
                  <w:r w:rsidRPr="001C7DC4">
                    <w:rPr>
                      <w:rFonts w:ascii="Times New Roman" w:eastAsia="Times New Roman" w:hAnsi="Times New Roman" w:cs="Times New Roman"/>
                      <w:sz w:val="24"/>
                      <w:szCs w:val="24"/>
                    </w:rPr>
                    <w:t xml:space="preserve"> minerals) are dark colored.  But color can be misleading when applied to rocks of the same composition but different grain size.  For example </w:t>
                  </w:r>
                  <w:proofErr w:type="gramStart"/>
                  <w:r w:rsidRPr="001C7DC4">
                    <w:rPr>
                      <w:rFonts w:ascii="Times New Roman" w:eastAsia="Times New Roman" w:hAnsi="Times New Roman" w:cs="Times New Roman"/>
                      <w:sz w:val="24"/>
                      <w:szCs w:val="24"/>
                    </w:rPr>
                    <w:t>a granite</w:t>
                  </w:r>
                  <w:proofErr w:type="gramEnd"/>
                  <w:r w:rsidRPr="001C7DC4">
                    <w:rPr>
                      <w:rFonts w:ascii="Times New Roman" w:eastAsia="Times New Roman" w:hAnsi="Times New Roman" w:cs="Times New Roman"/>
                      <w:sz w:val="24"/>
                      <w:szCs w:val="24"/>
                    </w:rPr>
                    <w:t xml:space="preserve"> consists of lots of quartz and feldspar and is generally light colored.  But a rapidly cooled volcanic rock with the same composition as the granite could be entirely glassy and black colored (i.e. an obsidian).  Still we can divide rocks in general into </w:t>
                  </w:r>
                  <w:r w:rsidRPr="001C7DC4">
                    <w:rPr>
                      <w:rFonts w:ascii="Times New Roman" w:eastAsia="Times New Roman" w:hAnsi="Times New Roman" w:cs="Times New Roman"/>
                      <w:bCs/>
                      <w:i/>
                      <w:iCs/>
                      <w:sz w:val="24"/>
                      <w:szCs w:val="24"/>
                    </w:rPr>
                    <w:t>felsic rocks</w:t>
                  </w:r>
                  <w:r w:rsidRPr="001C7DC4">
                    <w:rPr>
                      <w:rFonts w:ascii="Times New Roman" w:eastAsia="Times New Roman" w:hAnsi="Times New Roman" w:cs="Times New Roman"/>
                      <w:sz w:val="24"/>
                      <w:szCs w:val="24"/>
                    </w:rPr>
                    <w:t xml:space="preserve"> (those with lots of feldspar and quartz) and </w:t>
                  </w:r>
                  <w:r w:rsidRPr="001C7DC4">
                    <w:rPr>
                      <w:rFonts w:ascii="Times New Roman" w:eastAsia="Times New Roman" w:hAnsi="Times New Roman" w:cs="Times New Roman"/>
                      <w:bCs/>
                      <w:i/>
                      <w:iCs/>
                      <w:sz w:val="24"/>
                      <w:szCs w:val="24"/>
                    </w:rPr>
                    <w:t>mafic rocks</w:t>
                  </w:r>
                  <w:r w:rsidRPr="001C7DC4">
                    <w:rPr>
                      <w:rFonts w:ascii="Times New Roman" w:eastAsia="Times New Roman" w:hAnsi="Times New Roman" w:cs="Times New Roman"/>
                      <w:sz w:val="24"/>
                      <w:szCs w:val="24"/>
                    </w:rPr>
                    <w:t xml:space="preserve"> (those with lots of </w:t>
                  </w:r>
                  <w:proofErr w:type="spellStart"/>
                  <w:r w:rsidRPr="001C7DC4">
                    <w:rPr>
                      <w:rFonts w:ascii="Times New Roman" w:eastAsia="Times New Roman" w:hAnsi="Times New Roman" w:cs="Times New Roman"/>
                      <w:sz w:val="24"/>
                      <w:szCs w:val="24"/>
                    </w:rPr>
                    <w:t>ferromagnesium</w:t>
                  </w:r>
                  <w:proofErr w:type="spellEnd"/>
                  <w:r w:rsidRPr="001C7DC4">
                    <w:rPr>
                      <w:rFonts w:ascii="Times New Roman" w:eastAsia="Times New Roman" w:hAnsi="Times New Roman" w:cs="Times New Roman"/>
                      <w:sz w:val="24"/>
                      <w:szCs w:val="24"/>
                    </w:rPr>
                    <w:t xml:space="preserve"> minerals).  But, this does not allow for a very detailed classification scheme.</w:t>
                  </w:r>
                </w:p>
                <w:p w:rsidR="002504B7" w:rsidRPr="001C7DC4" w:rsidRDefault="002504B7" w:rsidP="002504B7">
                  <w:pPr>
                    <w:numPr>
                      <w:ilvl w:val="1"/>
                      <w:numId w:val="11"/>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bCs/>
                      <w:sz w:val="24"/>
                      <w:szCs w:val="24"/>
                    </w:rPr>
                    <w:t>Chemical Composition</w:t>
                  </w:r>
                  <w:r w:rsidRPr="001C7DC4">
                    <w:rPr>
                      <w:rFonts w:ascii="Times New Roman" w:eastAsia="Times New Roman" w:hAnsi="Times New Roman" w:cs="Times New Roman"/>
                      <w:sz w:val="24"/>
                      <w:szCs w:val="24"/>
                    </w:rPr>
                    <w:t>.  Chemical composition of igneous rocks is the most distinguishing feature.</w:t>
                  </w:r>
                </w:p>
                <w:p w:rsidR="002504B7" w:rsidRPr="001C7DC4" w:rsidRDefault="002504B7" w:rsidP="002504B7">
                  <w:pPr>
                    <w:numPr>
                      <w:ilvl w:val="1"/>
                      <w:numId w:val="12"/>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The composition usually reflects the composition of the magma, and thus provides information on the source of the rock.</w:t>
                  </w:r>
                </w:p>
                <w:p w:rsidR="002504B7" w:rsidRPr="001C7DC4" w:rsidRDefault="002504B7" w:rsidP="002504B7">
                  <w:pPr>
                    <w:numPr>
                      <w:ilvl w:val="1"/>
                      <w:numId w:val="12"/>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The chemical composition of the magma determines the minerals that will crystallize and their proportions.</w:t>
                  </w:r>
                </w:p>
                <w:p w:rsidR="002504B7" w:rsidRPr="001C7DC4" w:rsidRDefault="002504B7" w:rsidP="002504B7">
                  <w:pPr>
                    <w:numPr>
                      <w:ilvl w:val="1"/>
                      <w:numId w:val="12"/>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 set of hypothetical minerals that could crystallize from a magma with the same chemical composition as the rock (called the </w:t>
                  </w:r>
                  <w:r w:rsidRPr="001C7DC4">
                    <w:rPr>
                      <w:rFonts w:ascii="Times New Roman" w:eastAsia="Times New Roman" w:hAnsi="Times New Roman" w:cs="Times New Roman"/>
                      <w:bCs/>
                      <w:i/>
                      <w:iCs/>
                      <w:sz w:val="24"/>
                      <w:szCs w:val="24"/>
                    </w:rPr>
                    <w:t>Norm</w:t>
                  </w:r>
                  <w:r w:rsidRPr="001C7DC4">
                    <w:rPr>
                      <w:rFonts w:ascii="Times New Roman" w:eastAsia="Times New Roman" w:hAnsi="Times New Roman" w:cs="Times New Roman"/>
                      <w:sz w:val="24"/>
                      <w:szCs w:val="24"/>
                    </w:rPr>
                    <w:t>), can facilitate comparison between rocks.</w:t>
                  </w:r>
                </w:p>
                <w:p w:rsidR="002504B7" w:rsidRPr="001C7DC4" w:rsidRDefault="002504B7" w:rsidP="002504B7">
                  <w:pPr>
                    <w:numPr>
                      <w:ilvl w:val="1"/>
                      <w:numId w:val="12"/>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Still, because chemical composition can vary continuously, there are few natural breaks to facilitate divisions between different rocks.</w:t>
                  </w:r>
                </w:p>
                <w:p w:rsidR="002504B7" w:rsidRPr="001C7DC4" w:rsidRDefault="002504B7" w:rsidP="002504B7">
                  <w:pPr>
                    <w:numPr>
                      <w:ilvl w:val="1"/>
                      <w:numId w:val="12"/>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Chemical composition cannot be easily determined in the field, making classification based on chemistry impractical.</w:t>
                  </w:r>
                </w:p>
              </w:tc>
            </w:tr>
          </w:tbl>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sz w:val="24"/>
                <w:szCs w:val="24"/>
              </w:rPr>
              <w:t xml:space="preserve">If </w:t>
            </w:r>
            <w:proofErr w:type="gramStart"/>
            <w:r w:rsidRPr="001C7DC4">
              <w:rPr>
                <w:rFonts w:ascii="Times New Roman" w:eastAsia="Times New Roman" w:hAnsi="Times New Roman" w:cs="Times New Roman"/>
                <w:sz w:val="24"/>
                <w:szCs w:val="24"/>
              </w:rPr>
              <w:t>a magma</w:t>
            </w:r>
            <w:proofErr w:type="gramEnd"/>
            <w:r w:rsidRPr="001C7DC4">
              <w:rPr>
                <w:rFonts w:ascii="Times New Roman" w:eastAsia="Times New Roman" w:hAnsi="Times New Roman" w:cs="Times New Roman"/>
                <w:sz w:val="24"/>
                <w:szCs w:val="24"/>
              </w:rPr>
              <w:t xml:space="preserve"> is oversaturated with respect to Silica then a silica mineral, such as quartz, </w:t>
            </w:r>
            <w:proofErr w:type="spellStart"/>
            <w:r w:rsidRPr="001C7DC4">
              <w:rPr>
                <w:rFonts w:ascii="Times New Roman" w:eastAsia="Times New Roman" w:hAnsi="Times New Roman" w:cs="Times New Roman"/>
                <w:sz w:val="24"/>
                <w:szCs w:val="24"/>
              </w:rPr>
              <w:t>cristobalite</w:t>
            </w:r>
            <w:proofErr w:type="spellEnd"/>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tridymite</w:t>
            </w:r>
            <w:proofErr w:type="spellEnd"/>
            <w:r w:rsidRPr="001C7DC4">
              <w:rPr>
                <w:rFonts w:ascii="Times New Roman" w:eastAsia="Times New Roman" w:hAnsi="Times New Roman" w:cs="Times New Roman"/>
                <w:sz w:val="24"/>
                <w:szCs w:val="24"/>
              </w:rPr>
              <w:t xml:space="preserve">, or </w:t>
            </w:r>
            <w:proofErr w:type="spellStart"/>
            <w:r w:rsidRPr="001C7DC4">
              <w:rPr>
                <w:rFonts w:ascii="Times New Roman" w:eastAsia="Times New Roman" w:hAnsi="Times New Roman" w:cs="Times New Roman"/>
                <w:sz w:val="24"/>
                <w:szCs w:val="24"/>
              </w:rPr>
              <w:t>coesite</w:t>
            </w:r>
            <w:proofErr w:type="spellEnd"/>
            <w:r w:rsidRPr="001C7DC4">
              <w:rPr>
                <w:rFonts w:ascii="Times New Roman" w:eastAsia="Times New Roman" w:hAnsi="Times New Roman" w:cs="Times New Roman"/>
                <w:sz w:val="24"/>
                <w:szCs w:val="24"/>
              </w:rPr>
              <w:t xml:space="preserve">, should precipitate from the magma, and be present in the rock.  On the other hand, if magma is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with respect to silica, then a silica mineral should not precipitate from the magma, and thus should not be present in the rock.  The silica saturation concept can thus be used to divide rocks in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silica saturated, and silica oversaturated rocks.   The first and last of these terms are most easily seen</w:t>
            </w:r>
            <w:r w:rsidRPr="001C7DC4">
              <w:rPr>
                <w:rFonts w:ascii="Times New Roman" w:eastAsia="Times New Roman" w:hAnsi="Times New Roman" w:cs="Times New Roman"/>
                <w:b/>
                <w:sz w:val="24"/>
                <w:szCs w:val="24"/>
              </w:rPr>
              <w:t>.</w:t>
            </w:r>
          </w:p>
          <w:p w:rsidR="002504B7" w:rsidRPr="001C7DC4" w:rsidRDefault="002504B7" w:rsidP="002504B7">
            <w:pPr>
              <w:numPr>
                <w:ilvl w:val="0"/>
                <w:numId w:val="22"/>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lastRenderedPageBreak/>
              <w:t xml:space="preserve">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Rocks - In these rocks we should find minerals that, in general, do not occur with quartz.  Such minerals are:</w:t>
            </w:r>
          </w:p>
        </w:tc>
      </w:tr>
    </w:tbl>
    <w:p w:rsidR="002504B7" w:rsidRPr="001C7DC4" w:rsidRDefault="002504B7" w:rsidP="002504B7">
      <w:pPr>
        <w:spacing w:after="100" w:line="240" w:lineRule="auto"/>
        <w:jc w:val="both"/>
        <w:rPr>
          <w:rFonts w:ascii="Times New Roman" w:eastAsia="Times New Roman" w:hAnsi="Times New Roman" w:cs="Times New Roman"/>
          <w:b/>
          <w:vanish/>
          <w:sz w:val="24"/>
          <w:szCs w:val="24"/>
        </w:rPr>
      </w:pPr>
    </w:p>
    <w:tbl>
      <w:tblPr>
        <w:tblW w:w="8400" w:type="dxa"/>
        <w:jc w:val="center"/>
        <w:tblCellSpacing w:w="15" w:type="dxa"/>
        <w:tblCellMar>
          <w:top w:w="15" w:type="dxa"/>
          <w:left w:w="15" w:type="dxa"/>
          <w:bottom w:w="15" w:type="dxa"/>
          <w:right w:w="15" w:type="dxa"/>
        </w:tblCellMar>
        <w:tblLook w:val="04A0" w:firstRow="1" w:lastRow="0" w:firstColumn="1" w:lastColumn="0" w:noHBand="0" w:noVBand="1"/>
      </w:tblPr>
      <w:tblGrid>
        <w:gridCol w:w="3476"/>
        <w:gridCol w:w="4140"/>
        <w:gridCol w:w="784"/>
      </w:tblGrid>
      <w:tr w:rsidR="002504B7" w:rsidRPr="001C7DC4" w:rsidTr="005943CA">
        <w:trPr>
          <w:gridAfter w:val="1"/>
          <w:wAfter w:w="855" w:type="dxa"/>
          <w:tblCellSpacing w:w="15" w:type="dxa"/>
          <w:jc w:val="center"/>
        </w:trPr>
        <w:tc>
          <w:tcPr>
            <w:tcW w:w="376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Nepheline</w:t>
            </w:r>
            <w:proofErr w:type="spellEnd"/>
            <w:r w:rsidRPr="00AA03BC">
              <w:rPr>
                <w:rFonts w:ascii="Times New Roman" w:eastAsia="Times New Roman" w:hAnsi="Times New Roman" w:cs="Times New Roman"/>
                <w:sz w:val="24"/>
                <w:szCs w:val="24"/>
              </w:rPr>
              <w:t>- NaAlSiO</w:t>
            </w:r>
            <w:r w:rsidRPr="00AA03BC">
              <w:rPr>
                <w:rFonts w:ascii="Times New Roman" w:eastAsia="Times New Roman" w:hAnsi="Times New Roman" w:cs="Times New Roman"/>
                <w:sz w:val="24"/>
                <w:szCs w:val="24"/>
                <w:vertAlign w:val="subscript"/>
              </w:rPr>
              <w:t>4</w:t>
            </w:r>
          </w:p>
        </w:tc>
        <w:tc>
          <w:tcPr>
            <w:tcW w:w="448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Leucite</w:t>
            </w:r>
            <w:proofErr w:type="spellEnd"/>
            <w:r w:rsidRPr="00AA03BC">
              <w:rPr>
                <w:rFonts w:ascii="Times New Roman" w:eastAsia="Times New Roman" w:hAnsi="Times New Roman" w:cs="Times New Roman"/>
                <w:sz w:val="24"/>
                <w:szCs w:val="24"/>
              </w:rPr>
              <w:t xml:space="preserve"> - KAlSi</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O</w:t>
            </w:r>
            <w:r w:rsidRPr="00AA03BC">
              <w:rPr>
                <w:rFonts w:ascii="Times New Roman" w:eastAsia="Times New Roman" w:hAnsi="Times New Roman" w:cs="Times New Roman"/>
                <w:sz w:val="24"/>
                <w:szCs w:val="24"/>
                <w:vertAlign w:val="subscript"/>
              </w:rPr>
              <w:t>6</w:t>
            </w:r>
          </w:p>
        </w:tc>
      </w:tr>
      <w:tr w:rsidR="002504B7" w:rsidRPr="001C7DC4" w:rsidTr="005943CA">
        <w:trPr>
          <w:gridAfter w:val="1"/>
          <w:wAfter w:w="855" w:type="dxa"/>
          <w:tblCellSpacing w:w="15" w:type="dxa"/>
          <w:jc w:val="center"/>
        </w:trPr>
        <w:tc>
          <w:tcPr>
            <w:tcW w:w="376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Forsteritic</w:t>
            </w:r>
            <w:proofErr w:type="spellEnd"/>
            <w:r w:rsidRPr="00AA03BC">
              <w:rPr>
                <w:rFonts w:ascii="Times New Roman" w:eastAsia="Times New Roman" w:hAnsi="Times New Roman" w:cs="Times New Roman"/>
                <w:sz w:val="24"/>
                <w:szCs w:val="24"/>
              </w:rPr>
              <w:t xml:space="preserve"> Olivine - Mg</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SiO</w:t>
            </w:r>
            <w:r w:rsidRPr="00AA03BC">
              <w:rPr>
                <w:rFonts w:ascii="Times New Roman" w:eastAsia="Times New Roman" w:hAnsi="Times New Roman" w:cs="Times New Roman"/>
                <w:sz w:val="24"/>
                <w:szCs w:val="24"/>
                <w:vertAlign w:val="subscript"/>
              </w:rPr>
              <w:t>4</w:t>
            </w:r>
          </w:p>
        </w:tc>
        <w:tc>
          <w:tcPr>
            <w:tcW w:w="448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Sodalite</w:t>
            </w:r>
            <w:proofErr w:type="spellEnd"/>
            <w:r w:rsidRPr="00AA03BC">
              <w:rPr>
                <w:rFonts w:ascii="Times New Roman" w:eastAsia="Times New Roman" w:hAnsi="Times New Roman" w:cs="Times New Roman"/>
                <w:sz w:val="24"/>
                <w:szCs w:val="24"/>
              </w:rPr>
              <w:t xml:space="preserve"> - 3NaAlSiO</w:t>
            </w:r>
            <w:r w:rsidRPr="00AA03BC">
              <w:rPr>
                <w:rFonts w:ascii="Times New Roman" w:eastAsia="Times New Roman" w:hAnsi="Times New Roman" w:cs="Times New Roman"/>
                <w:sz w:val="24"/>
                <w:szCs w:val="24"/>
                <w:vertAlign w:val="subscript"/>
              </w:rPr>
              <w:t>4</w:t>
            </w:r>
            <w:r w:rsidRPr="00AA03BC">
              <w:rPr>
                <w:rFonts w:ascii="Times New Roman" w:eastAsia="Times New Roman" w:hAnsi="Times New Roman" w:cs="Times New Roman"/>
                <w:sz w:val="24"/>
                <w:szCs w:val="24"/>
                <w:vertAlign w:val="superscript"/>
              </w:rPr>
              <w:t>.</w:t>
            </w:r>
            <w:r w:rsidRPr="00AA03BC">
              <w:rPr>
                <w:rFonts w:ascii="Times New Roman" w:eastAsia="Times New Roman" w:hAnsi="Times New Roman" w:cs="Times New Roman"/>
                <w:sz w:val="24"/>
                <w:szCs w:val="24"/>
              </w:rPr>
              <w:t>NaCl</w:t>
            </w:r>
          </w:p>
        </w:tc>
      </w:tr>
      <w:tr w:rsidR="002504B7" w:rsidRPr="001C7DC4" w:rsidTr="005943CA">
        <w:trPr>
          <w:gridAfter w:val="1"/>
          <w:wAfter w:w="855" w:type="dxa"/>
          <w:tblCellSpacing w:w="15" w:type="dxa"/>
          <w:jc w:val="center"/>
        </w:trPr>
        <w:tc>
          <w:tcPr>
            <w:tcW w:w="376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Nosean</w:t>
            </w:r>
            <w:proofErr w:type="spellEnd"/>
            <w:r w:rsidRPr="00AA03BC">
              <w:rPr>
                <w:rFonts w:ascii="Times New Roman" w:eastAsia="Times New Roman" w:hAnsi="Times New Roman" w:cs="Times New Roman"/>
                <w:sz w:val="24"/>
                <w:szCs w:val="24"/>
              </w:rPr>
              <w:t xml:space="preserve"> - 6NaAlSiO</w:t>
            </w:r>
            <w:r w:rsidRPr="00AA03BC">
              <w:rPr>
                <w:rFonts w:ascii="Times New Roman" w:eastAsia="Times New Roman" w:hAnsi="Times New Roman" w:cs="Times New Roman"/>
                <w:sz w:val="24"/>
                <w:szCs w:val="24"/>
                <w:vertAlign w:val="subscript"/>
              </w:rPr>
              <w:t>4</w:t>
            </w:r>
            <w:r w:rsidRPr="00AA03BC">
              <w:rPr>
                <w:rFonts w:ascii="Times New Roman" w:eastAsia="Times New Roman" w:hAnsi="Times New Roman" w:cs="Times New Roman"/>
                <w:sz w:val="24"/>
                <w:szCs w:val="24"/>
                <w:vertAlign w:val="superscript"/>
              </w:rPr>
              <w:t>.</w:t>
            </w:r>
            <w:r w:rsidRPr="00AA03BC">
              <w:rPr>
                <w:rFonts w:ascii="Times New Roman" w:eastAsia="Times New Roman" w:hAnsi="Times New Roman" w:cs="Times New Roman"/>
                <w:sz w:val="24"/>
                <w:szCs w:val="24"/>
              </w:rPr>
              <w:t>Na</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SO</w:t>
            </w:r>
            <w:r w:rsidRPr="00AA03BC">
              <w:rPr>
                <w:rFonts w:ascii="Times New Roman" w:eastAsia="Times New Roman" w:hAnsi="Times New Roman" w:cs="Times New Roman"/>
                <w:sz w:val="24"/>
                <w:szCs w:val="24"/>
                <w:vertAlign w:val="subscript"/>
              </w:rPr>
              <w:t>4</w:t>
            </w:r>
          </w:p>
        </w:tc>
        <w:tc>
          <w:tcPr>
            <w:tcW w:w="448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Haüyne</w:t>
            </w:r>
            <w:proofErr w:type="spellEnd"/>
            <w:r w:rsidRPr="00AA03BC">
              <w:rPr>
                <w:rFonts w:ascii="Times New Roman" w:eastAsia="Times New Roman" w:hAnsi="Times New Roman" w:cs="Times New Roman"/>
                <w:sz w:val="24"/>
                <w:szCs w:val="24"/>
              </w:rPr>
              <w:t xml:space="preserve"> - 6NaAlSiO</w:t>
            </w:r>
            <w:r w:rsidRPr="00AA03BC">
              <w:rPr>
                <w:rFonts w:ascii="Times New Roman" w:eastAsia="Times New Roman" w:hAnsi="Times New Roman" w:cs="Times New Roman"/>
                <w:sz w:val="24"/>
                <w:szCs w:val="24"/>
                <w:vertAlign w:val="subscript"/>
              </w:rPr>
              <w:t>4</w:t>
            </w:r>
            <w:r w:rsidRPr="00AA03BC">
              <w:rPr>
                <w:rFonts w:ascii="Times New Roman" w:eastAsia="Times New Roman" w:hAnsi="Times New Roman" w:cs="Times New Roman"/>
                <w:sz w:val="24"/>
                <w:szCs w:val="24"/>
                <w:vertAlign w:val="superscript"/>
              </w:rPr>
              <w:t>.</w:t>
            </w:r>
            <w:r w:rsidRPr="00AA03BC">
              <w:rPr>
                <w:rFonts w:ascii="Times New Roman" w:eastAsia="Times New Roman" w:hAnsi="Times New Roman" w:cs="Times New Roman"/>
                <w:sz w:val="24"/>
                <w:szCs w:val="24"/>
              </w:rPr>
              <w:t>(Na</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,Ca)SO</w:t>
            </w:r>
            <w:r w:rsidRPr="00AA03BC">
              <w:rPr>
                <w:rFonts w:ascii="Times New Roman" w:eastAsia="Times New Roman" w:hAnsi="Times New Roman" w:cs="Times New Roman"/>
                <w:sz w:val="24"/>
                <w:szCs w:val="24"/>
                <w:vertAlign w:val="subscript"/>
              </w:rPr>
              <w:t>4</w:t>
            </w:r>
          </w:p>
        </w:tc>
      </w:tr>
      <w:tr w:rsidR="002504B7" w:rsidRPr="001C7DC4" w:rsidTr="005943CA">
        <w:trPr>
          <w:gridAfter w:val="1"/>
          <w:wAfter w:w="855" w:type="dxa"/>
          <w:tblCellSpacing w:w="15" w:type="dxa"/>
          <w:jc w:val="center"/>
        </w:trPr>
        <w:tc>
          <w:tcPr>
            <w:tcW w:w="376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Perovskite</w:t>
            </w:r>
            <w:proofErr w:type="spellEnd"/>
            <w:r w:rsidRPr="00AA03BC">
              <w:rPr>
                <w:rFonts w:ascii="Times New Roman" w:eastAsia="Times New Roman" w:hAnsi="Times New Roman" w:cs="Times New Roman"/>
                <w:sz w:val="24"/>
                <w:szCs w:val="24"/>
              </w:rPr>
              <w:t xml:space="preserve"> - CaTiO</w:t>
            </w:r>
            <w:r w:rsidRPr="00AA03BC">
              <w:rPr>
                <w:rFonts w:ascii="Times New Roman" w:eastAsia="Times New Roman" w:hAnsi="Times New Roman" w:cs="Times New Roman"/>
                <w:sz w:val="24"/>
                <w:szCs w:val="24"/>
                <w:vertAlign w:val="subscript"/>
              </w:rPr>
              <w:t>3</w:t>
            </w:r>
          </w:p>
        </w:tc>
        <w:tc>
          <w:tcPr>
            <w:tcW w:w="4485" w:type="dxa"/>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Melanite</w:t>
            </w:r>
            <w:proofErr w:type="spellEnd"/>
            <w:r w:rsidRPr="00AA03BC">
              <w:rPr>
                <w:rFonts w:ascii="Times New Roman" w:eastAsia="Times New Roman" w:hAnsi="Times New Roman" w:cs="Times New Roman"/>
                <w:sz w:val="24"/>
                <w:szCs w:val="24"/>
              </w:rPr>
              <w:t xml:space="preserve"> - Ca</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Fe</w:t>
            </w:r>
            <w:r w:rsidRPr="00AA03BC">
              <w:rPr>
                <w:rFonts w:ascii="Times New Roman" w:eastAsia="Times New Roman" w:hAnsi="Times New Roman" w:cs="Times New Roman"/>
                <w:sz w:val="24"/>
                <w:szCs w:val="24"/>
                <w:vertAlign w:val="superscript"/>
              </w:rPr>
              <w:t>+3</w:t>
            </w:r>
            <w:r w:rsidRPr="00AA03BC">
              <w:rPr>
                <w:rFonts w:ascii="Times New Roman" w:eastAsia="Times New Roman" w:hAnsi="Times New Roman" w:cs="Times New Roman"/>
                <w:sz w:val="24"/>
                <w:szCs w:val="24"/>
              </w:rPr>
              <w:t>Si</w:t>
            </w:r>
            <w:r w:rsidRPr="00AA03BC">
              <w:rPr>
                <w:rFonts w:ascii="Times New Roman" w:eastAsia="Times New Roman" w:hAnsi="Times New Roman" w:cs="Times New Roman"/>
                <w:sz w:val="24"/>
                <w:szCs w:val="24"/>
                <w:vertAlign w:val="subscript"/>
              </w:rPr>
              <w:t>3</w:t>
            </w:r>
            <w:r w:rsidRPr="00AA03BC">
              <w:rPr>
                <w:rFonts w:ascii="Times New Roman" w:eastAsia="Times New Roman" w:hAnsi="Times New Roman" w:cs="Times New Roman"/>
                <w:sz w:val="24"/>
                <w:szCs w:val="24"/>
              </w:rPr>
              <w:t>O</w:t>
            </w:r>
            <w:r w:rsidRPr="00AA03BC">
              <w:rPr>
                <w:rFonts w:ascii="Times New Roman" w:eastAsia="Times New Roman" w:hAnsi="Times New Roman" w:cs="Times New Roman"/>
                <w:sz w:val="24"/>
                <w:szCs w:val="24"/>
                <w:vertAlign w:val="subscript"/>
              </w:rPr>
              <w:t>12</w:t>
            </w:r>
          </w:p>
        </w:tc>
      </w:tr>
      <w:tr w:rsidR="002504B7" w:rsidRPr="001C7DC4" w:rsidTr="005943CA">
        <w:trPr>
          <w:gridAfter w:val="1"/>
          <w:wAfter w:w="855" w:type="dxa"/>
          <w:tblCellSpacing w:w="15" w:type="dxa"/>
          <w:jc w:val="center"/>
        </w:trPr>
        <w:tc>
          <w:tcPr>
            <w:tcW w:w="0" w:type="auto"/>
            <w:gridSpan w:val="2"/>
            <w:vAlign w:val="center"/>
            <w:hideMark/>
          </w:tcPr>
          <w:p w:rsidR="002504B7" w:rsidRPr="00AA03BC" w:rsidRDefault="002504B7" w:rsidP="005943CA">
            <w:pPr>
              <w:spacing w:after="0" w:line="240" w:lineRule="auto"/>
              <w:jc w:val="both"/>
              <w:rPr>
                <w:rFonts w:ascii="Times New Roman" w:eastAsia="Times New Roman" w:hAnsi="Times New Roman" w:cs="Times New Roman"/>
                <w:sz w:val="24"/>
                <w:szCs w:val="24"/>
              </w:rPr>
            </w:pPr>
            <w:proofErr w:type="spellStart"/>
            <w:r w:rsidRPr="00AA03BC">
              <w:rPr>
                <w:rFonts w:ascii="Times New Roman" w:eastAsia="Times New Roman" w:hAnsi="Times New Roman" w:cs="Times New Roman"/>
                <w:sz w:val="24"/>
                <w:szCs w:val="24"/>
              </w:rPr>
              <w:t>Melilite</w:t>
            </w:r>
            <w:proofErr w:type="spellEnd"/>
            <w:r w:rsidRPr="00AA03BC">
              <w:rPr>
                <w:rFonts w:ascii="Times New Roman" w:eastAsia="Times New Roman" w:hAnsi="Times New Roman" w:cs="Times New Roman"/>
                <w:sz w:val="24"/>
                <w:szCs w:val="24"/>
              </w:rPr>
              <w:t xml:space="preserve"> - (</w:t>
            </w:r>
            <w:proofErr w:type="spellStart"/>
            <w:r w:rsidRPr="00AA03BC">
              <w:rPr>
                <w:rFonts w:ascii="Times New Roman" w:eastAsia="Times New Roman" w:hAnsi="Times New Roman" w:cs="Times New Roman"/>
                <w:sz w:val="24"/>
                <w:szCs w:val="24"/>
              </w:rPr>
              <w:t>Ca,Na</w:t>
            </w:r>
            <w:proofErr w:type="spellEnd"/>
            <w:r w:rsidRPr="00AA03BC">
              <w:rPr>
                <w:rFonts w:ascii="Times New Roman" w:eastAsia="Times New Roman" w:hAnsi="Times New Roman" w:cs="Times New Roman"/>
                <w:sz w:val="24"/>
                <w:szCs w:val="24"/>
              </w:rPr>
              <w:t>)</w:t>
            </w:r>
            <w:r w:rsidRPr="00AA03BC">
              <w:rPr>
                <w:rFonts w:ascii="Times New Roman" w:eastAsia="Times New Roman" w:hAnsi="Times New Roman" w:cs="Times New Roman"/>
                <w:sz w:val="24"/>
                <w:szCs w:val="24"/>
                <w:vertAlign w:val="subscript"/>
              </w:rPr>
              <w:t>2</w:t>
            </w:r>
            <w:r w:rsidRPr="00AA03BC">
              <w:rPr>
                <w:rFonts w:ascii="Times New Roman" w:eastAsia="Times New Roman" w:hAnsi="Times New Roman" w:cs="Times New Roman"/>
                <w:sz w:val="24"/>
                <w:szCs w:val="24"/>
              </w:rPr>
              <w:t>(Mg,Fe</w:t>
            </w:r>
            <w:r w:rsidRPr="00AA03BC">
              <w:rPr>
                <w:rFonts w:ascii="Times New Roman" w:eastAsia="Times New Roman" w:hAnsi="Times New Roman" w:cs="Times New Roman"/>
                <w:sz w:val="24"/>
                <w:szCs w:val="24"/>
                <w:vertAlign w:val="superscript"/>
              </w:rPr>
              <w:t>+2</w:t>
            </w:r>
            <w:r w:rsidRPr="00AA03BC">
              <w:rPr>
                <w:rFonts w:ascii="Times New Roman" w:eastAsia="Times New Roman" w:hAnsi="Times New Roman" w:cs="Times New Roman"/>
                <w:sz w:val="24"/>
                <w:szCs w:val="24"/>
              </w:rPr>
              <w:t>,Al,Si)</w:t>
            </w:r>
            <w:r w:rsidRPr="00AA03BC">
              <w:rPr>
                <w:rFonts w:ascii="Times New Roman" w:eastAsia="Times New Roman" w:hAnsi="Times New Roman" w:cs="Times New Roman"/>
                <w:sz w:val="24"/>
                <w:szCs w:val="24"/>
                <w:vertAlign w:val="subscript"/>
              </w:rPr>
              <w:t>3</w:t>
            </w:r>
            <w:r w:rsidRPr="00AA03BC">
              <w:rPr>
                <w:rFonts w:ascii="Times New Roman" w:eastAsia="Times New Roman" w:hAnsi="Times New Roman" w:cs="Times New Roman"/>
                <w:sz w:val="24"/>
                <w:szCs w:val="24"/>
              </w:rPr>
              <w:t>O</w:t>
            </w:r>
            <w:r w:rsidRPr="00AA03BC">
              <w:rPr>
                <w:rFonts w:ascii="Times New Roman" w:eastAsia="Times New Roman" w:hAnsi="Times New Roman" w:cs="Times New Roman"/>
                <w:sz w:val="24"/>
                <w:szCs w:val="24"/>
                <w:vertAlign w:val="subscript"/>
              </w:rPr>
              <w:t>7</w:t>
            </w:r>
          </w:p>
        </w:tc>
      </w:tr>
      <w:tr w:rsidR="002504B7" w:rsidRPr="001C7DC4" w:rsidTr="005943CA">
        <w:trPr>
          <w:tblCellSpacing w:w="15" w:type="dxa"/>
          <w:jc w:val="center"/>
        </w:trPr>
        <w:tc>
          <w:tcPr>
            <w:tcW w:w="9210" w:type="dxa"/>
            <w:gridSpan w:val="3"/>
            <w:vAlign w:val="center"/>
            <w:hideMark/>
          </w:tcPr>
          <w:p w:rsidR="002504B7" w:rsidRPr="001C7DC4" w:rsidRDefault="002504B7" w:rsidP="005943CA">
            <w:pPr>
              <w:spacing w:before="100" w:beforeAutospacing="1" w:after="100" w:afterAutospacing="1" w:line="240" w:lineRule="auto"/>
              <w:ind w:left="720"/>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Thus, if we find any of these minerals in a rock, with an exception that we'll see in a moment, then we can expect the</w:t>
            </w:r>
            <w:r w:rsidRPr="001C7DC4">
              <w:rPr>
                <w:rFonts w:ascii="Times New Roman" w:eastAsia="Times New Roman" w:hAnsi="Times New Roman" w:cs="Times New Roman"/>
                <w:b/>
                <w:sz w:val="24"/>
                <w:szCs w:val="24"/>
              </w:rPr>
              <w:t xml:space="preserve"> rock to be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w:t>
            </w:r>
          </w:p>
          <w:p w:rsidR="002504B7" w:rsidRPr="001C7DC4" w:rsidRDefault="002504B7" w:rsidP="005943CA">
            <w:pPr>
              <w:spacing w:before="100" w:beforeAutospacing="1" w:after="100" w:afterAutospacing="1" w:line="240" w:lineRule="auto"/>
              <w:ind w:left="720"/>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If we calculate a CIPW Norm (we'll see how to do this in lab) the normative minerals that occur in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rocks are </w:t>
            </w:r>
            <w:proofErr w:type="spellStart"/>
            <w:r w:rsidRPr="001C7DC4">
              <w:rPr>
                <w:rFonts w:ascii="Times New Roman" w:eastAsia="Times New Roman" w:hAnsi="Times New Roman" w:cs="Times New Roman"/>
                <w:sz w:val="24"/>
                <w:szCs w:val="24"/>
              </w:rPr>
              <w:t>nepheline</w:t>
            </w:r>
            <w:proofErr w:type="spellEnd"/>
            <w:r w:rsidRPr="001C7DC4">
              <w:rPr>
                <w:rFonts w:ascii="Times New Roman" w:eastAsia="Times New Roman" w:hAnsi="Times New Roman" w:cs="Times New Roman"/>
                <w:sz w:val="24"/>
                <w:szCs w:val="24"/>
              </w:rPr>
              <w:t xml:space="preserve"> and/or </w:t>
            </w:r>
            <w:proofErr w:type="spellStart"/>
            <w:r w:rsidRPr="001C7DC4">
              <w:rPr>
                <w:rFonts w:ascii="Times New Roman" w:eastAsia="Times New Roman" w:hAnsi="Times New Roman" w:cs="Times New Roman"/>
                <w:sz w:val="24"/>
                <w:szCs w:val="24"/>
              </w:rPr>
              <w:t>leucite</w:t>
            </w:r>
            <w:proofErr w:type="spellEnd"/>
            <w:r w:rsidRPr="001C7DC4">
              <w:rPr>
                <w:rFonts w:ascii="Times New Roman" w:eastAsia="Times New Roman" w:hAnsi="Times New Roman" w:cs="Times New Roman"/>
                <w:sz w:val="24"/>
                <w:szCs w:val="24"/>
              </w:rPr>
              <w:t>.</w:t>
            </w:r>
          </w:p>
          <w:p w:rsidR="002504B7" w:rsidRPr="001C7DC4" w:rsidRDefault="002504B7" w:rsidP="002504B7">
            <w:pPr>
              <w:numPr>
                <w:ilvl w:val="0"/>
                <w:numId w:val="23"/>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Silica Oversaturated Rocks.  These rocks can be identified as possibly any rock that does </w:t>
            </w:r>
            <w:r w:rsidRPr="001C7DC4">
              <w:rPr>
                <w:rFonts w:ascii="Times New Roman" w:eastAsia="Times New Roman" w:hAnsi="Times New Roman" w:cs="Times New Roman"/>
                <w:bCs/>
                <w:sz w:val="24"/>
                <w:szCs w:val="24"/>
              </w:rPr>
              <w:t xml:space="preserve">not </w:t>
            </w:r>
            <w:r w:rsidRPr="001C7DC4">
              <w:rPr>
                <w:rFonts w:ascii="Times New Roman" w:eastAsia="Times New Roman" w:hAnsi="Times New Roman" w:cs="Times New Roman"/>
                <w:sz w:val="24"/>
                <w:szCs w:val="24"/>
              </w:rPr>
              <w:t xml:space="preserve">contain one of the minerals in the above list.  </w:t>
            </w:r>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sz w:val="24"/>
                <w:szCs w:val="24"/>
              </w:rPr>
              <w:br/>
              <w:t>If we calculate a CIPW Norm, silica oversaturated rocks will contain normative quartz.</w:t>
            </w:r>
          </w:p>
          <w:p w:rsidR="002504B7" w:rsidRPr="001C7DC4" w:rsidRDefault="002504B7" w:rsidP="002504B7">
            <w:pPr>
              <w:numPr>
                <w:ilvl w:val="0"/>
                <w:numId w:val="23"/>
              </w:num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Silica Saturated Rocks.  These are rocks that contain just enough silica that quartz does not appear, and just enough silica that one of the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minerals does not appear.  In the CIPW norm, these rocks contain olivine, or hypersthene + olivine, but no quartz, no </w:t>
            </w:r>
            <w:proofErr w:type="spellStart"/>
            <w:r w:rsidRPr="001C7DC4">
              <w:rPr>
                <w:rFonts w:ascii="Times New Roman" w:eastAsia="Times New Roman" w:hAnsi="Times New Roman" w:cs="Times New Roman"/>
                <w:sz w:val="24"/>
                <w:szCs w:val="24"/>
              </w:rPr>
              <w:t>nepheline</w:t>
            </w:r>
            <w:proofErr w:type="spellEnd"/>
            <w:r w:rsidRPr="001C7DC4">
              <w:rPr>
                <w:rFonts w:ascii="Times New Roman" w:eastAsia="Times New Roman" w:hAnsi="Times New Roman" w:cs="Times New Roman"/>
                <w:sz w:val="24"/>
                <w:szCs w:val="24"/>
              </w:rPr>
              <w:t xml:space="preserve">, and no </w:t>
            </w:r>
            <w:proofErr w:type="spellStart"/>
            <w:r w:rsidRPr="001C7DC4">
              <w:rPr>
                <w:rFonts w:ascii="Times New Roman" w:eastAsia="Times New Roman" w:hAnsi="Times New Roman" w:cs="Times New Roman"/>
                <w:sz w:val="24"/>
                <w:szCs w:val="24"/>
              </w:rPr>
              <w:t>leucite</w:t>
            </w:r>
            <w:proofErr w:type="spellEnd"/>
            <w:r w:rsidRPr="001C7DC4">
              <w:rPr>
                <w:rFonts w:ascii="Times New Roman" w:eastAsia="Times New Roman" w:hAnsi="Times New Roman" w:cs="Times New Roman"/>
                <w:sz w:val="24"/>
                <w:szCs w:val="24"/>
              </w:rPr>
              <w:t>.</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To get an idea about what silica saturation means, let's look at a simple silicate system - the system Mg</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rPr>
              <w:t xml:space="preserve"> - SiO</w:t>
            </w:r>
            <w:r w:rsidRPr="001C7DC4">
              <w:rPr>
                <w:rFonts w:ascii="Times New Roman" w:eastAsia="Times New Roman" w:hAnsi="Times New Roman" w:cs="Times New Roman"/>
                <w:sz w:val="24"/>
                <w:szCs w:val="24"/>
                <w:vertAlign w:val="subscript"/>
              </w:rPr>
              <w:t>2</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2985"/>
        <w:gridCol w:w="6315"/>
      </w:tblGrid>
      <w:tr w:rsidR="002504B7" w:rsidRPr="001C7DC4" w:rsidTr="005943CA">
        <w:trPr>
          <w:tblCellSpacing w:w="15" w:type="dxa"/>
          <w:jc w:val="center"/>
        </w:trPr>
        <w:tc>
          <w:tcPr>
            <w:tcW w:w="2940" w:type="dxa"/>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lastRenderedPageBreak/>
              <w:t xml:space="preserve">Note how compositions between </w:t>
            </w:r>
            <w:proofErr w:type="spellStart"/>
            <w:r w:rsidRPr="001C7DC4">
              <w:rPr>
                <w:rFonts w:ascii="Times New Roman" w:eastAsia="Times New Roman" w:hAnsi="Times New Roman" w:cs="Times New Roman"/>
                <w:sz w:val="24"/>
                <w:szCs w:val="24"/>
              </w:rPr>
              <w:t>Fo</w:t>
            </w:r>
            <w:proofErr w:type="spellEnd"/>
            <w:r w:rsidRPr="001C7DC4">
              <w:rPr>
                <w:rFonts w:ascii="Times New Roman" w:eastAsia="Times New Roman" w:hAnsi="Times New Roman" w:cs="Times New Roman"/>
                <w:sz w:val="24"/>
                <w:szCs w:val="24"/>
              </w:rPr>
              <w:t xml:space="preserve"> and En will end their crystallization with only </w:t>
            </w:r>
            <w:proofErr w:type="spellStart"/>
            <w:r w:rsidRPr="001C7DC4">
              <w:rPr>
                <w:rFonts w:ascii="Times New Roman" w:eastAsia="Times New Roman" w:hAnsi="Times New Roman" w:cs="Times New Roman"/>
                <w:sz w:val="24"/>
                <w:szCs w:val="24"/>
              </w:rPr>
              <w:t>Fo</w:t>
            </w:r>
            <w:proofErr w:type="spellEnd"/>
            <w:r w:rsidRPr="001C7DC4">
              <w:rPr>
                <w:rFonts w:ascii="Times New Roman" w:eastAsia="Times New Roman" w:hAnsi="Times New Roman" w:cs="Times New Roman"/>
                <w:sz w:val="24"/>
                <w:szCs w:val="24"/>
              </w:rPr>
              <w:t xml:space="preserve"> olivine and </w:t>
            </w:r>
            <w:proofErr w:type="spellStart"/>
            <w:r w:rsidRPr="001C7DC4">
              <w:rPr>
                <w:rFonts w:ascii="Times New Roman" w:eastAsia="Times New Roman" w:hAnsi="Times New Roman" w:cs="Times New Roman"/>
                <w:sz w:val="24"/>
                <w:szCs w:val="24"/>
              </w:rPr>
              <w:t>enstatite</w:t>
            </w:r>
            <w:proofErr w:type="spellEnd"/>
            <w:r w:rsidRPr="001C7DC4">
              <w:rPr>
                <w:rFonts w:ascii="Times New Roman" w:eastAsia="Times New Roman" w:hAnsi="Times New Roman" w:cs="Times New Roman"/>
                <w:sz w:val="24"/>
                <w:szCs w:val="24"/>
              </w:rPr>
              <w:t>.  These are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-undersaturated.   </w:t>
            </w:r>
            <w:proofErr w:type="gramStart"/>
            <w:r w:rsidRPr="001C7DC4">
              <w:rPr>
                <w:rFonts w:ascii="Times New Roman" w:eastAsia="Times New Roman" w:hAnsi="Times New Roman" w:cs="Times New Roman"/>
                <w:sz w:val="24"/>
                <w:szCs w:val="24"/>
              </w:rPr>
              <w:t>compositions</w:t>
            </w:r>
            <w:proofErr w:type="gramEnd"/>
            <w:r w:rsidRPr="001C7DC4">
              <w:rPr>
                <w:rFonts w:ascii="Times New Roman" w:eastAsia="Times New Roman" w:hAnsi="Times New Roman" w:cs="Times New Roman"/>
                <w:sz w:val="24"/>
                <w:szCs w:val="24"/>
              </w:rPr>
              <w:t>.  All compositions between En and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will end their crystallization with quartz and </w:t>
            </w:r>
            <w:proofErr w:type="spellStart"/>
            <w:r w:rsidRPr="001C7DC4">
              <w:rPr>
                <w:rFonts w:ascii="Times New Roman" w:eastAsia="Times New Roman" w:hAnsi="Times New Roman" w:cs="Times New Roman"/>
                <w:sz w:val="24"/>
                <w:szCs w:val="24"/>
              </w:rPr>
              <w:t>enstatite</w:t>
            </w:r>
            <w:proofErr w:type="spellEnd"/>
            <w:r w:rsidRPr="001C7DC4">
              <w:rPr>
                <w:rFonts w:ascii="Times New Roman" w:eastAsia="Times New Roman" w:hAnsi="Times New Roman" w:cs="Times New Roman"/>
                <w:sz w:val="24"/>
                <w:szCs w:val="24"/>
              </w:rPr>
              <w:t>.  These are SiO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 oversaturated compositions.  </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Note also that this can cause some confusion in volcanic rocks that do not complete their crystallization due to rapid cooling on the surface.  Let's imagine first a composition in the silica-</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field.  Cooling to anywhere on the </w:t>
            </w:r>
            <w:proofErr w:type="spellStart"/>
            <w:r w:rsidRPr="001C7DC4">
              <w:rPr>
                <w:rFonts w:ascii="Times New Roman" w:eastAsia="Times New Roman" w:hAnsi="Times New Roman" w:cs="Times New Roman"/>
                <w:sz w:val="24"/>
                <w:szCs w:val="24"/>
              </w:rPr>
              <w:t>liquidus</w:t>
            </w:r>
            <w:proofErr w:type="spellEnd"/>
            <w:r w:rsidRPr="001C7DC4">
              <w:rPr>
                <w:rFonts w:ascii="Times New Roman" w:eastAsia="Times New Roman" w:hAnsi="Times New Roman" w:cs="Times New Roman"/>
                <w:sz w:val="24"/>
                <w:szCs w:val="24"/>
              </w:rPr>
              <w:t xml:space="preserve"> will result in the crystallization of </w:t>
            </w:r>
            <w:proofErr w:type="spellStart"/>
            <w:r w:rsidRPr="001C7DC4">
              <w:rPr>
                <w:rFonts w:ascii="Times New Roman" w:eastAsia="Times New Roman" w:hAnsi="Times New Roman" w:cs="Times New Roman"/>
                <w:sz w:val="24"/>
                <w:szCs w:val="24"/>
              </w:rPr>
              <w:t>Fo</w:t>
            </w:r>
            <w:proofErr w:type="spellEnd"/>
            <w:r w:rsidRPr="001C7DC4">
              <w:rPr>
                <w:rFonts w:ascii="Times New Roman" w:eastAsia="Times New Roman" w:hAnsi="Times New Roman" w:cs="Times New Roman"/>
                <w:sz w:val="24"/>
                <w:szCs w:val="24"/>
              </w:rPr>
              <w:t xml:space="preserve">-rich olivine.  If this liquid containing olivine is erupted and the rest of the liquid quenches to a glass, then this will produce a rock with </w:t>
            </w:r>
            <w:proofErr w:type="spellStart"/>
            <w:r w:rsidRPr="001C7DC4">
              <w:rPr>
                <w:rFonts w:ascii="Times New Roman" w:eastAsia="Times New Roman" w:hAnsi="Times New Roman" w:cs="Times New Roman"/>
                <w:sz w:val="24"/>
                <w:szCs w:val="24"/>
              </w:rPr>
              <w:t>phenocrysts</w:t>
            </w:r>
            <w:proofErr w:type="spellEnd"/>
            <w:r w:rsidRPr="001C7DC4">
              <w:rPr>
                <w:rFonts w:ascii="Times New Roman" w:eastAsia="Times New Roman" w:hAnsi="Times New Roman" w:cs="Times New Roman"/>
                <w:sz w:val="24"/>
                <w:szCs w:val="24"/>
              </w:rPr>
              <w:t xml:space="preserve"> of olivine in a glassy groundmass.</w:t>
            </w:r>
          </w:p>
        </w:tc>
        <w:tc>
          <w:tcPr>
            <w:tcW w:w="6210" w:type="dxa"/>
            <w:vAlign w:val="center"/>
            <w:hideMark/>
          </w:tcPr>
          <w:p w:rsidR="002504B7" w:rsidRDefault="002504B7" w:rsidP="005943CA">
            <w:pPr>
              <w:spacing w:after="0"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noProof/>
                <w:sz w:val="24"/>
                <w:szCs w:val="24"/>
              </w:rPr>
              <w:drawing>
                <wp:inline distT="0" distB="0" distL="0" distR="0">
                  <wp:extent cx="3943350" cy="4019550"/>
                  <wp:effectExtent l="19050" t="0" r="0" b="0"/>
                  <wp:docPr id="2581" name="Picture 2" descr="fosilica.gif (1566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silica.gif (15665 bytes)"/>
                          <pic:cNvPicPr>
                            <a:picLocks noChangeAspect="1" noChangeArrowheads="1"/>
                          </pic:cNvPicPr>
                        </pic:nvPicPr>
                        <pic:blipFill>
                          <a:blip r:embed="rId81" cstate="print"/>
                          <a:srcRect/>
                          <a:stretch>
                            <a:fillRect/>
                          </a:stretch>
                        </pic:blipFill>
                        <pic:spPr bwMode="auto">
                          <a:xfrm>
                            <a:off x="0" y="0"/>
                            <a:ext cx="3943350" cy="4019550"/>
                          </a:xfrm>
                          <a:prstGeom prst="rect">
                            <a:avLst/>
                          </a:prstGeom>
                          <a:noFill/>
                          <a:ln w="9525">
                            <a:noFill/>
                            <a:miter lim="800000"/>
                            <a:headEnd/>
                            <a:tailEnd/>
                          </a:ln>
                        </pic:spPr>
                      </pic:pic>
                    </a:graphicData>
                  </a:graphic>
                </wp:inline>
              </w:drawing>
            </w:r>
          </w:p>
          <w:p w:rsidR="002504B7" w:rsidRDefault="002504B7" w:rsidP="005943CA">
            <w:pPr>
              <w:rPr>
                <w:rFonts w:ascii="Times New Roman" w:eastAsia="Times New Roman" w:hAnsi="Times New Roman" w:cs="Times New Roman"/>
                <w:sz w:val="24"/>
                <w:szCs w:val="24"/>
              </w:rPr>
            </w:pPr>
          </w:p>
          <w:p w:rsidR="002504B7" w:rsidRPr="004818BD" w:rsidRDefault="002504B7" w:rsidP="005943CA">
            <w:pPr>
              <w:jc w:val="center"/>
              <w:rPr>
                <w:rFonts w:ascii="Times New Roman" w:eastAsia="Times New Roman" w:hAnsi="Times New Roman" w:cs="Times New Roman"/>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84</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834C01">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w:t>
            </w:r>
            <w:r w:rsidRPr="001C7DC4">
              <w:rPr>
                <w:rFonts w:ascii="Times New Roman" w:eastAsia="Times New Roman" w:hAnsi="Times New Roman" w:cs="Times New Roman"/>
                <w:sz w:val="24"/>
                <w:szCs w:val="24"/>
              </w:rPr>
              <w:t>he system Mg</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rPr>
              <w:t xml:space="preserve"> - SiO</w:t>
            </w:r>
            <w:r w:rsidRPr="001C7DC4">
              <w:rPr>
                <w:rFonts w:ascii="Times New Roman" w:eastAsia="Times New Roman" w:hAnsi="Times New Roman" w:cs="Times New Roman"/>
                <w:sz w:val="24"/>
                <w:szCs w:val="24"/>
                <w:vertAlign w:val="subscript"/>
              </w:rPr>
              <w:t>2</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Pr="001C7DC4" w:rsidRDefault="002504B7" w:rsidP="005943CA">
            <w:pPr>
              <w:spacing w:after="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Applying the criteria above for identifying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rocks would tell us that this is a silica-</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rock, which we know to be correct.  Next, let's look at a silica oversaturated composition, such as one just to the left of the point labeled 'P' in the diagram.  If this liquid is cooled to the </w:t>
            </w:r>
            <w:proofErr w:type="spellStart"/>
            <w:r w:rsidRPr="001C7DC4">
              <w:rPr>
                <w:rFonts w:ascii="Times New Roman" w:eastAsia="Times New Roman" w:hAnsi="Times New Roman" w:cs="Times New Roman"/>
                <w:sz w:val="24"/>
                <w:szCs w:val="24"/>
              </w:rPr>
              <w:t>liquidus</w:t>
            </w:r>
            <w:proofErr w:type="spellEnd"/>
            <w:r w:rsidRPr="001C7DC4">
              <w:rPr>
                <w:rFonts w:ascii="Times New Roman" w:eastAsia="Times New Roman" w:hAnsi="Times New Roman" w:cs="Times New Roman"/>
                <w:sz w:val="24"/>
                <w:szCs w:val="24"/>
              </w:rPr>
              <w:t xml:space="preserve"> and olivine is allowed to crystallize, and is then quenched on the surface, it will contain </w:t>
            </w:r>
            <w:proofErr w:type="spellStart"/>
            <w:r w:rsidRPr="001C7DC4">
              <w:rPr>
                <w:rFonts w:ascii="Times New Roman" w:eastAsia="Times New Roman" w:hAnsi="Times New Roman" w:cs="Times New Roman"/>
                <w:sz w:val="24"/>
                <w:szCs w:val="24"/>
              </w:rPr>
              <w:t>phenocrysts</w:t>
            </w:r>
            <w:proofErr w:type="spellEnd"/>
            <w:r w:rsidRPr="001C7DC4">
              <w:rPr>
                <w:rFonts w:ascii="Times New Roman" w:eastAsia="Times New Roman" w:hAnsi="Times New Roman" w:cs="Times New Roman"/>
                <w:sz w:val="24"/>
                <w:szCs w:val="24"/>
              </w:rPr>
              <w:t xml:space="preserve"> of </w:t>
            </w:r>
            <w:proofErr w:type="spellStart"/>
            <w:r w:rsidRPr="001C7DC4">
              <w:rPr>
                <w:rFonts w:ascii="Times New Roman" w:eastAsia="Times New Roman" w:hAnsi="Times New Roman" w:cs="Times New Roman"/>
                <w:sz w:val="24"/>
                <w:szCs w:val="24"/>
              </w:rPr>
              <w:t>Fo</w:t>
            </w:r>
            <w:proofErr w:type="spellEnd"/>
            <w:r w:rsidRPr="001C7DC4">
              <w:rPr>
                <w:rFonts w:ascii="Times New Roman" w:eastAsia="Times New Roman" w:hAnsi="Times New Roman" w:cs="Times New Roman"/>
                <w:sz w:val="24"/>
                <w:szCs w:val="24"/>
              </w:rPr>
              <w:t xml:space="preserve">-rich olivine in a glassy groundmass.  Applying the criteria above would suggest that this rock is also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but we know it is not.  This illustrates one of the difficulties of applying any criteria of classification to volcanic rocks where incomplete crystallization/reaction has not allowed all minerals to form.</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Default="002504B7" w:rsidP="005943CA">
            <w:pPr>
              <w:spacing w:before="100" w:beforeAutospacing="1" w:after="100" w:afterAutospacing="1" w:line="240" w:lineRule="auto"/>
              <w:jc w:val="both"/>
              <w:rPr>
                <w:rFonts w:ascii="Times New Roman" w:eastAsia="Times New Roman" w:hAnsi="Times New Roman" w:cs="Times New Roman"/>
                <w:b/>
                <w:bCs/>
                <w:sz w:val="24"/>
                <w:szCs w:val="24"/>
              </w:rPr>
            </w:pPr>
          </w:p>
          <w:p w:rsidR="002504B7" w:rsidRPr="00AA03BC" w:rsidRDefault="002504B7" w:rsidP="005943CA">
            <w:pPr>
              <w:pStyle w:val="Heading2"/>
              <w:rPr>
                <w:rFonts w:ascii="Times New Roman" w:eastAsia="Times New Roman" w:hAnsi="Times New Roman" w:cs="Times New Roman"/>
                <w:color w:val="auto"/>
                <w:sz w:val="28"/>
                <w:szCs w:val="28"/>
              </w:rPr>
            </w:pPr>
            <w:r w:rsidRPr="00AA03BC">
              <w:rPr>
                <w:rFonts w:ascii="Times New Roman" w:eastAsia="Times New Roman" w:hAnsi="Times New Roman" w:cs="Times New Roman"/>
                <w:color w:val="auto"/>
                <w:sz w:val="28"/>
                <w:szCs w:val="28"/>
              </w:rPr>
              <w:t>Alumina (Al</w:t>
            </w:r>
            <w:r w:rsidRPr="00AA03BC">
              <w:rPr>
                <w:rFonts w:ascii="Times New Roman" w:eastAsia="Times New Roman" w:hAnsi="Times New Roman" w:cs="Times New Roman"/>
                <w:color w:val="auto"/>
                <w:sz w:val="28"/>
                <w:szCs w:val="28"/>
                <w:vertAlign w:val="subscript"/>
              </w:rPr>
              <w:t>2</w:t>
            </w:r>
            <w:r w:rsidRPr="00AA03BC">
              <w:rPr>
                <w:rFonts w:ascii="Times New Roman" w:eastAsia="Times New Roman" w:hAnsi="Times New Roman" w:cs="Times New Roman"/>
                <w:color w:val="auto"/>
                <w:sz w:val="28"/>
                <w:szCs w:val="28"/>
              </w:rPr>
              <w:t>O</w:t>
            </w:r>
            <w:r w:rsidRPr="00AA03BC">
              <w:rPr>
                <w:rFonts w:ascii="Times New Roman" w:eastAsia="Times New Roman" w:hAnsi="Times New Roman" w:cs="Times New Roman"/>
                <w:color w:val="auto"/>
                <w:sz w:val="28"/>
                <w:szCs w:val="28"/>
                <w:vertAlign w:val="subscript"/>
              </w:rPr>
              <w:t>3</w:t>
            </w:r>
            <w:r w:rsidRPr="00AA03BC">
              <w:rPr>
                <w:rFonts w:ascii="Times New Roman" w:eastAsia="Times New Roman" w:hAnsi="Times New Roman" w:cs="Times New Roman"/>
                <w:color w:val="auto"/>
                <w:sz w:val="28"/>
                <w:szCs w:val="28"/>
              </w:rPr>
              <w:t>) Saturation</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After silica, alumina is the second most abundant oxide constituent in igneous rocks.  Feldspars are, in general, the most abundant minerals that occur in igneous rocks.  Thus, the concept of </w:t>
            </w:r>
            <w:r w:rsidRPr="001C7DC4">
              <w:rPr>
                <w:rFonts w:ascii="Times New Roman" w:eastAsia="Times New Roman" w:hAnsi="Times New Roman" w:cs="Times New Roman"/>
                <w:sz w:val="24"/>
                <w:szCs w:val="24"/>
              </w:rPr>
              <w:lastRenderedPageBreak/>
              <w:t>alumina saturation is based on whether or not there is an excess or lack of Al to make up the feldspars.  Note that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xml:space="preserve"> occurs in feldspars in a ratio of 1 Al to 1 Na, 1K, or 1 Ca:</w:t>
            </w:r>
          </w:p>
          <w:p w:rsidR="002504B7" w:rsidRPr="001C7DC4" w:rsidRDefault="002504B7" w:rsidP="005943CA">
            <w:pPr>
              <w:spacing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KAlSi</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8</w:t>
            </w:r>
            <w:r w:rsidRPr="001C7DC4">
              <w:rPr>
                <w:rFonts w:ascii="Times New Roman" w:eastAsia="Times New Roman" w:hAnsi="Times New Roman" w:cs="Times New Roman"/>
                <w:b/>
                <w:sz w:val="24"/>
                <w:szCs w:val="24"/>
              </w:rPr>
              <w:t xml:space="preserve">  --  </w:t>
            </w:r>
            <w:r w:rsidRPr="001C7DC4">
              <w:rPr>
                <w:rFonts w:ascii="Times New Roman" w:eastAsia="Times New Roman" w:hAnsi="Times New Roman" w:cs="Times New Roman"/>
                <w:b/>
                <w:bCs/>
                <w:sz w:val="24"/>
                <w:szCs w:val="24"/>
              </w:rPr>
              <w:t>1/2</w:t>
            </w:r>
            <w:r w:rsidRPr="001C7DC4">
              <w:rPr>
                <w:rFonts w:ascii="Times New Roman" w:eastAsia="Times New Roman" w:hAnsi="Times New Roman" w:cs="Times New Roman"/>
                <w:b/>
                <w:sz w:val="24"/>
                <w:szCs w:val="24"/>
              </w:rPr>
              <w:t>K</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 xml:space="preserve">O </w:t>
            </w:r>
            <w:r w:rsidRPr="001C7DC4">
              <w:rPr>
                <w:rFonts w:ascii="Times New Roman" w:eastAsia="Times New Roman" w:hAnsi="Times New Roman" w:cs="Times New Roman"/>
                <w:b/>
                <w:bCs/>
                <w:sz w:val="24"/>
                <w:szCs w:val="24"/>
              </w:rPr>
              <w:t>: 1/2</w:t>
            </w:r>
            <w:r w:rsidRPr="001C7DC4">
              <w:rPr>
                <w:rFonts w:ascii="Times New Roman" w:eastAsia="Times New Roman" w:hAnsi="Times New Roman" w:cs="Times New Roman"/>
                <w:b/>
                <w:sz w:val="24"/>
                <w:szCs w:val="24"/>
              </w:rP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NaAlSi</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8</w:t>
            </w:r>
            <w:r w:rsidRPr="001C7DC4">
              <w:rPr>
                <w:rFonts w:ascii="Times New Roman" w:eastAsia="Times New Roman" w:hAnsi="Times New Roman" w:cs="Times New Roman"/>
                <w:b/>
                <w:sz w:val="24"/>
                <w:szCs w:val="24"/>
              </w:rPr>
              <w:t xml:space="preserve">  --  </w:t>
            </w:r>
            <w:r w:rsidRPr="001C7DC4">
              <w:rPr>
                <w:rFonts w:ascii="Times New Roman" w:eastAsia="Times New Roman" w:hAnsi="Times New Roman" w:cs="Times New Roman"/>
                <w:b/>
                <w:bCs/>
                <w:sz w:val="24"/>
                <w:szCs w:val="24"/>
              </w:rPr>
              <w:t>1/2</w:t>
            </w:r>
            <w:r w:rsidRPr="001C7DC4">
              <w:rPr>
                <w:rFonts w:ascii="Times New Roman" w:eastAsia="Times New Roman" w:hAnsi="Times New Roman" w:cs="Times New Roman"/>
                <w:b/>
                <w:sz w:val="24"/>
                <w:szCs w:val="24"/>
              </w:rPr>
              <w:t>Na</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 xml:space="preserve">O </w:t>
            </w:r>
            <w:r w:rsidRPr="001C7DC4">
              <w:rPr>
                <w:rFonts w:ascii="Times New Roman" w:eastAsia="Times New Roman" w:hAnsi="Times New Roman" w:cs="Times New Roman"/>
                <w:b/>
                <w:bCs/>
                <w:sz w:val="24"/>
                <w:szCs w:val="24"/>
              </w:rPr>
              <w:t>: 1/2</w:t>
            </w:r>
            <w:r w:rsidRPr="001C7DC4">
              <w:rPr>
                <w:rFonts w:ascii="Times New Roman" w:eastAsia="Times New Roman" w:hAnsi="Times New Roman" w:cs="Times New Roman"/>
                <w:b/>
                <w:sz w:val="24"/>
                <w:szCs w:val="24"/>
              </w:rP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sidRPr="001C7DC4">
              <w:rPr>
                <w:rFonts w:ascii="Times New Roman" w:eastAsia="Times New Roman" w:hAnsi="Times New Roman" w:cs="Times New Roman"/>
                <w:b/>
                <w:sz w:val="24"/>
                <w:szCs w:val="24"/>
              </w:rPr>
              <w:t>CaAl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Si</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8</w:t>
            </w:r>
            <w:r w:rsidRPr="001C7DC4">
              <w:rPr>
                <w:rFonts w:ascii="Times New Roman" w:eastAsia="Times New Roman" w:hAnsi="Times New Roman" w:cs="Times New Roman"/>
                <w:b/>
                <w:sz w:val="24"/>
                <w:szCs w:val="24"/>
              </w:rPr>
              <w:t xml:space="preserve"> -- </w:t>
            </w:r>
            <w:r w:rsidRPr="001C7DC4">
              <w:rPr>
                <w:rFonts w:ascii="Times New Roman" w:eastAsia="Times New Roman" w:hAnsi="Times New Roman" w:cs="Times New Roman"/>
                <w:b/>
                <w:bCs/>
                <w:sz w:val="24"/>
                <w:szCs w:val="24"/>
              </w:rPr>
              <w:t>1</w:t>
            </w:r>
            <w:r w:rsidRPr="001C7DC4">
              <w:rPr>
                <w:rFonts w:ascii="Times New Roman" w:eastAsia="Times New Roman" w:hAnsi="Times New Roman" w:cs="Times New Roman"/>
                <w:b/>
                <w:sz w:val="24"/>
                <w:szCs w:val="24"/>
              </w:rPr>
              <w:t xml:space="preserve">CaO </w:t>
            </w:r>
            <w:r w:rsidRPr="001C7DC4">
              <w:rPr>
                <w:rFonts w:ascii="Times New Roman" w:eastAsia="Times New Roman" w:hAnsi="Times New Roman" w:cs="Times New Roman"/>
                <w:b/>
                <w:bCs/>
                <w:sz w:val="24"/>
                <w:szCs w:val="24"/>
              </w:rPr>
              <w:t>: 1</w:t>
            </w:r>
            <w:r w:rsidRPr="001C7DC4">
              <w:rPr>
                <w:rFonts w:ascii="Times New Roman" w:eastAsia="Times New Roman" w:hAnsi="Times New Roman" w:cs="Times New Roman"/>
                <w:b/>
                <w:sz w:val="24"/>
                <w:szCs w:val="24"/>
              </w:rP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p>
          <w:p w:rsidR="002504B7" w:rsidRPr="001C7DC4" w:rsidRDefault="002504B7" w:rsidP="005943CA">
            <w:pPr>
              <w:spacing w:before="100" w:beforeAutospacing="1" w:after="100" w:afterAutospacing="1"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Three possible conditions exist</w:t>
            </w:r>
          </w:p>
          <w:p w:rsidR="002504B7" w:rsidRPr="001C7DC4" w:rsidRDefault="002504B7" w:rsidP="002504B7">
            <w:pPr>
              <w:numPr>
                <w:ilvl w:val="0"/>
                <w:numId w:val="24"/>
              </w:num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If there is an excess of Alumina over that required </w:t>
            </w:r>
            <w:proofErr w:type="gramStart"/>
            <w:r w:rsidRPr="001C7DC4">
              <w:rPr>
                <w:rFonts w:ascii="Times New Roman" w:eastAsia="Times New Roman" w:hAnsi="Times New Roman" w:cs="Times New Roman"/>
                <w:sz w:val="24"/>
                <w:szCs w:val="24"/>
              </w:rPr>
              <w:t>to form</w:t>
            </w:r>
            <w:proofErr w:type="gramEnd"/>
            <w:r w:rsidRPr="001C7DC4">
              <w:rPr>
                <w:rFonts w:ascii="Times New Roman" w:eastAsia="Times New Roman" w:hAnsi="Times New Roman" w:cs="Times New Roman"/>
                <w:sz w:val="24"/>
                <w:szCs w:val="24"/>
              </w:rPr>
              <w:t xml:space="preserve"> feldspars, we say that the rock is </w:t>
            </w:r>
            <w:proofErr w:type="spellStart"/>
            <w:r w:rsidRPr="001C7DC4">
              <w:rPr>
                <w:rFonts w:ascii="Times New Roman" w:eastAsia="Times New Roman" w:hAnsi="Times New Roman" w:cs="Times New Roman"/>
                <w:bCs/>
                <w:i/>
                <w:iCs/>
                <w:sz w:val="24"/>
                <w:szCs w:val="24"/>
              </w:rPr>
              <w:t>peraluminous</w:t>
            </w:r>
            <w:proofErr w:type="spellEnd"/>
            <w:r w:rsidRPr="001C7DC4">
              <w:rPr>
                <w:rFonts w:ascii="Times New Roman" w:eastAsia="Times New Roman" w:hAnsi="Times New Roman" w:cs="Times New Roman"/>
                <w:sz w:val="24"/>
                <w:szCs w:val="24"/>
              </w:rPr>
              <w:t>.  This condition is expressed chemically on a molecular basis as</w:t>
            </w:r>
            <w:proofErr w:type="gramStart"/>
            <w:r w:rsidRPr="001C7DC4">
              <w:rPr>
                <w:rFonts w:ascii="Times New Roman" w:eastAsia="Times New Roman" w:hAnsi="Times New Roman" w:cs="Times New Roman"/>
                <w:b/>
                <w:sz w:val="24"/>
                <w:szCs w:val="24"/>
              </w:rPr>
              <w:t>:</w:t>
            </w:r>
            <w:proofErr w:type="gramEnd"/>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b/>
                <w:sz w:val="24"/>
                <w:szCs w:val="24"/>
              </w:rPr>
              <w:b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 xml:space="preserve"> &gt; (</w:t>
            </w:r>
            <w:proofErr w:type="spellStart"/>
            <w:r w:rsidRPr="001C7DC4">
              <w:rPr>
                <w:rFonts w:ascii="Times New Roman" w:eastAsia="Times New Roman" w:hAnsi="Times New Roman" w:cs="Times New Roman"/>
                <w:b/>
                <w:sz w:val="24"/>
                <w:szCs w:val="24"/>
              </w:rPr>
              <w:t>CaO</w:t>
            </w:r>
            <w:proofErr w:type="spellEnd"/>
            <w:r w:rsidRPr="001C7DC4">
              <w:rPr>
                <w:rFonts w:ascii="Times New Roman" w:eastAsia="Times New Roman" w:hAnsi="Times New Roman" w:cs="Times New Roman"/>
                <w:b/>
                <w:sz w:val="24"/>
                <w:szCs w:val="24"/>
              </w:rPr>
              <w:t xml:space="preserve"> + Na</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 + K</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sz w:val="24"/>
                <w:szCs w:val="24"/>
              </w:rPr>
              <w:t xml:space="preserve">In </w:t>
            </w:r>
            <w:proofErr w:type="spellStart"/>
            <w:r w:rsidRPr="001C7DC4">
              <w:rPr>
                <w:rFonts w:ascii="Times New Roman" w:eastAsia="Times New Roman" w:hAnsi="Times New Roman" w:cs="Times New Roman"/>
                <w:sz w:val="24"/>
                <w:szCs w:val="24"/>
              </w:rPr>
              <w:t>peraluminous</w:t>
            </w:r>
            <w:proofErr w:type="spellEnd"/>
            <w:r w:rsidRPr="001C7DC4">
              <w:rPr>
                <w:rFonts w:ascii="Times New Roman" w:eastAsia="Times New Roman" w:hAnsi="Times New Roman" w:cs="Times New Roman"/>
                <w:sz w:val="24"/>
                <w:szCs w:val="24"/>
              </w:rPr>
              <w:t xml:space="preserve">. </w:t>
            </w:r>
            <w:proofErr w:type="gramStart"/>
            <w:r w:rsidRPr="001C7DC4">
              <w:rPr>
                <w:rFonts w:ascii="Times New Roman" w:eastAsia="Times New Roman" w:hAnsi="Times New Roman" w:cs="Times New Roman"/>
                <w:sz w:val="24"/>
                <w:szCs w:val="24"/>
              </w:rPr>
              <w:t>rocks</w:t>
            </w:r>
            <w:proofErr w:type="gramEnd"/>
            <w:r w:rsidRPr="001C7DC4">
              <w:rPr>
                <w:rFonts w:ascii="Times New Roman" w:eastAsia="Times New Roman" w:hAnsi="Times New Roman" w:cs="Times New Roman"/>
                <w:sz w:val="24"/>
                <w:szCs w:val="24"/>
              </w:rPr>
              <w:t xml:space="preserve"> we expect to find an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-rich mineral present as a modal mineral - such as muscovite [KAl</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10</w:t>
            </w:r>
            <w:r w:rsidRPr="001C7DC4">
              <w:rPr>
                <w:rFonts w:ascii="Times New Roman" w:eastAsia="Times New Roman" w:hAnsi="Times New Roman" w:cs="Times New Roman"/>
                <w:sz w:val="24"/>
                <w:szCs w:val="24"/>
              </w:rPr>
              <w:t>(OH)</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corundum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topaz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rPr>
              <w:t>(OH,F)</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or an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5</w:t>
            </w:r>
            <w:r w:rsidRPr="001C7DC4">
              <w:rPr>
                <w:rFonts w:ascii="Times New Roman" w:eastAsia="Times New Roman" w:hAnsi="Times New Roman" w:cs="Times New Roman"/>
                <w:sz w:val="24"/>
                <w:szCs w:val="24"/>
              </w:rPr>
              <w:t xml:space="preserve">- mineral like kyanite, </w:t>
            </w:r>
            <w:proofErr w:type="spellStart"/>
            <w:r w:rsidRPr="001C7DC4">
              <w:rPr>
                <w:rFonts w:ascii="Times New Roman" w:eastAsia="Times New Roman" w:hAnsi="Times New Roman" w:cs="Times New Roman"/>
                <w:sz w:val="24"/>
                <w:szCs w:val="24"/>
              </w:rPr>
              <w:t>andalusite</w:t>
            </w:r>
            <w:proofErr w:type="spellEnd"/>
            <w:r w:rsidRPr="001C7DC4">
              <w:rPr>
                <w:rFonts w:ascii="Times New Roman" w:eastAsia="Times New Roman" w:hAnsi="Times New Roman" w:cs="Times New Roman"/>
                <w:sz w:val="24"/>
                <w:szCs w:val="24"/>
              </w:rPr>
              <w:t xml:space="preserve">, or </w:t>
            </w:r>
            <w:proofErr w:type="spellStart"/>
            <w:r w:rsidRPr="001C7DC4">
              <w:rPr>
                <w:rFonts w:ascii="Times New Roman" w:eastAsia="Times New Roman" w:hAnsi="Times New Roman" w:cs="Times New Roman"/>
                <w:sz w:val="24"/>
                <w:szCs w:val="24"/>
              </w:rPr>
              <w:t>sillimanite</w:t>
            </w:r>
            <w:proofErr w:type="spellEnd"/>
            <w:r w:rsidRPr="001C7DC4">
              <w:rPr>
                <w:rFonts w:ascii="Times New Roman" w:eastAsia="Times New Roman" w:hAnsi="Times New Roman" w:cs="Times New Roman"/>
                <w:sz w:val="24"/>
                <w:szCs w:val="24"/>
              </w:rPr>
              <w:t>.</w:t>
            </w:r>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sz w:val="24"/>
                <w:szCs w:val="24"/>
              </w:rPr>
              <w:br/>
            </w:r>
            <w:proofErr w:type="spellStart"/>
            <w:r w:rsidRPr="001C7DC4">
              <w:rPr>
                <w:rFonts w:ascii="Times New Roman" w:eastAsia="Times New Roman" w:hAnsi="Times New Roman" w:cs="Times New Roman"/>
                <w:sz w:val="24"/>
                <w:szCs w:val="24"/>
              </w:rPr>
              <w:t>Peraluminous</w:t>
            </w:r>
            <w:proofErr w:type="spellEnd"/>
            <w:r w:rsidRPr="001C7DC4">
              <w:rPr>
                <w:rFonts w:ascii="Times New Roman" w:eastAsia="Times New Roman" w:hAnsi="Times New Roman" w:cs="Times New Roman"/>
                <w:sz w:val="24"/>
                <w:szCs w:val="24"/>
              </w:rPr>
              <w:t xml:space="preserve"> rocks will have corundum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xml:space="preserve">] in the CIPW norm and no </w:t>
            </w:r>
            <w:proofErr w:type="spellStart"/>
            <w:r w:rsidRPr="001C7DC4">
              <w:rPr>
                <w:rFonts w:ascii="Times New Roman" w:eastAsia="Times New Roman" w:hAnsi="Times New Roman" w:cs="Times New Roman"/>
                <w:sz w:val="24"/>
                <w:szCs w:val="24"/>
              </w:rPr>
              <w:t>diopside</w:t>
            </w:r>
            <w:proofErr w:type="spellEnd"/>
            <w:r w:rsidRPr="001C7DC4">
              <w:rPr>
                <w:rFonts w:ascii="Times New Roman" w:eastAsia="Times New Roman" w:hAnsi="Times New Roman" w:cs="Times New Roman"/>
                <w:sz w:val="24"/>
                <w:szCs w:val="24"/>
              </w:rPr>
              <w:t xml:space="preserve"> in the norm.</w:t>
            </w:r>
          </w:p>
          <w:p w:rsidR="002504B7" w:rsidRPr="001C7DC4" w:rsidRDefault="002504B7" w:rsidP="002504B7">
            <w:pPr>
              <w:numPr>
                <w:ilvl w:val="0"/>
                <w:numId w:val="24"/>
              </w:numPr>
              <w:spacing w:before="100" w:beforeAutospacing="1" w:after="240" w:line="240" w:lineRule="auto"/>
              <w:jc w:val="both"/>
              <w:rPr>
                <w:rFonts w:ascii="Times New Roman" w:eastAsia="Times New Roman" w:hAnsi="Times New Roman" w:cs="Times New Roman"/>
                <w:sz w:val="24"/>
                <w:szCs w:val="24"/>
              </w:rPr>
            </w:pPr>
            <w:proofErr w:type="spellStart"/>
            <w:r w:rsidRPr="001C7DC4">
              <w:rPr>
                <w:rFonts w:ascii="Times New Roman" w:eastAsia="Times New Roman" w:hAnsi="Times New Roman" w:cs="Times New Roman"/>
                <w:bCs/>
                <w:i/>
                <w:iCs/>
                <w:sz w:val="24"/>
                <w:szCs w:val="24"/>
              </w:rPr>
              <w:t>Metaluminous</w:t>
            </w:r>
            <w:proofErr w:type="spellEnd"/>
            <w:r w:rsidRPr="001C7DC4">
              <w:rPr>
                <w:rFonts w:ascii="Times New Roman" w:eastAsia="Times New Roman" w:hAnsi="Times New Roman" w:cs="Times New Roman"/>
                <w:bCs/>
                <w:i/>
                <w:iCs/>
                <w:sz w:val="24"/>
                <w:szCs w:val="24"/>
              </w:rPr>
              <w:t xml:space="preserve"> </w:t>
            </w:r>
            <w:r w:rsidRPr="001C7DC4">
              <w:rPr>
                <w:rFonts w:ascii="Times New Roman" w:eastAsia="Times New Roman" w:hAnsi="Times New Roman" w:cs="Times New Roman"/>
                <w:sz w:val="24"/>
                <w:szCs w:val="24"/>
              </w:rPr>
              <w:t>rocks are those for which the molecular percentages are as follows</w:t>
            </w:r>
            <w:proofErr w:type="gramStart"/>
            <w:r w:rsidRPr="001C7DC4">
              <w:rPr>
                <w:rFonts w:ascii="Times New Roman" w:eastAsia="Times New Roman" w:hAnsi="Times New Roman" w:cs="Times New Roman"/>
                <w:sz w:val="24"/>
                <w:szCs w:val="24"/>
              </w:rPr>
              <w:t>:</w:t>
            </w:r>
            <w:proofErr w:type="gramEnd"/>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b/>
                <w:sz w:val="24"/>
                <w:szCs w:val="24"/>
              </w:rPr>
              <w:b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 xml:space="preserve"> &lt; (</w:t>
            </w:r>
            <w:proofErr w:type="spellStart"/>
            <w:r w:rsidRPr="001C7DC4">
              <w:rPr>
                <w:rFonts w:ascii="Times New Roman" w:eastAsia="Times New Roman" w:hAnsi="Times New Roman" w:cs="Times New Roman"/>
                <w:b/>
                <w:sz w:val="24"/>
                <w:szCs w:val="24"/>
              </w:rPr>
              <w:t>CaO</w:t>
            </w:r>
            <w:proofErr w:type="spellEnd"/>
            <w:r w:rsidRPr="001C7DC4">
              <w:rPr>
                <w:rFonts w:ascii="Times New Roman" w:eastAsia="Times New Roman" w:hAnsi="Times New Roman" w:cs="Times New Roman"/>
                <w:b/>
                <w:sz w:val="24"/>
                <w:szCs w:val="24"/>
              </w:rPr>
              <w:t xml:space="preserve"> + Na</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 + K</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 and 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 xml:space="preserve"> &gt; (Na</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 + K</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 xml:space="preserve">O) </w:t>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sz w:val="24"/>
                <w:szCs w:val="24"/>
              </w:rPr>
              <w:t>These are the more common types of igneous rocks.  They are characterized by lack of an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xml:space="preserve">-rich mineral and lack of </w:t>
            </w:r>
            <w:proofErr w:type="spellStart"/>
            <w:r w:rsidRPr="001C7DC4">
              <w:rPr>
                <w:rFonts w:ascii="Times New Roman" w:eastAsia="Times New Roman" w:hAnsi="Times New Roman" w:cs="Times New Roman"/>
                <w:sz w:val="24"/>
                <w:szCs w:val="24"/>
              </w:rPr>
              <w:t>sodic</w:t>
            </w:r>
            <w:proofErr w:type="spellEnd"/>
            <w:r w:rsidRPr="001C7DC4">
              <w:rPr>
                <w:rFonts w:ascii="Times New Roman" w:eastAsia="Times New Roman" w:hAnsi="Times New Roman" w:cs="Times New Roman"/>
                <w:sz w:val="24"/>
                <w:szCs w:val="24"/>
              </w:rPr>
              <w:t xml:space="preserve"> pyroxenes and amphiboles in the mode.</w:t>
            </w:r>
          </w:p>
          <w:p w:rsidR="002504B7" w:rsidRPr="001C7DC4" w:rsidRDefault="002504B7" w:rsidP="002504B7">
            <w:pPr>
              <w:numPr>
                <w:ilvl w:val="0"/>
                <w:numId w:val="24"/>
              </w:numPr>
              <w:spacing w:before="100" w:beforeAutospacing="1" w:after="100" w:afterAutospacing="1" w:line="240" w:lineRule="auto"/>
              <w:jc w:val="both"/>
              <w:rPr>
                <w:rFonts w:ascii="Times New Roman" w:eastAsia="Times New Roman" w:hAnsi="Times New Roman" w:cs="Times New Roman"/>
                <w:b/>
                <w:sz w:val="24"/>
                <w:szCs w:val="24"/>
              </w:rPr>
            </w:pPr>
            <w:proofErr w:type="spellStart"/>
            <w:r w:rsidRPr="001C7DC4">
              <w:rPr>
                <w:rFonts w:ascii="Times New Roman" w:eastAsia="Times New Roman" w:hAnsi="Times New Roman" w:cs="Times New Roman"/>
                <w:bCs/>
                <w:i/>
                <w:iCs/>
                <w:sz w:val="24"/>
                <w:szCs w:val="24"/>
              </w:rPr>
              <w:t>Peralkaline</w:t>
            </w:r>
            <w:proofErr w:type="spellEnd"/>
            <w:r w:rsidRPr="001C7DC4">
              <w:rPr>
                <w:rFonts w:ascii="Times New Roman" w:eastAsia="Times New Roman" w:hAnsi="Times New Roman" w:cs="Times New Roman"/>
                <w:sz w:val="24"/>
                <w:szCs w:val="24"/>
              </w:rPr>
              <w:t xml:space="preserve"> rocks are those that are oversaturated with </w:t>
            </w:r>
            <w:proofErr w:type="spellStart"/>
            <w:r w:rsidRPr="001C7DC4">
              <w:rPr>
                <w:rFonts w:ascii="Times New Roman" w:eastAsia="Times New Roman" w:hAnsi="Times New Roman" w:cs="Times New Roman"/>
                <w:sz w:val="24"/>
                <w:szCs w:val="24"/>
              </w:rPr>
              <w:t>alkalies</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 + K</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O), and thus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 xml:space="preserve"> with respect to Al</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On a molecular basis, these rocks show</w:t>
            </w:r>
            <w:r w:rsidRPr="001C7DC4">
              <w:rPr>
                <w:rFonts w:ascii="Times New Roman" w:eastAsia="Times New Roman" w:hAnsi="Times New Roman" w:cs="Times New Roman"/>
                <w:b/>
                <w:sz w:val="24"/>
                <w:szCs w:val="24"/>
              </w:rPr>
              <w:t>:</w:t>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b/>
                <w:sz w:val="24"/>
                <w:szCs w:val="24"/>
              </w:rPr>
              <w:br/>
              <w:t>Al</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vertAlign w:val="subscript"/>
              </w:rPr>
              <w:t>3</w:t>
            </w:r>
            <w:r w:rsidRPr="001C7DC4">
              <w:rPr>
                <w:rFonts w:ascii="Times New Roman" w:eastAsia="Times New Roman" w:hAnsi="Times New Roman" w:cs="Times New Roman"/>
                <w:b/>
                <w:sz w:val="24"/>
                <w:szCs w:val="24"/>
              </w:rPr>
              <w:t xml:space="preserve"> &lt; (Na</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 + K</w:t>
            </w:r>
            <w:r w:rsidRPr="001C7DC4">
              <w:rPr>
                <w:rFonts w:ascii="Times New Roman" w:eastAsia="Times New Roman" w:hAnsi="Times New Roman" w:cs="Times New Roman"/>
                <w:b/>
                <w:sz w:val="24"/>
                <w:szCs w:val="24"/>
                <w:vertAlign w:val="subscript"/>
              </w:rPr>
              <w:t>2</w:t>
            </w:r>
            <w:r w:rsidRPr="001C7DC4">
              <w:rPr>
                <w:rFonts w:ascii="Times New Roman" w:eastAsia="Times New Roman" w:hAnsi="Times New Roman" w:cs="Times New Roman"/>
                <w:b/>
                <w:sz w:val="24"/>
                <w:szCs w:val="24"/>
              </w:rPr>
              <w:t>O)</w:t>
            </w:r>
            <w:r w:rsidRPr="001C7DC4">
              <w:rPr>
                <w:rFonts w:ascii="Times New Roman" w:eastAsia="Times New Roman" w:hAnsi="Times New Roman" w:cs="Times New Roman"/>
                <w:b/>
                <w:sz w:val="24"/>
                <w:szCs w:val="24"/>
              </w:rPr>
              <w:br/>
            </w:r>
            <w:r w:rsidRPr="001C7DC4">
              <w:rPr>
                <w:rFonts w:ascii="Times New Roman" w:eastAsia="Times New Roman" w:hAnsi="Times New Roman" w:cs="Times New Roman"/>
                <w:b/>
                <w:sz w:val="24"/>
                <w:szCs w:val="24"/>
              </w:rPr>
              <w:br/>
            </w:r>
            <w:proofErr w:type="spellStart"/>
            <w:r w:rsidRPr="001C7DC4">
              <w:rPr>
                <w:rFonts w:ascii="Times New Roman" w:eastAsia="Times New Roman" w:hAnsi="Times New Roman" w:cs="Times New Roman"/>
                <w:sz w:val="24"/>
                <w:szCs w:val="24"/>
              </w:rPr>
              <w:t>Peralkaline</w:t>
            </w:r>
            <w:proofErr w:type="spellEnd"/>
            <w:r w:rsidRPr="001C7DC4">
              <w:rPr>
                <w:rFonts w:ascii="Times New Roman" w:eastAsia="Times New Roman" w:hAnsi="Times New Roman" w:cs="Times New Roman"/>
                <w:sz w:val="24"/>
                <w:szCs w:val="24"/>
              </w:rPr>
              <w:t xml:space="preserve"> rocks are distinguished by the presence of Na-rich minerals like </w:t>
            </w:r>
            <w:proofErr w:type="spellStart"/>
            <w:r w:rsidRPr="001C7DC4">
              <w:rPr>
                <w:rFonts w:ascii="Times New Roman" w:eastAsia="Times New Roman" w:hAnsi="Times New Roman" w:cs="Times New Roman"/>
                <w:sz w:val="24"/>
                <w:szCs w:val="24"/>
              </w:rPr>
              <w:t>aegerine</w:t>
            </w:r>
            <w:proofErr w:type="spellEnd"/>
            <w:r w:rsidRPr="001C7DC4">
              <w:rPr>
                <w:rFonts w:ascii="Times New Roman" w:eastAsia="Times New Roman" w:hAnsi="Times New Roman" w:cs="Times New Roman"/>
                <w:sz w:val="24"/>
                <w:szCs w:val="24"/>
              </w:rPr>
              <w:t xml:space="preserve"> [NaFe</w:t>
            </w:r>
            <w:r w:rsidRPr="001C7DC4">
              <w:rPr>
                <w:rFonts w:ascii="Times New Roman" w:eastAsia="Times New Roman" w:hAnsi="Times New Roman" w:cs="Times New Roman"/>
                <w:sz w:val="24"/>
                <w:szCs w:val="24"/>
                <w:vertAlign w:val="superscript"/>
              </w:rPr>
              <w:t>+3</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6</w:t>
            </w:r>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riebeckite</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Fe</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vertAlign w:val="superscript"/>
              </w:rPr>
              <w:t>+2</w:t>
            </w:r>
            <w:r w:rsidRPr="001C7DC4">
              <w:rPr>
                <w:rFonts w:ascii="Times New Roman" w:eastAsia="Times New Roman" w:hAnsi="Times New Roman" w:cs="Times New Roman"/>
                <w:sz w:val="24"/>
                <w:szCs w:val="24"/>
              </w:rPr>
              <w:t>Fe</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vertAlign w:val="superscript"/>
              </w:rPr>
              <w:t>+3</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8</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22</w:t>
            </w:r>
            <w:r w:rsidRPr="001C7DC4">
              <w:rPr>
                <w:rFonts w:ascii="Times New Roman" w:eastAsia="Times New Roman" w:hAnsi="Times New Roman" w:cs="Times New Roman"/>
                <w:sz w:val="24"/>
                <w:szCs w:val="24"/>
              </w:rPr>
              <w:t>(OH)</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w:t>
            </w:r>
            <w:proofErr w:type="spellStart"/>
            <w:r w:rsidRPr="001C7DC4">
              <w:rPr>
                <w:rFonts w:ascii="Times New Roman" w:eastAsia="Times New Roman" w:hAnsi="Times New Roman" w:cs="Times New Roman"/>
                <w:sz w:val="24"/>
                <w:szCs w:val="24"/>
              </w:rPr>
              <w:t>arfvedsonite</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Fe</w:t>
            </w:r>
            <w:r w:rsidRPr="001C7DC4">
              <w:rPr>
                <w:rFonts w:ascii="Times New Roman" w:eastAsia="Times New Roman" w:hAnsi="Times New Roman" w:cs="Times New Roman"/>
                <w:sz w:val="24"/>
                <w:szCs w:val="24"/>
                <w:vertAlign w:val="subscript"/>
              </w:rPr>
              <w:t>4</w:t>
            </w:r>
            <w:r w:rsidRPr="001C7DC4">
              <w:rPr>
                <w:rFonts w:ascii="Times New Roman" w:eastAsia="Times New Roman" w:hAnsi="Times New Roman" w:cs="Times New Roman"/>
                <w:sz w:val="24"/>
                <w:szCs w:val="24"/>
                <w:vertAlign w:val="superscript"/>
              </w:rPr>
              <w:t>+2</w:t>
            </w:r>
            <w:r w:rsidRPr="001C7DC4">
              <w:rPr>
                <w:rFonts w:ascii="Times New Roman" w:eastAsia="Times New Roman" w:hAnsi="Times New Roman" w:cs="Times New Roman"/>
                <w:sz w:val="24"/>
                <w:szCs w:val="24"/>
              </w:rPr>
              <w:t>(Al,Fe</w:t>
            </w:r>
            <w:r w:rsidRPr="001C7DC4">
              <w:rPr>
                <w:rFonts w:ascii="Times New Roman" w:eastAsia="Times New Roman" w:hAnsi="Times New Roman" w:cs="Times New Roman"/>
                <w:sz w:val="24"/>
                <w:szCs w:val="24"/>
                <w:vertAlign w:val="superscript"/>
              </w:rPr>
              <w:t>+3</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8</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22</w:t>
            </w:r>
            <w:r w:rsidRPr="001C7DC4">
              <w:rPr>
                <w:rFonts w:ascii="Times New Roman" w:eastAsia="Times New Roman" w:hAnsi="Times New Roman" w:cs="Times New Roman"/>
                <w:sz w:val="24"/>
                <w:szCs w:val="24"/>
              </w:rPr>
              <w:t>(OH)</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 xml:space="preserve"> ], or </w:t>
            </w:r>
            <w:proofErr w:type="spellStart"/>
            <w:r w:rsidRPr="001C7DC4">
              <w:rPr>
                <w:rFonts w:ascii="Times New Roman" w:eastAsia="Times New Roman" w:hAnsi="Times New Roman" w:cs="Times New Roman"/>
                <w:sz w:val="24"/>
                <w:szCs w:val="24"/>
              </w:rPr>
              <w:t>aenigmatite</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Fe</w:t>
            </w:r>
            <w:r w:rsidRPr="001C7DC4">
              <w:rPr>
                <w:rFonts w:ascii="Times New Roman" w:eastAsia="Times New Roman" w:hAnsi="Times New Roman" w:cs="Times New Roman"/>
                <w:sz w:val="24"/>
                <w:szCs w:val="24"/>
                <w:vertAlign w:val="subscript"/>
              </w:rPr>
              <w:t>5</w:t>
            </w:r>
            <w:r w:rsidRPr="001C7DC4">
              <w:rPr>
                <w:rFonts w:ascii="Times New Roman" w:eastAsia="Times New Roman" w:hAnsi="Times New Roman" w:cs="Times New Roman"/>
                <w:sz w:val="24"/>
                <w:szCs w:val="24"/>
                <w:vertAlign w:val="superscript"/>
              </w:rPr>
              <w:t>+2</w:t>
            </w:r>
            <w:r w:rsidRPr="001C7DC4">
              <w:rPr>
                <w:rFonts w:ascii="Times New Roman" w:eastAsia="Times New Roman" w:hAnsi="Times New Roman" w:cs="Times New Roman"/>
                <w:sz w:val="24"/>
                <w:szCs w:val="24"/>
              </w:rPr>
              <w:t>TiO</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6</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18</w:t>
            </w:r>
            <w:r w:rsidRPr="001C7DC4">
              <w:rPr>
                <w:rFonts w:ascii="Times New Roman" w:eastAsia="Times New Roman" w:hAnsi="Times New Roman" w:cs="Times New Roman"/>
                <w:sz w:val="24"/>
                <w:szCs w:val="24"/>
              </w:rPr>
              <w:t>] in the mode.</w:t>
            </w:r>
            <w:r w:rsidRPr="001C7DC4">
              <w:rPr>
                <w:rFonts w:ascii="Times New Roman" w:eastAsia="Times New Roman" w:hAnsi="Times New Roman" w:cs="Times New Roman"/>
                <w:sz w:val="24"/>
                <w:szCs w:val="24"/>
              </w:rPr>
              <w:br/>
            </w:r>
            <w:r w:rsidRPr="001C7DC4">
              <w:rPr>
                <w:rFonts w:ascii="Times New Roman" w:eastAsia="Times New Roman" w:hAnsi="Times New Roman" w:cs="Times New Roman"/>
                <w:sz w:val="24"/>
                <w:szCs w:val="24"/>
              </w:rPr>
              <w:br/>
              <w:t xml:space="preserve">In the CIPW norm, </w:t>
            </w:r>
            <w:proofErr w:type="spellStart"/>
            <w:r w:rsidRPr="001C7DC4">
              <w:rPr>
                <w:rFonts w:ascii="Times New Roman" w:eastAsia="Times New Roman" w:hAnsi="Times New Roman" w:cs="Times New Roman"/>
                <w:sz w:val="24"/>
                <w:szCs w:val="24"/>
              </w:rPr>
              <w:t>acmite</w:t>
            </w:r>
            <w:proofErr w:type="spellEnd"/>
            <w:r w:rsidRPr="001C7DC4">
              <w:rPr>
                <w:rFonts w:ascii="Times New Roman" w:eastAsia="Times New Roman" w:hAnsi="Times New Roman" w:cs="Times New Roman"/>
                <w:sz w:val="24"/>
                <w:szCs w:val="24"/>
              </w:rPr>
              <w:t xml:space="preserve"> [NaFe</w:t>
            </w:r>
            <w:r w:rsidRPr="001C7DC4">
              <w:rPr>
                <w:rFonts w:ascii="Times New Roman" w:eastAsia="Times New Roman" w:hAnsi="Times New Roman" w:cs="Times New Roman"/>
                <w:sz w:val="24"/>
                <w:szCs w:val="24"/>
                <w:vertAlign w:val="superscript"/>
              </w:rPr>
              <w:t>+</w:t>
            </w:r>
            <w:proofErr w:type="gramStart"/>
            <w:r w:rsidRPr="001C7DC4">
              <w:rPr>
                <w:rFonts w:ascii="Times New Roman" w:eastAsia="Times New Roman" w:hAnsi="Times New Roman" w:cs="Times New Roman"/>
                <w:sz w:val="24"/>
                <w:szCs w:val="24"/>
                <w:vertAlign w:val="superscript"/>
              </w:rPr>
              <w:t>3</w:t>
            </w:r>
            <w:r w:rsidRPr="001C7DC4">
              <w:rPr>
                <w:rFonts w:ascii="Times New Roman" w:eastAsia="Times New Roman" w:hAnsi="Times New Roman" w:cs="Times New Roman"/>
                <w:sz w:val="24"/>
                <w:szCs w:val="24"/>
              </w:rPr>
              <w:t>Si</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O</w:t>
            </w:r>
            <w:r w:rsidRPr="001C7DC4">
              <w:rPr>
                <w:rFonts w:ascii="Times New Roman" w:eastAsia="Times New Roman" w:hAnsi="Times New Roman" w:cs="Times New Roman"/>
                <w:sz w:val="24"/>
                <w:szCs w:val="24"/>
                <w:vertAlign w:val="subscript"/>
              </w:rPr>
              <w:t>6</w:t>
            </w:r>
            <w:r w:rsidRPr="001C7DC4">
              <w:rPr>
                <w:rFonts w:ascii="Times New Roman" w:eastAsia="Times New Roman" w:hAnsi="Times New Roman" w:cs="Times New Roman"/>
                <w:sz w:val="24"/>
                <w:szCs w:val="24"/>
              </w:rPr>
              <w:t xml:space="preserve"> ]</w:t>
            </w:r>
            <w:proofErr w:type="gramEnd"/>
            <w:r w:rsidRPr="001C7DC4">
              <w:rPr>
                <w:rFonts w:ascii="Times New Roman" w:eastAsia="Times New Roman" w:hAnsi="Times New Roman" w:cs="Times New Roman"/>
                <w:sz w:val="24"/>
                <w:szCs w:val="24"/>
              </w:rPr>
              <w:t xml:space="preserve"> and/or sodium </w:t>
            </w:r>
            <w:proofErr w:type="spellStart"/>
            <w:r w:rsidRPr="001C7DC4">
              <w:rPr>
                <w:rFonts w:ascii="Times New Roman" w:eastAsia="Times New Roman" w:hAnsi="Times New Roman" w:cs="Times New Roman"/>
                <w:sz w:val="24"/>
                <w:szCs w:val="24"/>
              </w:rPr>
              <w:t>metasilicate</w:t>
            </w:r>
            <w:proofErr w:type="spellEnd"/>
            <w:r w:rsidRPr="001C7DC4">
              <w:rPr>
                <w:rFonts w:ascii="Times New Roman" w:eastAsia="Times New Roman" w:hAnsi="Times New Roman" w:cs="Times New Roman"/>
                <w:sz w:val="24"/>
                <w:szCs w:val="24"/>
              </w:rPr>
              <w:t xml:space="preserve"> Na</w:t>
            </w:r>
            <w:r w:rsidRPr="001C7DC4">
              <w:rPr>
                <w:rFonts w:ascii="Times New Roman" w:eastAsia="Times New Roman" w:hAnsi="Times New Roman" w:cs="Times New Roman"/>
                <w:sz w:val="24"/>
                <w:szCs w:val="24"/>
                <w:vertAlign w:val="subscript"/>
              </w:rPr>
              <w:t>2</w:t>
            </w:r>
            <w:r w:rsidRPr="001C7DC4">
              <w:rPr>
                <w:rFonts w:ascii="Times New Roman" w:eastAsia="Times New Roman" w:hAnsi="Times New Roman" w:cs="Times New Roman"/>
                <w:sz w:val="24"/>
                <w:szCs w:val="24"/>
              </w:rPr>
              <w:t>SiO</w:t>
            </w:r>
            <w:r w:rsidRPr="001C7DC4">
              <w:rPr>
                <w:rFonts w:ascii="Times New Roman" w:eastAsia="Times New Roman" w:hAnsi="Times New Roman" w:cs="Times New Roman"/>
                <w:sz w:val="24"/>
                <w:szCs w:val="24"/>
                <w:vertAlign w:val="subscript"/>
              </w:rPr>
              <w:t>3</w:t>
            </w:r>
            <w:r w:rsidRPr="001C7DC4">
              <w:rPr>
                <w:rFonts w:ascii="Times New Roman" w:eastAsia="Times New Roman" w:hAnsi="Times New Roman" w:cs="Times New Roman"/>
                <w:sz w:val="24"/>
                <w:szCs w:val="24"/>
              </w:rPr>
              <w:t xml:space="preserve"> will occur as normative minerals</w:t>
            </w:r>
            <w:r w:rsidRPr="001C7DC4">
              <w:rPr>
                <w:rFonts w:ascii="Times New Roman" w:eastAsia="Times New Roman" w:hAnsi="Times New Roman" w:cs="Times New Roman"/>
                <w:b/>
                <w:sz w:val="24"/>
                <w:szCs w:val="24"/>
              </w:rPr>
              <w:t>.</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210" w:type="dxa"/>
            <w:vAlign w:val="center"/>
            <w:hideMark/>
          </w:tcPr>
          <w:p w:rsidR="002504B7" w:rsidRPr="00AA03BC" w:rsidRDefault="002504B7" w:rsidP="005943CA">
            <w:pPr>
              <w:pStyle w:val="Heading2"/>
              <w:spacing w:after="240"/>
              <w:rPr>
                <w:rFonts w:ascii="Times New Roman" w:eastAsia="Times New Roman" w:hAnsi="Times New Roman" w:cs="Times New Roman"/>
                <w:color w:val="auto"/>
                <w:sz w:val="28"/>
                <w:szCs w:val="28"/>
              </w:rPr>
            </w:pPr>
            <w:r w:rsidRPr="00AA03BC">
              <w:rPr>
                <w:rFonts w:ascii="Times New Roman" w:eastAsia="Times New Roman" w:hAnsi="Times New Roman" w:cs="Times New Roman"/>
                <w:color w:val="auto"/>
                <w:sz w:val="28"/>
                <w:szCs w:val="28"/>
              </w:rPr>
              <w:lastRenderedPageBreak/>
              <w:t>Alkaline/</w:t>
            </w:r>
            <w:proofErr w:type="spellStart"/>
            <w:r w:rsidRPr="00AA03BC">
              <w:rPr>
                <w:rFonts w:ascii="Times New Roman" w:eastAsia="Times New Roman" w:hAnsi="Times New Roman" w:cs="Times New Roman"/>
                <w:color w:val="auto"/>
                <w:sz w:val="28"/>
                <w:szCs w:val="28"/>
              </w:rPr>
              <w:t>Subalkaline</w:t>
            </w:r>
            <w:proofErr w:type="spellEnd"/>
            <w:r w:rsidRPr="00AA03BC">
              <w:rPr>
                <w:rFonts w:ascii="Times New Roman" w:eastAsia="Times New Roman" w:hAnsi="Times New Roman" w:cs="Times New Roman"/>
                <w:color w:val="auto"/>
                <w:sz w:val="28"/>
                <w:szCs w:val="28"/>
              </w:rPr>
              <w:t xml:space="preserve"> Rocks</w:t>
            </w:r>
          </w:p>
          <w:p w:rsidR="002504B7" w:rsidRPr="001C7DC4" w:rsidRDefault="002504B7" w:rsidP="005943CA">
            <w:pPr>
              <w:spacing w:before="100" w:beforeAutospacing="1" w:after="240" w:line="240" w:lineRule="auto"/>
              <w:jc w:val="both"/>
              <w:rPr>
                <w:rFonts w:ascii="Times New Roman" w:eastAsia="Times New Roman" w:hAnsi="Times New Roman" w:cs="Times New Roman"/>
                <w:sz w:val="24"/>
                <w:szCs w:val="24"/>
              </w:rPr>
            </w:pPr>
            <w:r w:rsidRPr="001C7DC4">
              <w:rPr>
                <w:rFonts w:ascii="Times New Roman" w:eastAsia="Times New Roman" w:hAnsi="Times New Roman" w:cs="Times New Roman"/>
                <w:sz w:val="24"/>
                <w:szCs w:val="24"/>
              </w:rPr>
              <w:t xml:space="preserve">One last general classification scheme divides rocks that alkaline from those that are </w:t>
            </w:r>
            <w:proofErr w:type="spellStart"/>
            <w:r w:rsidRPr="001C7DC4">
              <w:rPr>
                <w:rFonts w:ascii="Times New Roman" w:eastAsia="Times New Roman" w:hAnsi="Times New Roman" w:cs="Times New Roman"/>
                <w:sz w:val="24"/>
                <w:szCs w:val="24"/>
              </w:rPr>
              <w:t>subalkaline</w:t>
            </w:r>
            <w:proofErr w:type="spellEnd"/>
            <w:r w:rsidRPr="001C7DC4">
              <w:rPr>
                <w:rFonts w:ascii="Times New Roman" w:eastAsia="Times New Roman" w:hAnsi="Times New Roman" w:cs="Times New Roman"/>
                <w:sz w:val="24"/>
                <w:szCs w:val="24"/>
              </w:rPr>
              <w:t xml:space="preserve">.  Note that this </w:t>
            </w:r>
            <w:proofErr w:type="gramStart"/>
            <w:r w:rsidRPr="001C7DC4">
              <w:rPr>
                <w:rFonts w:ascii="Times New Roman" w:eastAsia="Times New Roman" w:hAnsi="Times New Roman" w:cs="Times New Roman"/>
                <w:sz w:val="24"/>
                <w:szCs w:val="24"/>
              </w:rPr>
              <w:t>criteria</w:t>
            </w:r>
            <w:proofErr w:type="gramEnd"/>
            <w:r w:rsidRPr="001C7DC4">
              <w:rPr>
                <w:rFonts w:ascii="Times New Roman" w:eastAsia="Times New Roman" w:hAnsi="Times New Roman" w:cs="Times New Roman"/>
                <w:sz w:val="24"/>
                <w:szCs w:val="24"/>
              </w:rPr>
              <w:t xml:space="preserve"> is based solely on an alkali vs. silica diagram, as shown below.  Alkaline rocks should not be confused with </w:t>
            </w:r>
            <w:proofErr w:type="spellStart"/>
            <w:r w:rsidRPr="001C7DC4">
              <w:rPr>
                <w:rFonts w:ascii="Times New Roman" w:eastAsia="Times New Roman" w:hAnsi="Times New Roman" w:cs="Times New Roman"/>
                <w:sz w:val="24"/>
                <w:szCs w:val="24"/>
              </w:rPr>
              <w:t>peralkaline</w:t>
            </w:r>
            <w:proofErr w:type="spellEnd"/>
            <w:r w:rsidRPr="001C7DC4">
              <w:rPr>
                <w:rFonts w:ascii="Times New Roman" w:eastAsia="Times New Roman" w:hAnsi="Times New Roman" w:cs="Times New Roman"/>
                <w:sz w:val="24"/>
                <w:szCs w:val="24"/>
              </w:rPr>
              <w:t xml:space="preserve"> rocks as discussed above.  While most </w:t>
            </w:r>
            <w:proofErr w:type="spellStart"/>
            <w:r w:rsidRPr="001C7DC4">
              <w:rPr>
                <w:rFonts w:ascii="Times New Roman" w:eastAsia="Times New Roman" w:hAnsi="Times New Roman" w:cs="Times New Roman"/>
                <w:sz w:val="24"/>
                <w:szCs w:val="24"/>
              </w:rPr>
              <w:t>peralkaline</w:t>
            </w:r>
            <w:proofErr w:type="spellEnd"/>
            <w:r w:rsidRPr="001C7DC4">
              <w:rPr>
                <w:rFonts w:ascii="Times New Roman" w:eastAsia="Times New Roman" w:hAnsi="Times New Roman" w:cs="Times New Roman"/>
                <w:sz w:val="24"/>
                <w:szCs w:val="24"/>
              </w:rPr>
              <w:t xml:space="preserve"> rocks are also alkaline, alkaline rocks are not necessarily </w:t>
            </w:r>
            <w:proofErr w:type="spellStart"/>
            <w:r w:rsidRPr="001C7DC4">
              <w:rPr>
                <w:rFonts w:ascii="Times New Roman" w:eastAsia="Times New Roman" w:hAnsi="Times New Roman" w:cs="Times New Roman"/>
                <w:sz w:val="24"/>
                <w:szCs w:val="24"/>
              </w:rPr>
              <w:t>peralkaline</w:t>
            </w:r>
            <w:proofErr w:type="spellEnd"/>
            <w:r w:rsidRPr="001C7DC4">
              <w:rPr>
                <w:rFonts w:ascii="Times New Roman" w:eastAsia="Times New Roman" w:hAnsi="Times New Roman" w:cs="Times New Roman"/>
                <w:sz w:val="24"/>
                <w:szCs w:val="24"/>
              </w:rPr>
              <w:t xml:space="preserve">.   On the other hand, </w:t>
            </w:r>
            <w:proofErr w:type="gramStart"/>
            <w:r w:rsidRPr="001C7DC4">
              <w:rPr>
                <w:rFonts w:ascii="Times New Roman" w:eastAsia="Times New Roman" w:hAnsi="Times New Roman" w:cs="Times New Roman"/>
                <w:sz w:val="24"/>
                <w:szCs w:val="24"/>
              </w:rPr>
              <w:t>very alkaline rocks, that is</w:t>
            </w:r>
            <w:proofErr w:type="gramEnd"/>
            <w:r w:rsidRPr="001C7DC4">
              <w:rPr>
                <w:rFonts w:ascii="Times New Roman" w:eastAsia="Times New Roman" w:hAnsi="Times New Roman" w:cs="Times New Roman"/>
                <w:sz w:val="24"/>
                <w:szCs w:val="24"/>
              </w:rPr>
              <w:t xml:space="preserve"> those that plot well above the dividing line in the figure below, are also usually silica </w:t>
            </w:r>
            <w:proofErr w:type="spellStart"/>
            <w:r w:rsidRPr="001C7DC4">
              <w:rPr>
                <w:rFonts w:ascii="Times New Roman" w:eastAsia="Times New Roman" w:hAnsi="Times New Roman" w:cs="Times New Roman"/>
                <w:sz w:val="24"/>
                <w:szCs w:val="24"/>
              </w:rPr>
              <w:t>undersaturated</w:t>
            </w:r>
            <w:proofErr w:type="spellEnd"/>
            <w:r w:rsidRPr="001C7DC4">
              <w:rPr>
                <w:rFonts w:ascii="Times New Roman" w:eastAsia="Times New Roman" w:hAnsi="Times New Roman" w:cs="Times New Roman"/>
                <w:sz w:val="24"/>
                <w:szCs w:val="24"/>
              </w:rPr>
              <w:t>.</w:t>
            </w: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5943CA">
        <w:trPr>
          <w:tblCellSpacing w:w="15" w:type="dxa"/>
          <w:jc w:val="center"/>
        </w:trPr>
        <w:tc>
          <w:tcPr>
            <w:tcW w:w="9570" w:type="dxa"/>
            <w:vAlign w:val="center"/>
            <w:hideMark/>
          </w:tcPr>
          <w:p w:rsidR="002504B7" w:rsidRDefault="002504B7" w:rsidP="005943CA">
            <w:pPr>
              <w:spacing w:beforeAutospacing="1" w:after="100" w:line="240" w:lineRule="auto"/>
              <w:jc w:val="center"/>
              <w:rPr>
                <w:rFonts w:ascii="Times New Roman" w:eastAsia="Times New Roman" w:hAnsi="Times New Roman" w:cs="Times New Roman"/>
                <w:b/>
                <w:sz w:val="24"/>
                <w:szCs w:val="24"/>
              </w:rPr>
            </w:pPr>
            <w:r w:rsidRPr="001C7DC4">
              <w:rPr>
                <w:rFonts w:ascii="Times New Roman" w:eastAsia="Times New Roman" w:hAnsi="Times New Roman" w:cs="Times New Roman"/>
                <w:b/>
                <w:noProof/>
                <w:sz w:val="24"/>
                <w:szCs w:val="24"/>
              </w:rPr>
              <w:drawing>
                <wp:inline distT="0" distB="0" distL="0" distR="0">
                  <wp:extent cx="4143375" cy="3178582"/>
                  <wp:effectExtent l="19050" t="0" r="9525" b="0"/>
                  <wp:docPr id="2582" name="Picture 3" descr="alk_subalk.gif (1451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k_subalk.gif (14517 bytes)"/>
                          <pic:cNvPicPr>
                            <a:picLocks noChangeAspect="1" noChangeArrowheads="1"/>
                          </pic:cNvPicPr>
                        </pic:nvPicPr>
                        <pic:blipFill>
                          <a:blip r:embed="rId82" cstate="print"/>
                          <a:srcRect/>
                          <a:stretch>
                            <a:fillRect/>
                          </a:stretch>
                        </pic:blipFill>
                        <pic:spPr bwMode="auto">
                          <a:xfrm>
                            <a:off x="0" y="0"/>
                            <a:ext cx="4143375" cy="3178582"/>
                          </a:xfrm>
                          <a:prstGeom prst="rect">
                            <a:avLst/>
                          </a:prstGeom>
                          <a:noFill/>
                          <a:ln w="9525">
                            <a:noFill/>
                            <a:miter lim="800000"/>
                            <a:headEnd/>
                            <a:tailEnd/>
                          </a:ln>
                        </pic:spPr>
                      </pic:pic>
                    </a:graphicData>
                  </a:graphic>
                </wp:inline>
              </w:drawing>
            </w: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r w:rsidRPr="001C7DC4">
              <w:rPr>
                <w:rFonts w:ascii="Times New Roman" w:eastAsia="Times New Roman" w:hAnsi="Times New Roman" w:cs="Times New Roman"/>
                <w:b/>
                <w:i/>
                <w:sz w:val="24"/>
                <w:szCs w:val="24"/>
              </w:rPr>
              <w:t>Figure</w:t>
            </w:r>
            <w:r>
              <w:rPr>
                <w:rFonts w:ascii="Times New Roman" w:eastAsia="Times New Roman" w:hAnsi="Times New Roman" w:cs="Times New Roman"/>
                <w:b/>
                <w:i/>
                <w:sz w:val="24"/>
                <w:szCs w:val="24"/>
              </w:rPr>
              <w:t xml:space="preserve"> 85</w:t>
            </w:r>
            <w:r w:rsidRPr="001C7DC4">
              <w:rPr>
                <w:rFonts w:ascii="Times New Roman" w:eastAsia="Times New Roman" w:hAnsi="Times New Roman" w:cs="Times New Roman"/>
                <w:b/>
                <w:i/>
                <w:sz w:val="24"/>
                <w:szCs w:val="24"/>
              </w:rPr>
              <w:t xml:space="preserve"> </w:t>
            </w:r>
            <w:r w:rsidRPr="001C7DC4">
              <w:rPr>
                <w:rFonts w:ascii="Times New Roman" w:eastAsia="Times New Roman" w:hAnsi="Times New Roman" w:cs="Times New Roman"/>
                <w:i/>
                <w:sz w:val="24"/>
                <w:szCs w:val="24"/>
              </w:rPr>
              <w:t xml:space="preserve">  </w:t>
            </w:r>
            <w:r w:rsidRPr="00834C01">
              <w:rPr>
                <w:rFonts w:ascii="Times New Roman" w:eastAsia="Times New Roman" w:hAnsi="Times New Roman" w:cs="Times New Roman"/>
                <w:i/>
                <w:sz w:val="24"/>
                <w:szCs w:val="24"/>
              </w:rPr>
              <w:t xml:space="preserve"> </w:t>
            </w:r>
            <w:r w:rsidRPr="004818BD">
              <w:rPr>
                <w:rFonts w:ascii="Times New Roman" w:eastAsia="Times New Roman" w:hAnsi="Times New Roman" w:cs="Times New Roman"/>
                <w:bCs/>
                <w:i/>
                <w:sz w:val="24"/>
                <w:szCs w:val="24"/>
              </w:rPr>
              <w:t>Alkaline/</w:t>
            </w:r>
            <w:proofErr w:type="spellStart"/>
            <w:r w:rsidRPr="004818BD">
              <w:rPr>
                <w:rFonts w:ascii="Times New Roman" w:eastAsia="Times New Roman" w:hAnsi="Times New Roman" w:cs="Times New Roman"/>
                <w:bCs/>
                <w:i/>
                <w:sz w:val="24"/>
                <w:szCs w:val="24"/>
              </w:rPr>
              <w:t>Subalkaline</w:t>
            </w:r>
            <w:proofErr w:type="spellEnd"/>
            <w:r w:rsidRPr="004818BD">
              <w:rPr>
                <w:rFonts w:ascii="Times New Roman" w:eastAsia="Times New Roman" w:hAnsi="Times New Roman" w:cs="Times New Roman"/>
                <w:bCs/>
                <w:i/>
                <w:sz w:val="24"/>
                <w:szCs w:val="24"/>
              </w:rPr>
              <w:t xml:space="preserve"> Rocks</w:t>
            </w: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Default="002504B7" w:rsidP="005943CA">
            <w:pPr>
              <w:spacing w:before="100" w:beforeAutospacing="1" w:after="100" w:afterAutospacing="1" w:line="240" w:lineRule="auto"/>
              <w:jc w:val="center"/>
              <w:rPr>
                <w:rFonts w:ascii="Times New Roman" w:eastAsia="Times New Roman" w:hAnsi="Times New Roman" w:cs="Times New Roman"/>
                <w:bCs/>
                <w:sz w:val="24"/>
                <w:szCs w:val="24"/>
              </w:rPr>
            </w:pPr>
          </w:p>
          <w:p w:rsidR="002504B7" w:rsidRPr="001C7DC4" w:rsidRDefault="002504B7" w:rsidP="005943CA">
            <w:pPr>
              <w:spacing w:beforeAutospacing="1" w:after="100" w:line="240" w:lineRule="auto"/>
              <w:jc w:val="both"/>
              <w:rPr>
                <w:rFonts w:ascii="Times New Roman" w:eastAsia="Times New Roman" w:hAnsi="Times New Roman" w:cs="Times New Roman"/>
                <w:b/>
                <w:sz w:val="24"/>
                <w:szCs w:val="24"/>
              </w:rPr>
            </w:pPr>
          </w:p>
        </w:tc>
      </w:tr>
    </w:tbl>
    <w:p w:rsidR="002504B7" w:rsidRPr="001C7DC4" w:rsidRDefault="002504B7" w:rsidP="002504B7">
      <w:pPr>
        <w:spacing w:after="0" w:line="240" w:lineRule="auto"/>
        <w:jc w:val="both"/>
        <w:rPr>
          <w:rFonts w:ascii="Times New Roman" w:eastAsia="Times New Roman" w:hAnsi="Times New Roman" w:cs="Times New Roman"/>
          <w:b/>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2504B7" w:rsidRPr="001C7DC4" w:rsidTr="00B85FE3">
        <w:trPr>
          <w:tblCellSpacing w:w="15" w:type="dxa"/>
          <w:jc w:val="center"/>
        </w:trPr>
        <w:tc>
          <w:tcPr>
            <w:tcW w:w="9240" w:type="dxa"/>
            <w:vAlign w:val="center"/>
            <w:hideMark/>
          </w:tcPr>
          <w:p w:rsidR="002504B7" w:rsidRPr="001C7DC4" w:rsidRDefault="002504B7" w:rsidP="005943CA">
            <w:pPr>
              <w:spacing w:before="100" w:beforeAutospacing="1" w:after="240" w:line="240" w:lineRule="auto"/>
              <w:ind w:left="720"/>
              <w:jc w:val="both"/>
              <w:rPr>
                <w:rFonts w:ascii="Times New Roman" w:eastAsia="Times New Roman" w:hAnsi="Times New Roman" w:cs="Times New Roman"/>
                <w:b/>
                <w:sz w:val="24"/>
                <w:szCs w:val="24"/>
              </w:rPr>
            </w:pPr>
          </w:p>
        </w:tc>
      </w:tr>
      <w:tr w:rsidR="002504B7" w:rsidRPr="001C7DC4" w:rsidTr="005943CA">
        <w:trPr>
          <w:tblCellSpacing w:w="15" w:type="dxa"/>
          <w:jc w:val="center"/>
        </w:trPr>
        <w:tc>
          <w:tcPr>
            <w:tcW w:w="0" w:type="auto"/>
            <w:vAlign w:val="center"/>
            <w:hideMark/>
          </w:tcPr>
          <w:p w:rsidR="002504B7" w:rsidRPr="001C7DC4" w:rsidRDefault="002504B7" w:rsidP="005943CA">
            <w:pPr>
              <w:spacing w:after="0" w:line="240" w:lineRule="auto"/>
              <w:jc w:val="both"/>
              <w:rPr>
                <w:rFonts w:ascii="Times New Roman" w:eastAsia="Times New Roman" w:hAnsi="Times New Roman" w:cs="Times New Roman"/>
                <w:b/>
                <w:sz w:val="24"/>
                <w:szCs w:val="24"/>
              </w:rPr>
            </w:pPr>
          </w:p>
        </w:tc>
      </w:tr>
      <w:tr w:rsidR="002504B7" w:rsidRPr="001C7DC4" w:rsidTr="005943CA">
        <w:trPr>
          <w:tblCellSpacing w:w="15" w:type="dxa"/>
          <w:jc w:val="center"/>
        </w:trPr>
        <w:tc>
          <w:tcPr>
            <w:tcW w:w="0" w:type="auto"/>
            <w:vAlign w:val="center"/>
            <w:hideMark/>
          </w:tcPr>
          <w:p w:rsidR="002504B7" w:rsidRPr="001C7DC4" w:rsidRDefault="002504B7" w:rsidP="005943CA">
            <w:pPr>
              <w:spacing w:after="0" w:line="240" w:lineRule="auto"/>
              <w:jc w:val="both"/>
              <w:rPr>
                <w:rFonts w:ascii="Times New Roman" w:eastAsia="Times New Roman" w:hAnsi="Times New Roman" w:cs="Times New Roman"/>
                <w:b/>
                <w:sz w:val="24"/>
                <w:szCs w:val="24"/>
              </w:rPr>
            </w:pPr>
          </w:p>
        </w:tc>
      </w:tr>
    </w:tbl>
    <w:p w:rsidR="00B85FE3" w:rsidRPr="00A122FE" w:rsidRDefault="00B85FE3" w:rsidP="00B85FE3">
      <w:pPr>
        <w:jc w:val="center"/>
        <w:rPr>
          <w:rFonts w:ascii="Arial" w:hAnsi="Arial" w:cs="Arial"/>
        </w:rPr>
      </w:pPr>
      <w:r w:rsidRPr="00762073">
        <w:rPr>
          <w:rFonts w:ascii="Arial" w:hAnsi="Arial" w:cs="Arial"/>
          <w:b/>
          <w:sz w:val="32"/>
          <w:szCs w:val="32"/>
        </w:rPr>
        <w:lastRenderedPageBreak/>
        <w:t>Global Distribution of Igneous Rocks</w:t>
      </w:r>
    </w:p>
    <w:p w:rsidR="00B85FE3" w:rsidRPr="00A122FE" w:rsidRDefault="00B85FE3" w:rsidP="00B85FE3">
      <w:pPr>
        <w:jc w:val="both"/>
        <w:rPr>
          <w:rFonts w:ascii="Arial" w:hAnsi="Arial" w:cs="Arial"/>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Seismic data, studies of geothermal gradient, observations of xenoliths within igneous rocks and composition of meteorites have revealed that the earth is a layered body.  A thin layer present at the earth’s surface is called </w:t>
      </w:r>
      <w:r w:rsidRPr="00762073">
        <w:rPr>
          <w:rFonts w:ascii="Arial" w:hAnsi="Arial" w:cs="Arial"/>
          <w:b/>
          <w:sz w:val="28"/>
          <w:szCs w:val="28"/>
          <w:u w:val="single"/>
        </w:rPr>
        <w:t>the crust</w:t>
      </w:r>
      <w:r w:rsidRPr="00762073">
        <w:rPr>
          <w:rFonts w:ascii="Arial" w:hAnsi="Arial" w:cs="Arial"/>
          <w:b/>
          <w:sz w:val="28"/>
          <w:szCs w:val="28"/>
        </w:rPr>
        <w:t xml:space="preserve"> and its thickness changes from 6-8 km beneath the oceans to 30-40 km beneath the continents.  Seismic velocities and densities within the oceanic crust correspond to its basaltic composition.  The same observations under continents point out its twofold division:  the upper layer is of granitic composition (dial) and the lower layer is of basaltic one (</w:t>
      </w:r>
      <w:proofErr w:type="spellStart"/>
      <w:r w:rsidRPr="00762073">
        <w:rPr>
          <w:rFonts w:ascii="Arial" w:hAnsi="Arial" w:cs="Arial"/>
          <w:b/>
          <w:sz w:val="28"/>
          <w:szCs w:val="28"/>
        </w:rPr>
        <w:t>sima</w:t>
      </w:r>
      <w:proofErr w:type="spellEnd"/>
      <w:r w:rsidRPr="00762073">
        <w:rPr>
          <w:rFonts w:ascii="Arial" w:hAnsi="Arial" w:cs="Arial"/>
          <w:b/>
          <w:sz w:val="28"/>
          <w:szCs w:val="28"/>
        </w:rPr>
        <w:t xml:space="preserve">).  The </w:t>
      </w:r>
      <w:proofErr w:type="spellStart"/>
      <w:r w:rsidRPr="00762073">
        <w:rPr>
          <w:rFonts w:ascii="Arial" w:hAnsi="Arial" w:cs="Arial"/>
          <w:b/>
          <w:sz w:val="28"/>
          <w:szCs w:val="28"/>
        </w:rPr>
        <w:t>Mohorovicic</w:t>
      </w:r>
      <w:proofErr w:type="spellEnd"/>
      <w:r w:rsidRPr="00762073">
        <w:rPr>
          <w:rFonts w:ascii="Arial" w:hAnsi="Arial" w:cs="Arial"/>
          <w:b/>
          <w:sz w:val="28"/>
          <w:szCs w:val="28"/>
        </w:rPr>
        <w:t xml:space="preserve"> discontinuity below the crust marks the beginning of </w:t>
      </w:r>
      <w:r w:rsidRPr="00762073">
        <w:rPr>
          <w:rFonts w:ascii="Arial" w:hAnsi="Arial" w:cs="Arial"/>
          <w:b/>
          <w:sz w:val="28"/>
          <w:szCs w:val="28"/>
          <w:u w:val="single"/>
        </w:rPr>
        <w:t>mantle</w:t>
      </w:r>
      <w:r w:rsidRPr="00762073">
        <w:rPr>
          <w:rFonts w:ascii="Arial" w:hAnsi="Arial" w:cs="Arial"/>
          <w:b/>
          <w:sz w:val="28"/>
          <w:szCs w:val="28"/>
        </w:rPr>
        <w:t xml:space="preserve"> which continues to the depth of 2.900 km.  Within the mantle, at a depth of about 70 km from the earth’s surface, there is commonly found another drop of seismic velocities and this </w:t>
      </w:r>
      <w:r w:rsidRPr="00762073">
        <w:rPr>
          <w:rFonts w:ascii="Arial" w:hAnsi="Arial" w:cs="Arial"/>
          <w:b/>
          <w:sz w:val="28"/>
          <w:szCs w:val="28"/>
          <w:u w:val="single"/>
        </w:rPr>
        <w:t>low-velocity zone or asthenosphere</w:t>
      </w:r>
      <w:r w:rsidRPr="00762073">
        <w:rPr>
          <w:rFonts w:ascii="Arial" w:hAnsi="Arial" w:cs="Arial"/>
          <w:b/>
          <w:sz w:val="28"/>
          <w:szCs w:val="28"/>
        </w:rPr>
        <w:t xml:space="preserve"> is 50-75 km thick.  The whole crust and the topmost part of the mantle are collectively called </w:t>
      </w:r>
      <w:r w:rsidRPr="00762073">
        <w:rPr>
          <w:rFonts w:ascii="Arial" w:hAnsi="Arial" w:cs="Arial"/>
          <w:b/>
          <w:sz w:val="28"/>
          <w:szCs w:val="28"/>
          <w:u w:val="single"/>
        </w:rPr>
        <w:t>lithosphere</w:t>
      </w:r>
      <w:r w:rsidRPr="00762073">
        <w:rPr>
          <w:rFonts w:ascii="Arial" w:hAnsi="Arial" w:cs="Arial"/>
          <w:b/>
          <w:sz w:val="28"/>
          <w:szCs w:val="28"/>
        </w:rPr>
        <w:t>.  The earth’s core extends from 2.900 km to 6.370 km with the liquid outer layer (2.900 – 5.000 km) and solid inner part.</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The mantle is composed of hypothetical </w:t>
      </w:r>
      <w:proofErr w:type="spellStart"/>
      <w:r w:rsidRPr="00762073">
        <w:rPr>
          <w:rFonts w:ascii="Arial" w:hAnsi="Arial" w:cs="Arial"/>
          <w:b/>
          <w:sz w:val="28"/>
          <w:szCs w:val="28"/>
          <w:u w:val="single"/>
        </w:rPr>
        <w:t>pyrolite</w:t>
      </w:r>
      <w:proofErr w:type="spellEnd"/>
      <w:r w:rsidRPr="00762073">
        <w:rPr>
          <w:rFonts w:ascii="Arial" w:hAnsi="Arial" w:cs="Arial"/>
          <w:b/>
          <w:sz w:val="28"/>
          <w:szCs w:val="28"/>
        </w:rPr>
        <w:t xml:space="preserve">.  Plagioclase </w:t>
      </w:r>
      <w:proofErr w:type="spellStart"/>
      <w:r w:rsidRPr="00762073">
        <w:rPr>
          <w:rFonts w:ascii="Arial" w:hAnsi="Arial" w:cs="Arial"/>
          <w:b/>
          <w:sz w:val="28"/>
          <w:szCs w:val="28"/>
        </w:rPr>
        <w:t>pyrolite</w:t>
      </w:r>
      <w:proofErr w:type="spellEnd"/>
      <w:r w:rsidRPr="00762073">
        <w:rPr>
          <w:rFonts w:ascii="Arial" w:hAnsi="Arial" w:cs="Arial"/>
          <w:b/>
          <w:sz w:val="28"/>
          <w:szCs w:val="28"/>
        </w:rPr>
        <w:t xml:space="preserve"> (olivine, Al-poor pyroxene, </w:t>
      </w:r>
      <w:proofErr w:type="gramStart"/>
      <w:r w:rsidRPr="00762073">
        <w:rPr>
          <w:rFonts w:ascii="Arial" w:hAnsi="Arial" w:cs="Arial"/>
          <w:b/>
          <w:sz w:val="28"/>
          <w:szCs w:val="28"/>
        </w:rPr>
        <w:t>plagioclase</w:t>
      </w:r>
      <w:proofErr w:type="gramEnd"/>
      <w:r w:rsidRPr="00762073">
        <w:rPr>
          <w:rFonts w:ascii="Arial" w:hAnsi="Arial" w:cs="Arial"/>
          <w:b/>
          <w:sz w:val="28"/>
          <w:szCs w:val="28"/>
        </w:rPr>
        <w:t xml:space="preserve">), spinel </w:t>
      </w:r>
      <w:proofErr w:type="spellStart"/>
      <w:r w:rsidRPr="00762073">
        <w:rPr>
          <w:rFonts w:ascii="Arial" w:hAnsi="Arial" w:cs="Arial"/>
          <w:b/>
          <w:sz w:val="28"/>
          <w:szCs w:val="28"/>
        </w:rPr>
        <w:t>pyrolite</w:t>
      </w:r>
      <w:proofErr w:type="spellEnd"/>
      <w:r w:rsidRPr="00762073">
        <w:rPr>
          <w:rFonts w:ascii="Arial" w:hAnsi="Arial" w:cs="Arial"/>
          <w:b/>
          <w:sz w:val="28"/>
          <w:szCs w:val="28"/>
        </w:rPr>
        <w:t xml:space="preserve"> (olivine, Al-rich pyroxene, spinel) and garnet </w:t>
      </w:r>
      <w:proofErr w:type="spellStart"/>
      <w:r w:rsidRPr="00762073">
        <w:rPr>
          <w:rFonts w:ascii="Arial" w:hAnsi="Arial" w:cs="Arial"/>
          <w:b/>
          <w:sz w:val="28"/>
          <w:szCs w:val="28"/>
        </w:rPr>
        <w:t>pyrolite</w:t>
      </w:r>
      <w:proofErr w:type="spellEnd"/>
      <w:r w:rsidRPr="00762073">
        <w:rPr>
          <w:rFonts w:ascii="Arial" w:hAnsi="Arial" w:cs="Arial"/>
          <w:b/>
          <w:sz w:val="28"/>
          <w:szCs w:val="28"/>
        </w:rPr>
        <w:t xml:space="preserve"> (olivine, Al-poor pyroxene, garnet) are stable at increasing P/T conditions.  The mantle is known to contain some water (in phlogopite, amphiboles, </w:t>
      </w:r>
      <w:proofErr w:type="spellStart"/>
      <w:r w:rsidRPr="00762073">
        <w:rPr>
          <w:rFonts w:ascii="Arial" w:hAnsi="Arial" w:cs="Arial"/>
          <w:b/>
          <w:sz w:val="28"/>
          <w:szCs w:val="28"/>
        </w:rPr>
        <w:t>titanoclinohumite</w:t>
      </w:r>
      <w:proofErr w:type="spellEnd"/>
      <w:r w:rsidRPr="00762073">
        <w:rPr>
          <w:rFonts w:ascii="Arial" w:hAnsi="Arial" w:cs="Arial"/>
          <w:b/>
          <w:sz w:val="28"/>
          <w:szCs w:val="28"/>
        </w:rPr>
        <w:t xml:space="preserve">) but it is essentially solid.  Therefore, magmas originated in the crust or </w:t>
      </w:r>
      <w:proofErr w:type="gramStart"/>
      <w:r w:rsidRPr="00762073">
        <w:rPr>
          <w:rFonts w:ascii="Arial" w:hAnsi="Arial" w:cs="Arial"/>
          <w:b/>
          <w:sz w:val="28"/>
          <w:szCs w:val="28"/>
        </w:rPr>
        <w:t>mantle were</w:t>
      </w:r>
      <w:proofErr w:type="gramEnd"/>
      <w:r w:rsidRPr="00762073">
        <w:rPr>
          <w:rFonts w:ascii="Arial" w:hAnsi="Arial" w:cs="Arial"/>
          <w:b/>
          <w:sz w:val="28"/>
          <w:szCs w:val="28"/>
        </w:rPr>
        <w:t xml:space="preserve"> formed by </w:t>
      </w:r>
      <w:r w:rsidRPr="00762073">
        <w:rPr>
          <w:rFonts w:ascii="Arial" w:hAnsi="Arial" w:cs="Arial"/>
          <w:b/>
          <w:sz w:val="28"/>
          <w:szCs w:val="28"/>
          <w:u w:val="single"/>
        </w:rPr>
        <w:t>melting</w:t>
      </w:r>
      <w:r w:rsidRPr="00762073">
        <w:rPr>
          <w:rFonts w:ascii="Arial" w:hAnsi="Arial" w:cs="Arial"/>
          <w:b/>
          <w:sz w:val="28"/>
          <w:szCs w:val="28"/>
        </w:rPr>
        <w:t xml:space="preserve"> or </w:t>
      </w:r>
      <w:r w:rsidRPr="00762073">
        <w:rPr>
          <w:rFonts w:ascii="Arial" w:hAnsi="Arial" w:cs="Arial"/>
          <w:b/>
          <w:sz w:val="28"/>
          <w:szCs w:val="28"/>
          <w:u w:val="single"/>
        </w:rPr>
        <w:t>partial melting</w:t>
      </w:r>
      <w:r w:rsidRPr="00762073">
        <w:rPr>
          <w:rFonts w:ascii="Arial" w:hAnsi="Arial" w:cs="Arial"/>
          <w:b/>
          <w:sz w:val="28"/>
          <w:szCs w:val="28"/>
        </w:rPr>
        <w:t xml:space="preserve"> of pre-existing rocks and the following melting processes may be mentioned:</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1.</w:t>
      </w:r>
      <w:r w:rsidRPr="00762073">
        <w:rPr>
          <w:rFonts w:ascii="Arial" w:hAnsi="Arial" w:cs="Arial"/>
          <w:b/>
          <w:sz w:val="28"/>
          <w:szCs w:val="28"/>
        </w:rPr>
        <w:tab/>
      </w:r>
      <w:proofErr w:type="gramStart"/>
      <w:r w:rsidRPr="00762073">
        <w:rPr>
          <w:rFonts w:ascii="Arial" w:hAnsi="Arial" w:cs="Arial"/>
          <w:b/>
          <w:sz w:val="28"/>
          <w:szCs w:val="28"/>
        </w:rPr>
        <w:t>the</w:t>
      </w:r>
      <w:proofErr w:type="gramEnd"/>
      <w:r w:rsidRPr="00762073">
        <w:rPr>
          <w:rFonts w:ascii="Arial" w:hAnsi="Arial" w:cs="Arial"/>
          <w:b/>
          <w:sz w:val="28"/>
          <w:szCs w:val="28"/>
        </w:rPr>
        <w:t xml:space="preserve"> decrease of pressure (release of </w:t>
      </w:r>
      <w:proofErr w:type="spellStart"/>
      <w:r w:rsidRPr="00762073">
        <w:rPr>
          <w:rFonts w:ascii="Arial" w:hAnsi="Arial" w:cs="Arial"/>
          <w:b/>
          <w:sz w:val="28"/>
          <w:szCs w:val="28"/>
        </w:rPr>
        <w:t>lithostatic</w:t>
      </w:r>
      <w:proofErr w:type="spellEnd"/>
      <w:r w:rsidRPr="00762073">
        <w:rPr>
          <w:rFonts w:ascii="Arial" w:hAnsi="Arial" w:cs="Arial"/>
          <w:b/>
          <w:sz w:val="28"/>
          <w:szCs w:val="28"/>
        </w:rPr>
        <w:t xml:space="preserve"> pressure or migration </w:t>
      </w:r>
    </w:p>
    <w:p w:rsidR="00B85FE3" w:rsidRPr="00762073" w:rsidRDefault="00B85FE3" w:rsidP="00B85FE3">
      <w:pPr>
        <w:ind w:firstLine="720"/>
        <w:jc w:val="both"/>
        <w:rPr>
          <w:rFonts w:ascii="Arial" w:hAnsi="Arial" w:cs="Arial"/>
          <w:b/>
          <w:sz w:val="28"/>
          <w:szCs w:val="28"/>
        </w:rPr>
      </w:pPr>
      <w:proofErr w:type="gramStart"/>
      <w:r w:rsidRPr="00762073">
        <w:rPr>
          <w:rFonts w:ascii="Arial" w:hAnsi="Arial" w:cs="Arial"/>
          <w:b/>
          <w:sz w:val="28"/>
          <w:szCs w:val="28"/>
        </w:rPr>
        <w:lastRenderedPageBreak/>
        <w:t>of</w:t>
      </w:r>
      <w:proofErr w:type="gramEnd"/>
      <w:r w:rsidRPr="00762073">
        <w:rPr>
          <w:rFonts w:ascii="Arial" w:hAnsi="Arial" w:cs="Arial"/>
          <w:b/>
          <w:sz w:val="28"/>
          <w:szCs w:val="28"/>
        </w:rPr>
        <w:t xml:space="preserve"> rocks towards the areas of lower </w:t>
      </w:r>
      <w:proofErr w:type="spellStart"/>
      <w:r w:rsidRPr="00762073">
        <w:rPr>
          <w:rFonts w:ascii="Arial" w:hAnsi="Arial" w:cs="Arial"/>
          <w:b/>
          <w:sz w:val="28"/>
          <w:szCs w:val="28"/>
        </w:rPr>
        <w:t>lithostatic</w:t>
      </w:r>
      <w:proofErr w:type="spellEnd"/>
      <w:r w:rsidRPr="00762073">
        <w:rPr>
          <w:rFonts w:ascii="Arial" w:hAnsi="Arial" w:cs="Arial"/>
          <w:b/>
          <w:sz w:val="28"/>
          <w:szCs w:val="28"/>
        </w:rPr>
        <w:t xml:space="preserve"> pressure),</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2.</w:t>
      </w:r>
      <w:r w:rsidRPr="00762073">
        <w:rPr>
          <w:rFonts w:ascii="Arial" w:hAnsi="Arial" w:cs="Arial"/>
          <w:b/>
          <w:sz w:val="28"/>
          <w:szCs w:val="28"/>
        </w:rPr>
        <w:tab/>
      </w:r>
      <w:proofErr w:type="gramStart"/>
      <w:r w:rsidRPr="00762073">
        <w:rPr>
          <w:rFonts w:ascii="Arial" w:hAnsi="Arial" w:cs="Arial"/>
          <w:b/>
          <w:sz w:val="28"/>
          <w:szCs w:val="28"/>
        </w:rPr>
        <w:t>the</w:t>
      </w:r>
      <w:proofErr w:type="gramEnd"/>
      <w:r w:rsidRPr="00762073">
        <w:rPr>
          <w:rFonts w:ascii="Arial" w:hAnsi="Arial" w:cs="Arial"/>
          <w:b/>
          <w:sz w:val="28"/>
          <w:szCs w:val="28"/>
        </w:rPr>
        <w:t xml:space="preserve"> increase of temperature (transport of rocks into hotter zones, </w:t>
      </w:r>
    </w:p>
    <w:p w:rsidR="00B85FE3" w:rsidRPr="00762073" w:rsidRDefault="00B85FE3" w:rsidP="00B85FE3">
      <w:pPr>
        <w:ind w:firstLine="720"/>
        <w:jc w:val="both"/>
        <w:rPr>
          <w:rFonts w:ascii="Arial" w:hAnsi="Arial" w:cs="Arial"/>
          <w:b/>
          <w:sz w:val="28"/>
          <w:szCs w:val="28"/>
        </w:rPr>
      </w:pPr>
      <w:proofErr w:type="gramStart"/>
      <w:r w:rsidRPr="00762073">
        <w:rPr>
          <w:rFonts w:ascii="Arial" w:hAnsi="Arial" w:cs="Arial"/>
          <w:b/>
          <w:sz w:val="28"/>
          <w:szCs w:val="28"/>
        </w:rPr>
        <w:t>addition</w:t>
      </w:r>
      <w:proofErr w:type="gramEnd"/>
      <w:r w:rsidRPr="00762073">
        <w:rPr>
          <w:rFonts w:ascii="Arial" w:hAnsi="Arial" w:cs="Arial"/>
          <w:b/>
          <w:sz w:val="28"/>
          <w:szCs w:val="28"/>
        </w:rPr>
        <w:t xml:space="preserve"> of heat due to the radioactive decay, friction or </w:t>
      </w:r>
    </w:p>
    <w:p w:rsidR="00B85FE3" w:rsidRPr="00762073" w:rsidRDefault="00B85FE3" w:rsidP="00B85FE3">
      <w:pPr>
        <w:ind w:firstLine="720"/>
        <w:jc w:val="both"/>
        <w:rPr>
          <w:rFonts w:ascii="Arial" w:hAnsi="Arial" w:cs="Arial"/>
          <w:b/>
          <w:sz w:val="28"/>
          <w:szCs w:val="28"/>
        </w:rPr>
      </w:pPr>
      <w:proofErr w:type="gramStart"/>
      <w:r w:rsidRPr="00762073">
        <w:rPr>
          <w:rFonts w:ascii="Arial" w:hAnsi="Arial" w:cs="Arial"/>
          <w:b/>
          <w:sz w:val="28"/>
          <w:szCs w:val="28"/>
        </w:rPr>
        <w:t>convective</w:t>
      </w:r>
      <w:proofErr w:type="gramEnd"/>
      <w:r w:rsidRPr="00762073">
        <w:rPr>
          <w:rFonts w:ascii="Arial" w:hAnsi="Arial" w:cs="Arial"/>
          <w:b/>
          <w:sz w:val="28"/>
          <w:szCs w:val="28"/>
        </w:rPr>
        <w:t xml:space="preserve"> transfer),</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3.</w:t>
      </w:r>
      <w:r w:rsidRPr="00762073">
        <w:rPr>
          <w:rFonts w:ascii="Arial" w:hAnsi="Arial" w:cs="Arial"/>
          <w:b/>
          <w:sz w:val="28"/>
          <w:szCs w:val="28"/>
        </w:rPr>
        <w:tab/>
      </w:r>
      <w:proofErr w:type="gramStart"/>
      <w:r w:rsidRPr="00762073">
        <w:rPr>
          <w:rFonts w:ascii="Arial" w:hAnsi="Arial" w:cs="Arial"/>
          <w:b/>
          <w:sz w:val="28"/>
          <w:szCs w:val="28"/>
        </w:rPr>
        <w:t>addition</w:t>
      </w:r>
      <w:proofErr w:type="gramEnd"/>
      <w:r w:rsidRPr="00762073">
        <w:rPr>
          <w:rFonts w:ascii="Arial" w:hAnsi="Arial" w:cs="Arial"/>
          <w:b/>
          <w:sz w:val="28"/>
          <w:szCs w:val="28"/>
        </w:rPr>
        <w:t xml:space="preserve"> of fluids.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All these processes can be involved in different scale simultaneously and the generation of magmas will be discussed shortly in terms of the main tectonic environments, i.e. </w:t>
      </w:r>
      <w:proofErr w:type="spellStart"/>
      <w:r w:rsidRPr="00762073">
        <w:rPr>
          <w:rFonts w:ascii="Arial" w:hAnsi="Arial" w:cs="Arial"/>
          <w:b/>
          <w:sz w:val="28"/>
          <w:szCs w:val="28"/>
        </w:rPr>
        <w:t>considerting</w:t>
      </w:r>
      <w:proofErr w:type="spellEnd"/>
      <w:r w:rsidRPr="00762073">
        <w:rPr>
          <w:rFonts w:ascii="Arial" w:hAnsi="Arial" w:cs="Arial"/>
          <w:b/>
          <w:sz w:val="28"/>
          <w:szCs w:val="28"/>
        </w:rPr>
        <w:t xml:space="preserve"> divergent (</w:t>
      </w:r>
      <w:proofErr w:type="spellStart"/>
      <w:r w:rsidRPr="00762073">
        <w:rPr>
          <w:rFonts w:ascii="Arial" w:hAnsi="Arial" w:cs="Arial"/>
          <w:b/>
          <w:sz w:val="28"/>
          <w:szCs w:val="28"/>
        </w:rPr>
        <w:t>accretional</w:t>
      </w:r>
      <w:proofErr w:type="spellEnd"/>
      <w:r w:rsidRPr="00762073">
        <w:rPr>
          <w:rFonts w:ascii="Arial" w:hAnsi="Arial" w:cs="Arial"/>
          <w:b/>
          <w:sz w:val="28"/>
          <w:szCs w:val="28"/>
        </w:rPr>
        <w:t>) plate junctions, convergent (destructive) plate margins and the interiors of the continents.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Igneous rocks within ocean basins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Basaltic lavas are dominating in the global scale and basalts are almost the sole component of volcanic rocks in the ocean basins (</w:t>
      </w:r>
      <w:proofErr w:type="spellStart"/>
      <w:r w:rsidRPr="00762073">
        <w:rPr>
          <w:rFonts w:ascii="Arial" w:hAnsi="Arial" w:cs="Arial"/>
          <w:b/>
          <w:sz w:val="28"/>
          <w:szCs w:val="28"/>
        </w:rPr>
        <w:t>trachytes</w:t>
      </w:r>
      <w:proofErr w:type="spellEnd"/>
      <w:r w:rsidRPr="00762073">
        <w:rPr>
          <w:rFonts w:ascii="Arial" w:hAnsi="Arial" w:cs="Arial"/>
          <w:b/>
          <w:sz w:val="28"/>
          <w:szCs w:val="28"/>
        </w:rPr>
        <w:t xml:space="preserve"> and related are very subordinate).  Evidences from many sources show that volcanically active rift zones extend along the crest of mid-oceanic ridges.  The oceanic crust is being formed in this area by permanent addition of basaltic intrusions or eruptions of submarine lavas.  These zones of relatively high volcanic and seismic activity are under tension and the oceanic crust on either side of the ridge moves away at a rate of 1-6 cm/year, forming the uppermost part of the lithospheric plate.</w:t>
      </w:r>
    </w:p>
    <w:p w:rsidR="00B85FE3" w:rsidRPr="00762073" w:rsidRDefault="00B85FE3" w:rsidP="00B85FE3">
      <w:pPr>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lastRenderedPageBreak/>
        <w:t xml:space="preserve">Beneath the mid-ocean ridges one can assume the presence of vertically rising hot solid material from upper mantle.  Continued rising brings this “diaper” to levels of more and more pronounced melting and magmas, of general basaltic composition, can reach eventually the surface.  The sequence going downwards from the ocean bottom is (Fig. 11): pillow lavas, sheets of </w:t>
      </w:r>
      <w:proofErr w:type="spellStart"/>
      <w:r w:rsidRPr="00762073">
        <w:rPr>
          <w:rFonts w:ascii="Arial" w:hAnsi="Arial" w:cs="Arial"/>
          <w:b/>
          <w:sz w:val="28"/>
          <w:szCs w:val="28"/>
        </w:rPr>
        <w:t>diabase</w:t>
      </w:r>
      <w:proofErr w:type="spellEnd"/>
      <w:r w:rsidRPr="00762073">
        <w:rPr>
          <w:rFonts w:ascii="Arial" w:hAnsi="Arial" w:cs="Arial"/>
          <w:b/>
          <w:sz w:val="28"/>
          <w:szCs w:val="28"/>
        </w:rPr>
        <w:t xml:space="preserve"> dikes, </w:t>
      </w:r>
      <w:proofErr w:type="spellStart"/>
      <w:r w:rsidRPr="00762073">
        <w:rPr>
          <w:rFonts w:ascii="Arial" w:hAnsi="Arial" w:cs="Arial"/>
          <w:b/>
          <w:sz w:val="28"/>
          <w:szCs w:val="28"/>
        </w:rPr>
        <w:t>structureless</w:t>
      </w:r>
      <w:proofErr w:type="spellEnd"/>
      <w:r w:rsidRPr="00762073">
        <w:rPr>
          <w:rFonts w:ascii="Arial" w:hAnsi="Arial" w:cs="Arial"/>
          <w:b/>
          <w:sz w:val="28"/>
          <w:szCs w:val="28"/>
        </w:rPr>
        <w:t xml:space="preserve"> gabbro, layered cumulates (olivine, </w:t>
      </w:r>
      <w:proofErr w:type="spellStart"/>
      <w:r w:rsidRPr="00762073">
        <w:rPr>
          <w:rFonts w:ascii="Arial" w:hAnsi="Arial" w:cs="Arial"/>
          <w:b/>
          <w:sz w:val="28"/>
          <w:szCs w:val="28"/>
        </w:rPr>
        <w:t>clinopyroxene</w:t>
      </w:r>
      <w:proofErr w:type="spellEnd"/>
      <w:r w:rsidRPr="00762073">
        <w:rPr>
          <w:rFonts w:ascii="Arial" w:hAnsi="Arial" w:cs="Arial"/>
          <w:b/>
          <w:sz w:val="28"/>
          <w:szCs w:val="28"/>
        </w:rPr>
        <w:t xml:space="preserve">, spinel) and the mantle </w:t>
      </w:r>
      <w:proofErr w:type="spellStart"/>
      <w:r w:rsidRPr="00762073">
        <w:rPr>
          <w:rFonts w:ascii="Arial" w:hAnsi="Arial" w:cs="Arial"/>
          <w:b/>
          <w:sz w:val="28"/>
          <w:szCs w:val="28"/>
        </w:rPr>
        <w:t>peridotite</w:t>
      </w:r>
      <w:proofErr w:type="spellEnd"/>
      <w:r w:rsidRPr="00762073">
        <w:rPr>
          <w:rFonts w:ascii="Arial" w:hAnsi="Arial" w:cs="Arial"/>
          <w:b/>
          <w:sz w:val="28"/>
          <w:szCs w:val="28"/>
        </w:rPr>
        <w:t xml:space="preserve"> of </w:t>
      </w:r>
      <w:proofErr w:type="spellStart"/>
      <w:r w:rsidRPr="00762073">
        <w:rPr>
          <w:rFonts w:ascii="Arial" w:hAnsi="Arial" w:cs="Arial"/>
          <w:b/>
          <w:sz w:val="28"/>
          <w:szCs w:val="28"/>
        </w:rPr>
        <w:t>harzburgite</w:t>
      </w:r>
      <w:proofErr w:type="spellEnd"/>
      <w:r w:rsidRPr="00762073">
        <w:rPr>
          <w:rFonts w:ascii="Arial" w:hAnsi="Arial" w:cs="Arial"/>
          <w:b/>
          <w:sz w:val="28"/>
          <w:szCs w:val="28"/>
        </w:rPr>
        <w:t xml:space="preserve"> composition (olivine + </w:t>
      </w:r>
      <w:proofErr w:type="spellStart"/>
      <w:r w:rsidRPr="00762073">
        <w:rPr>
          <w:rFonts w:ascii="Arial" w:hAnsi="Arial" w:cs="Arial"/>
          <w:b/>
          <w:sz w:val="28"/>
          <w:szCs w:val="28"/>
        </w:rPr>
        <w:t>orthopyroxene</w:t>
      </w:r>
      <w:proofErr w:type="spellEnd"/>
      <w:r w:rsidRPr="00762073">
        <w:rPr>
          <w:rFonts w:ascii="Arial" w:hAnsi="Arial" w:cs="Arial"/>
          <w:b/>
          <w:sz w:val="28"/>
          <w:szCs w:val="28"/>
        </w:rPr>
        <w:t>).</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proofErr w:type="spellStart"/>
      <w:r w:rsidRPr="00762073">
        <w:rPr>
          <w:rFonts w:ascii="Arial" w:hAnsi="Arial" w:cs="Arial"/>
          <w:b/>
          <w:sz w:val="28"/>
          <w:szCs w:val="28"/>
        </w:rPr>
        <w:t>Igenous</w:t>
      </w:r>
      <w:proofErr w:type="spellEnd"/>
      <w:r w:rsidRPr="00762073">
        <w:rPr>
          <w:rFonts w:ascii="Arial" w:hAnsi="Arial" w:cs="Arial"/>
          <w:b/>
          <w:sz w:val="28"/>
          <w:szCs w:val="28"/>
        </w:rPr>
        <w:t xml:space="preserve"> rocks at continental margins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Continental margins have been not only the places of sedimentation but also of extensive igneous and </w:t>
      </w:r>
      <w:proofErr w:type="spellStart"/>
      <w:r w:rsidRPr="00762073">
        <w:rPr>
          <w:rFonts w:ascii="Arial" w:hAnsi="Arial" w:cs="Arial"/>
          <w:b/>
          <w:sz w:val="28"/>
          <w:szCs w:val="28"/>
        </w:rPr>
        <w:t>metamorphide</w:t>
      </w:r>
      <w:proofErr w:type="spellEnd"/>
      <w:r w:rsidRPr="00762073">
        <w:rPr>
          <w:rFonts w:ascii="Arial" w:hAnsi="Arial" w:cs="Arial"/>
          <w:b/>
          <w:sz w:val="28"/>
          <w:szCs w:val="28"/>
        </w:rPr>
        <w:t xml:space="preserve"> activity.  The present continental margins may be regarded as modern geosynclines.  The Andean type (W border of South America) contains a mountain belt bordered by a submarine trench.  The island arc and Japan Sea types are similar, consisting of an island chain with an adjacent submarine trench.  The difference is that the island arc may be remote from the continental border, but the Japan Sea type is separated from the continent only by a small ocean basin.  The Atlantic geosyncline (North American and both African coasts) is without typical trench and does not show igneous activity (fig. 12).</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Volcanism and </w:t>
      </w:r>
      <w:proofErr w:type="spellStart"/>
      <w:r w:rsidRPr="00762073">
        <w:rPr>
          <w:rFonts w:ascii="Arial" w:hAnsi="Arial" w:cs="Arial"/>
          <w:b/>
          <w:sz w:val="28"/>
          <w:szCs w:val="28"/>
        </w:rPr>
        <w:t>plutonism</w:t>
      </w:r>
      <w:proofErr w:type="spellEnd"/>
      <w:r w:rsidRPr="00762073">
        <w:rPr>
          <w:rFonts w:ascii="Arial" w:hAnsi="Arial" w:cs="Arial"/>
          <w:b/>
          <w:sz w:val="28"/>
          <w:szCs w:val="28"/>
        </w:rPr>
        <w:t xml:space="preserve"> in the orogenic belts and island arcs are governed by completely different tectonic regime than it is with the oceanic crust.  These are areas of compression and the crust is thickened and shortened as lithospheric plates converge on one another.  Movement of the plates does not finish by head-on collision, but after it an oceanic plate reaching the position marked by one of the trenches is bent downwards and passes beneath the opposing </w:t>
      </w:r>
      <w:r w:rsidRPr="00762073">
        <w:rPr>
          <w:rFonts w:ascii="Arial" w:hAnsi="Arial" w:cs="Arial"/>
          <w:b/>
          <w:sz w:val="28"/>
          <w:szCs w:val="28"/>
        </w:rPr>
        <w:lastRenderedPageBreak/>
        <w:t xml:space="preserve">continental plate.  The two plates grind in the </w:t>
      </w:r>
      <w:proofErr w:type="spellStart"/>
      <w:r w:rsidRPr="00762073">
        <w:rPr>
          <w:rFonts w:ascii="Arial" w:hAnsi="Arial" w:cs="Arial"/>
          <w:b/>
          <w:sz w:val="28"/>
          <w:szCs w:val="28"/>
        </w:rPr>
        <w:t>subduction</w:t>
      </w:r>
      <w:proofErr w:type="spellEnd"/>
      <w:r w:rsidRPr="00762073">
        <w:rPr>
          <w:rFonts w:ascii="Arial" w:hAnsi="Arial" w:cs="Arial"/>
          <w:b/>
          <w:sz w:val="28"/>
          <w:szCs w:val="28"/>
        </w:rPr>
        <w:t xml:space="preserve"> zone, producing numerous earthquakes and melting subsequently they yield different types of magmas.</w:t>
      </w:r>
    </w:p>
    <w:p w:rsidR="00B85FE3" w:rsidRPr="00762073" w:rsidRDefault="00B85FE3" w:rsidP="00B85FE3">
      <w:pPr>
        <w:jc w:val="both"/>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r w:rsidRPr="00CA3D2A">
        <w:rPr>
          <w:rFonts w:ascii="Arial" w:hAnsi="Arial" w:cs="Arial"/>
          <w:b/>
          <w:noProof/>
          <w:sz w:val="28"/>
          <w:szCs w:val="28"/>
        </w:rPr>
        <w:drawing>
          <wp:inline distT="0" distB="0" distL="0" distR="0">
            <wp:extent cx="4891997" cy="3034316"/>
            <wp:effectExtent l="19050" t="0" r="3853" b="0"/>
            <wp:docPr id="123" name="Picture 1" descr="C:\Users\user\Pictures\2015-04-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4-02\005.jpg"/>
                    <pic:cNvPicPr>
                      <a:picLocks noChangeAspect="1" noChangeArrowheads="1"/>
                    </pic:cNvPicPr>
                  </pic:nvPicPr>
                  <pic:blipFill>
                    <a:blip r:embed="rId83" cstate="print"/>
                    <a:srcRect/>
                    <a:stretch>
                      <a:fillRect/>
                    </a:stretch>
                  </pic:blipFill>
                  <pic:spPr bwMode="auto">
                    <a:xfrm>
                      <a:off x="0" y="0"/>
                      <a:ext cx="4894994" cy="3036175"/>
                    </a:xfrm>
                    <a:prstGeom prst="rect">
                      <a:avLst/>
                    </a:prstGeom>
                    <a:noFill/>
                    <a:ln w="9525">
                      <a:noFill/>
                      <a:miter lim="800000"/>
                      <a:headEnd/>
                      <a:tailEnd/>
                    </a:ln>
                  </pic:spPr>
                </pic:pic>
              </a:graphicData>
            </a:graphic>
          </wp:inline>
        </w:drawing>
      </w:r>
    </w:p>
    <w:p w:rsidR="00B85FE3" w:rsidRDefault="00B85FE3" w:rsidP="00B85FE3">
      <w:pPr>
        <w:rPr>
          <w:rFonts w:ascii="Arial" w:hAnsi="Arial" w:cs="Arial"/>
          <w:b/>
          <w:sz w:val="28"/>
          <w:szCs w:val="28"/>
        </w:rPr>
      </w:pPr>
      <w:proofErr w:type="gramStart"/>
      <w:r>
        <w:rPr>
          <w:rFonts w:ascii="Arial" w:hAnsi="Arial" w:cs="Arial"/>
          <w:b/>
          <w:sz w:val="28"/>
          <w:szCs w:val="28"/>
        </w:rPr>
        <w:t>FIG     Three zones of volcanism.</w:t>
      </w:r>
      <w:proofErr w:type="gramEnd"/>
      <w:r>
        <w:rPr>
          <w:rFonts w:ascii="Arial" w:hAnsi="Arial" w:cs="Arial"/>
          <w:b/>
          <w:sz w:val="28"/>
          <w:szCs w:val="28"/>
        </w:rPr>
        <w:t xml:space="preserve"> Two of these zones are plate boundaries and third includes areas within the plate themselves</w:t>
      </w:r>
    </w:p>
    <w:p w:rsidR="00B85FE3" w:rsidRPr="00762073" w:rsidRDefault="00B85FE3" w:rsidP="00B85FE3">
      <w:pPr>
        <w:jc w:val="center"/>
        <w:rPr>
          <w:rFonts w:ascii="Arial" w:hAnsi="Arial" w:cs="Arial"/>
          <w:b/>
          <w:sz w:val="28"/>
          <w:szCs w:val="28"/>
        </w:rPr>
      </w:pP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Head-on collisions of initial stage may give so-called </w:t>
      </w:r>
      <w:proofErr w:type="spellStart"/>
      <w:r w:rsidRPr="00762073">
        <w:rPr>
          <w:rFonts w:ascii="Arial" w:hAnsi="Arial" w:cs="Arial"/>
          <w:b/>
          <w:sz w:val="28"/>
          <w:szCs w:val="28"/>
          <w:u w:val="single"/>
        </w:rPr>
        <w:t>ophiolitic</w:t>
      </w:r>
      <w:proofErr w:type="spellEnd"/>
      <w:r w:rsidRPr="00762073">
        <w:rPr>
          <w:rFonts w:ascii="Arial" w:hAnsi="Arial" w:cs="Arial"/>
          <w:b/>
          <w:sz w:val="28"/>
          <w:szCs w:val="28"/>
          <w:u w:val="single"/>
        </w:rPr>
        <w:t xml:space="preserve"> suite</w:t>
      </w:r>
      <w:r w:rsidRPr="00762073">
        <w:rPr>
          <w:rFonts w:ascii="Arial" w:hAnsi="Arial" w:cs="Arial"/>
          <w:b/>
          <w:sz w:val="28"/>
          <w:szCs w:val="28"/>
        </w:rPr>
        <w:t xml:space="preserve">.  It is a distinctive rock assemblage, composed of ultramafic and basaltic rocks, often overlaid by deep sea sediments.  They represent the part of oceanic plate, tectonically </w:t>
      </w:r>
      <w:proofErr w:type="gramStart"/>
      <w:r w:rsidRPr="00762073">
        <w:rPr>
          <w:rFonts w:ascii="Arial" w:hAnsi="Arial" w:cs="Arial"/>
          <w:b/>
          <w:sz w:val="28"/>
          <w:szCs w:val="28"/>
        </w:rPr>
        <w:t>risen</w:t>
      </w:r>
      <w:proofErr w:type="gramEnd"/>
      <w:r w:rsidRPr="00762073">
        <w:rPr>
          <w:rFonts w:ascii="Arial" w:hAnsi="Arial" w:cs="Arial"/>
          <w:b/>
          <w:sz w:val="28"/>
          <w:szCs w:val="28"/>
        </w:rPr>
        <w:t xml:space="preserve"> and emplaced in </w:t>
      </w:r>
      <w:proofErr w:type="spellStart"/>
      <w:r w:rsidRPr="00762073">
        <w:rPr>
          <w:rFonts w:ascii="Arial" w:hAnsi="Arial" w:cs="Arial"/>
          <w:b/>
          <w:sz w:val="28"/>
          <w:szCs w:val="28"/>
        </w:rPr>
        <w:t>subaerial</w:t>
      </w:r>
      <w:proofErr w:type="spellEnd"/>
      <w:r w:rsidRPr="00762073">
        <w:rPr>
          <w:rFonts w:ascii="Arial" w:hAnsi="Arial" w:cs="Arial"/>
          <w:b/>
          <w:sz w:val="28"/>
          <w:szCs w:val="28"/>
        </w:rPr>
        <w:t xml:space="preserve"> </w:t>
      </w:r>
      <w:r w:rsidRPr="00762073">
        <w:rPr>
          <w:rFonts w:ascii="Arial" w:hAnsi="Arial" w:cs="Arial"/>
          <w:b/>
          <w:sz w:val="28"/>
          <w:szCs w:val="28"/>
        </w:rPr>
        <w:lastRenderedPageBreak/>
        <w:t>conditions (</w:t>
      </w:r>
      <w:proofErr w:type="spellStart"/>
      <w:r w:rsidRPr="00762073">
        <w:rPr>
          <w:rFonts w:ascii="Arial" w:hAnsi="Arial" w:cs="Arial"/>
          <w:b/>
          <w:sz w:val="28"/>
          <w:szCs w:val="28"/>
        </w:rPr>
        <w:t>obduction</w:t>
      </w:r>
      <w:proofErr w:type="spellEnd"/>
      <w:r w:rsidRPr="00762073">
        <w:rPr>
          <w:rFonts w:ascii="Arial" w:hAnsi="Arial" w:cs="Arial"/>
          <w:b/>
          <w:sz w:val="28"/>
          <w:szCs w:val="28"/>
        </w:rPr>
        <w:t xml:space="preserve"> of the oceanic plate which is thrust over the continental one).  No melting was present and the process took place in the solid state.  </w:t>
      </w:r>
      <w:proofErr w:type="spellStart"/>
      <w:r w:rsidRPr="00762073">
        <w:rPr>
          <w:rFonts w:ascii="Arial" w:hAnsi="Arial" w:cs="Arial"/>
          <w:b/>
          <w:sz w:val="28"/>
          <w:szCs w:val="28"/>
        </w:rPr>
        <w:t>Ophiolite</w:t>
      </w:r>
      <w:proofErr w:type="spellEnd"/>
      <w:r w:rsidRPr="00762073">
        <w:rPr>
          <w:rFonts w:ascii="Arial" w:hAnsi="Arial" w:cs="Arial"/>
          <w:b/>
          <w:sz w:val="28"/>
          <w:szCs w:val="28"/>
        </w:rPr>
        <w:t xml:space="preserve"> complexes are rare.</w:t>
      </w: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The tectonic environment in </w:t>
      </w:r>
      <w:proofErr w:type="spellStart"/>
      <w:r w:rsidRPr="00762073">
        <w:rPr>
          <w:rFonts w:ascii="Arial" w:hAnsi="Arial" w:cs="Arial"/>
          <w:b/>
          <w:sz w:val="28"/>
          <w:szCs w:val="28"/>
        </w:rPr>
        <w:t>subduction</w:t>
      </w:r>
      <w:proofErr w:type="spellEnd"/>
      <w:r w:rsidRPr="00762073">
        <w:rPr>
          <w:rFonts w:ascii="Arial" w:hAnsi="Arial" w:cs="Arial"/>
          <w:b/>
          <w:sz w:val="28"/>
          <w:szCs w:val="28"/>
        </w:rPr>
        <w:t xml:space="preserve"> zones </w:t>
      </w:r>
      <w:proofErr w:type="spellStart"/>
      <w:r w:rsidRPr="00762073">
        <w:rPr>
          <w:rFonts w:ascii="Arial" w:hAnsi="Arial" w:cs="Arial"/>
          <w:b/>
          <w:sz w:val="28"/>
          <w:szCs w:val="28"/>
        </w:rPr>
        <w:t>favours</w:t>
      </w:r>
      <w:proofErr w:type="spellEnd"/>
      <w:r w:rsidRPr="00762073">
        <w:rPr>
          <w:rFonts w:ascii="Arial" w:hAnsi="Arial" w:cs="Arial"/>
          <w:b/>
          <w:sz w:val="28"/>
          <w:szCs w:val="28"/>
        </w:rPr>
        <w:t xml:space="preserve"> the formation of new magmas.  They are formed by complex processes related to increase of temperature with depth and progressive dehydration of the </w:t>
      </w:r>
      <w:proofErr w:type="spellStart"/>
      <w:r w:rsidRPr="00762073">
        <w:rPr>
          <w:rFonts w:ascii="Arial" w:hAnsi="Arial" w:cs="Arial"/>
          <w:b/>
          <w:sz w:val="28"/>
          <w:szCs w:val="28"/>
        </w:rPr>
        <w:t>subducting</w:t>
      </w:r>
      <w:proofErr w:type="spellEnd"/>
      <w:r w:rsidRPr="00762073">
        <w:rPr>
          <w:rFonts w:ascii="Arial" w:hAnsi="Arial" w:cs="Arial"/>
          <w:b/>
          <w:sz w:val="28"/>
          <w:szCs w:val="28"/>
        </w:rPr>
        <w:t xml:space="preserve"> plate; melting occurs at several depths both within and above it (fig. 13).  It generates the calc-alkaline series of volcanic rocks (high Al basalt – dominant andesite – rhyolite) and their plutonic equivalents (with the most abundant granite)</w:t>
      </w:r>
      <w:proofErr w:type="gramStart"/>
      <w:r w:rsidRPr="00762073">
        <w:rPr>
          <w:rFonts w:ascii="Arial" w:hAnsi="Arial" w:cs="Arial"/>
          <w:b/>
          <w:sz w:val="28"/>
          <w:szCs w:val="28"/>
        </w:rPr>
        <w:t>,</w:t>
      </w:r>
      <w:proofErr w:type="gramEnd"/>
      <w:r w:rsidRPr="00762073">
        <w:rPr>
          <w:rFonts w:ascii="Arial" w:hAnsi="Arial" w:cs="Arial"/>
          <w:b/>
          <w:sz w:val="28"/>
          <w:szCs w:val="28"/>
        </w:rPr>
        <w:t xml:space="preserve"> also subordinate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series (basalt with augite and </w:t>
      </w:r>
      <w:proofErr w:type="spellStart"/>
      <w:r w:rsidRPr="00762073">
        <w:rPr>
          <w:rFonts w:ascii="Arial" w:hAnsi="Arial" w:cs="Arial"/>
          <w:b/>
          <w:sz w:val="28"/>
          <w:szCs w:val="28"/>
        </w:rPr>
        <w:t>pigeonite</w:t>
      </w:r>
      <w:proofErr w:type="spellEnd"/>
      <w:r w:rsidRPr="00762073">
        <w:rPr>
          <w:rFonts w:ascii="Arial" w:hAnsi="Arial" w:cs="Arial"/>
          <w:b/>
          <w:sz w:val="28"/>
          <w:szCs w:val="28"/>
        </w:rPr>
        <w:t xml:space="preserve">, some </w:t>
      </w:r>
      <w:proofErr w:type="spellStart"/>
      <w:r w:rsidRPr="00762073">
        <w:rPr>
          <w:rFonts w:ascii="Arial" w:hAnsi="Arial" w:cs="Arial"/>
          <w:b/>
          <w:sz w:val="28"/>
          <w:szCs w:val="28"/>
        </w:rPr>
        <w:t>andesites</w:t>
      </w:r>
      <w:proofErr w:type="spellEnd"/>
      <w:r w:rsidRPr="00762073">
        <w:rPr>
          <w:rFonts w:ascii="Arial" w:hAnsi="Arial" w:cs="Arial"/>
          <w:b/>
          <w:sz w:val="28"/>
          <w:szCs w:val="28"/>
        </w:rPr>
        <w:t xml:space="preserve">, a few silicic rocks).  The formation of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magmas is often followed by lavas with calc-alkaline trend and the spatial distribution of rocks is significant.  The region of non-volcanic rocks represents the arc trench gap.  Going of ocean there is the sequence of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and </w:t>
      </w:r>
      <w:proofErr w:type="spellStart"/>
      <w:r w:rsidRPr="00762073">
        <w:rPr>
          <w:rFonts w:ascii="Arial" w:hAnsi="Arial" w:cs="Arial"/>
          <w:b/>
          <w:sz w:val="28"/>
          <w:szCs w:val="28"/>
        </w:rPr>
        <w:t>calc</w:t>
      </w:r>
      <w:proofErr w:type="spellEnd"/>
      <w:r w:rsidRPr="00762073">
        <w:rPr>
          <w:rFonts w:ascii="Arial" w:hAnsi="Arial" w:cs="Arial"/>
          <w:b/>
          <w:sz w:val="28"/>
          <w:szCs w:val="28"/>
        </w:rPr>
        <w:t xml:space="preserve">-alkaline rocks, </w:t>
      </w:r>
      <w:proofErr w:type="spellStart"/>
      <w:r w:rsidRPr="00762073">
        <w:rPr>
          <w:rFonts w:ascii="Arial" w:hAnsi="Arial" w:cs="Arial"/>
          <w:b/>
          <w:sz w:val="28"/>
          <w:szCs w:val="28"/>
        </w:rPr>
        <w:t>calcalkaline</w:t>
      </w:r>
      <w:proofErr w:type="spellEnd"/>
      <w:r w:rsidRPr="00762073">
        <w:rPr>
          <w:rFonts w:ascii="Arial" w:hAnsi="Arial" w:cs="Arial"/>
          <w:b/>
          <w:sz w:val="28"/>
          <w:szCs w:val="28"/>
        </w:rPr>
        <w:t xml:space="preserve"> rocks, </w:t>
      </w:r>
      <w:proofErr w:type="spellStart"/>
      <w:r w:rsidRPr="00762073">
        <w:rPr>
          <w:rFonts w:ascii="Arial" w:hAnsi="Arial" w:cs="Arial"/>
          <w:b/>
          <w:sz w:val="28"/>
          <w:szCs w:val="28"/>
        </w:rPr>
        <w:t>calcalkaline</w:t>
      </w:r>
      <w:proofErr w:type="spellEnd"/>
      <w:r w:rsidRPr="00762073">
        <w:rPr>
          <w:rFonts w:ascii="Arial" w:hAnsi="Arial" w:cs="Arial"/>
          <w:b/>
          <w:sz w:val="28"/>
          <w:szCs w:val="28"/>
        </w:rPr>
        <w:t xml:space="preserve"> and </w:t>
      </w:r>
      <w:proofErr w:type="spellStart"/>
      <w:r w:rsidRPr="00762073">
        <w:rPr>
          <w:rFonts w:ascii="Arial" w:hAnsi="Arial" w:cs="Arial"/>
          <w:b/>
          <w:sz w:val="28"/>
          <w:szCs w:val="28"/>
        </w:rPr>
        <w:t>sodic</w:t>
      </w:r>
      <w:proofErr w:type="spellEnd"/>
      <w:r w:rsidRPr="00762073">
        <w:rPr>
          <w:rFonts w:ascii="Arial" w:hAnsi="Arial" w:cs="Arial"/>
          <w:b/>
          <w:sz w:val="28"/>
          <w:szCs w:val="28"/>
        </w:rPr>
        <w:t xml:space="preserve"> rocks, eventually </w:t>
      </w:r>
      <w:proofErr w:type="spellStart"/>
      <w:r w:rsidRPr="00762073">
        <w:rPr>
          <w:rFonts w:ascii="Arial" w:hAnsi="Arial" w:cs="Arial"/>
          <w:b/>
          <w:sz w:val="28"/>
          <w:szCs w:val="28"/>
        </w:rPr>
        <w:t>sodic-alkalic</w:t>
      </w:r>
      <w:proofErr w:type="spellEnd"/>
      <w:r w:rsidRPr="00762073">
        <w:rPr>
          <w:rFonts w:ascii="Arial" w:hAnsi="Arial" w:cs="Arial"/>
          <w:b/>
          <w:sz w:val="28"/>
          <w:szCs w:val="28"/>
        </w:rPr>
        <w:t xml:space="preserve"> rocks.  The width of their geographical position indicates the dip of the </w:t>
      </w:r>
      <w:proofErr w:type="spellStart"/>
      <w:r w:rsidRPr="00762073">
        <w:rPr>
          <w:rFonts w:ascii="Arial" w:hAnsi="Arial" w:cs="Arial"/>
          <w:b/>
          <w:sz w:val="28"/>
          <w:szCs w:val="28"/>
        </w:rPr>
        <w:t>subduction</w:t>
      </w:r>
      <w:proofErr w:type="spellEnd"/>
      <w:r w:rsidRPr="00762073">
        <w:rPr>
          <w:rFonts w:ascii="Arial" w:hAnsi="Arial" w:cs="Arial"/>
          <w:b/>
          <w:sz w:val="28"/>
          <w:szCs w:val="28"/>
        </w:rPr>
        <w:t xml:space="preserve"> zone:  the wider distribution of igneous rocks the smaller angle of this dip (fig. 13).</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The plutonic equivalents are mainly composed of granitic plutons.  The melt composition is a function of source rock types, depth and temperature of melting, kind and amount of fluids.  The first melt, forming at lowest temperatures, tend to be granitic and when temperature rises – it becomes more basic.</w:t>
      </w:r>
    </w:p>
    <w:p w:rsidR="00B85FE3" w:rsidRPr="00762073" w:rsidRDefault="00B85FE3" w:rsidP="00B85FE3">
      <w:pPr>
        <w:jc w:val="both"/>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Default="00B85FE3" w:rsidP="00B85FE3">
      <w:pPr>
        <w:jc w:val="center"/>
        <w:rPr>
          <w:rFonts w:ascii="Arial" w:hAnsi="Arial" w:cs="Arial"/>
          <w:b/>
          <w:sz w:val="28"/>
          <w:szCs w:val="28"/>
        </w:rPr>
      </w:pPr>
    </w:p>
    <w:p w:rsidR="00B85FE3" w:rsidRPr="00762073" w:rsidRDefault="00B85FE3" w:rsidP="00B85FE3">
      <w:pPr>
        <w:jc w:val="center"/>
        <w:rPr>
          <w:rFonts w:ascii="Arial" w:hAnsi="Arial" w:cs="Arial"/>
          <w:b/>
          <w:sz w:val="28"/>
          <w:szCs w:val="28"/>
        </w:rPr>
      </w:pPr>
      <w:r>
        <w:rPr>
          <w:rFonts w:ascii="Arial" w:hAnsi="Arial" w:cs="Arial"/>
          <w:b/>
          <w:noProof/>
          <w:sz w:val="28"/>
          <w:szCs w:val="28"/>
        </w:rPr>
        <w:drawing>
          <wp:inline distT="0" distB="0" distL="0" distR="0">
            <wp:extent cx="5943600" cy="2516229"/>
            <wp:effectExtent l="19050" t="0" r="0" b="0"/>
            <wp:docPr id="124" name="Picture 1" descr="C:\Users\user\Pictures\2015-04-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4-02\006.jpg"/>
                    <pic:cNvPicPr>
                      <a:picLocks noChangeAspect="1" noChangeArrowheads="1"/>
                    </pic:cNvPicPr>
                  </pic:nvPicPr>
                  <pic:blipFill>
                    <a:blip r:embed="rId84" cstate="print"/>
                    <a:srcRect/>
                    <a:stretch>
                      <a:fillRect/>
                    </a:stretch>
                  </pic:blipFill>
                  <pic:spPr bwMode="auto">
                    <a:xfrm>
                      <a:off x="0" y="0"/>
                      <a:ext cx="5943600" cy="2516229"/>
                    </a:xfrm>
                    <a:prstGeom prst="rect">
                      <a:avLst/>
                    </a:prstGeom>
                    <a:noFill/>
                    <a:ln w="9525">
                      <a:noFill/>
                      <a:miter lim="800000"/>
                      <a:headEnd/>
                      <a:tailEnd/>
                    </a:ln>
                  </pic:spPr>
                </pic:pic>
              </a:graphicData>
            </a:graphic>
          </wp:inline>
        </w:drawing>
      </w:r>
    </w:p>
    <w:p w:rsidR="00B85FE3" w:rsidRPr="00762073" w:rsidRDefault="00B85FE3" w:rsidP="00B85FE3">
      <w:pPr>
        <w:jc w:val="center"/>
        <w:rPr>
          <w:rFonts w:ascii="Arial" w:hAnsi="Arial" w:cs="Arial"/>
          <w:b/>
          <w:sz w:val="28"/>
          <w:szCs w:val="28"/>
        </w:rPr>
      </w:pPr>
    </w:p>
    <w:p w:rsidR="00B85FE3" w:rsidRPr="00762073" w:rsidRDefault="00B85FE3" w:rsidP="00B85FE3">
      <w:pPr>
        <w:jc w:val="center"/>
        <w:rPr>
          <w:rFonts w:ascii="Arial" w:hAnsi="Arial" w:cs="Arial"/>
          <w:b/>
          <w:sz w:val="28"/>
          <w:szCs w:val="28"/>
        </w:rPr>
      </w:pPr>
      <w:r>
        <w:rPr>
          <w:rFonts w:ascii="Arial" w:hAnsi="Arial" w:cs="Arial"/>
          <w:b/>
          <w:sz w:val="28"/>
          <w:szCs w:val="28"/>
        </w:rPr>
        <w:t xml:space="preserve">FIGURE </w:t>
      </w:r>
    </w:p>
    <w:p w:rsidR="00B85FE3" w:rsidRPr="00762073" w:rsidRDefault="00B85FE3" w:rsidP="00B85FE3">
      <w:pPr>
        <w:jc w:val="center"/>
        <w:rPr>
          <w:rFonts w:ascii="Arial" w:hAnsi="Arial" w:cs="Arial"/>
          <w:b/>
          <w:sz w:val="28"/>
          <w:szCs w:val="28"/>
        </w:rPr>
      </w:pPr>
    </w:p>
    <w:p w:rsidR="00B85FE3" w:rsidRPr="00762073" w:rsidRDefault="00B85FE3" w:rsidP="00B85FE3">
      <w:pPr>
        <w:jc w:val="center"/>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Continental igneous rocks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Igneous rocks found in the inner parts of continents include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basalts, mafic layered complexes, </w:t>
      </w:r>
      <w:proofErr w:type="spellStart"/>
      <w:r w:rsidRPr="00762073">
        <w:rPr>
          <w:rFonts w:ascii="Arial" w:hAnsi="Arial" w:cs="Arial"/>
          <w:b/>
          <w:sz w:val="28"/>
          <w:szCs w:val="28"/>
        </w:rPr>
        <w:t>anorthosites</w:t>
      </w:r>
      <w:proofErr w:type="spellEnd"/>
      <w:r w:rsidRPr="00762073">
        <w:rPr>
          <w:rFonts w:ascii="Arial" w:hAnsi="Arial" w:cs="Arial"/>
          <w:b/>
          <w:sz w:val="28"/>
          <w:szCs w:val="28"/>
        </w:rPr>
        <w:t xml:space="preserve">, </w:t>
      </w:r>
      <w:proofErr w:type="spellStart"/>
      <w:r w:rsidRPr="00762073">
        <w:rPr>
          <w:rFonts w:ascii="Arial" w:hAnsi="Arial" w:cs="Arial"/>
          <w:b/>
          <w:sz w:val="28"/>
          <w:szCs w:val="28"/>
        </w:rPr>
        <w:t>peridotites</w:t>
      </w:r>
      <w:proofErr w:type="spellEnd"/>
      <w:r w:rsidRPr="00762073">
        <w:rPr>
          <w:rFonts w:ascii="Arial" w:hAnsi="Arial" w:cs="Arial"/>
          <w:b/>
          <w:sz w:val="28"/>
          <w:szCs w:val="28"/>
        </w:rPr>
        <w:t xml:space="preserve"> and alkali-rich rocks.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Of the continental lavas,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basalts are the most common, forming extensive lava flows (basalt traps, plateau basalts).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melts may also be emplaced at shallow depths in sills and dike swarms.  Usually they follow the main fracture zones.</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Emplacement of </w:t>
      </w:r>
      <w:proofErr w:type="spellStart"/>
      <w:r w:rsidRPr="00762073">
        <w:rPr>
          <w:rFonts w:ascii="Arial" w:hAnsi="Arial" w:cs="Arial"/>
          <w:b/>
          <w:sz w:val="28"/>
          <w:szCs w:val="28"/>
        </w:rPr>
        <w:t>tholeiitic</w:t>
      </w:r>
      <w:proofErr w:type="spellEnd"/>
      <w:r w:rsidRPr="00762073">
        <w:rPr>
          <w:rFonts w:ascii="Arial" w:hAnsi="Arial" w:cs="Arial"/>
          <w:b/>
          <w:sz w:val="28"/>
          <w:szCs w:val="28"/>
        </w:rPr>
        <w:t xml:space="preserve"> magmas at greater depths leads towards the formation of layered igneous complexes, strongly differentiated.  Their composition is gabbroic in average, but some parts may be even silicic and ultramafic cumulates may be encountered at the bottom.</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proofErr w:type="spellStart"/>
      <w:r w:rsidRPr="00762073">
        <w:rPr>
          <w:rFonts w:ascii="Arial" w:hAnsi="Arial" w:cs="Arial"/>
          <w:b/>
          <w:sz w:val="28"/>
          <w:szCs w:val="28"/>
        </w:rPr>
        <w:t>Anorthosites</w:t>
      </w:r>
      <w:proofErr w:type="spellEnd"/>
      <w:r w:rsidRPr="00762073">
        <w:rPr>
          <w:rFonts w:ascii="Arial" w:hAnsi="Arial" w:cs="Arial"/>
          <w:b/>
          <w:sz w:val="28"/>
          <w:szCs w:val="28"/>
        </w:rPr>
        <w:t xml:space="preserve">, limited in occurrence to </w:t>
      </w:r>
      <w:proofErr w:type="spellStart"/>
      <w:r w:rsidRPr="00762073">
        <w:rPr>
          <w:rFonts w:ascii="Arial" w:hAnsi="Arial" w:cs="Arial"/>
          <w:b/>
          <w:sz w:val="28"/>
          <w:szCs w:val="28"/>
        </w:rPr>
        <w:t>bhe</w:t>
      </w:r>
      <w:proofErr w:type="spellEnd"/>
      <w:r w:rsidRPr="00762073">
        <w:rPr>
          <w:rFonts w:ascii="Arial" w:hAnsi="Arial" w:cs="Arial"/>
          <w:b/>
          <w:sz w:val="28"/>
          <w:szCs w:val="28"/>
        </w:rPr>
        <w:t xml:space="preserve"> pre-</w:t>
      </w:r>
      <w:proofErr w:type="spellStart"/>
      <w:r w:rsidRPr="00762073">
        <w:rPr>
          <w:rFonts w:ascii="Arial" w:hAnsi="Arial" w:cs="Arial"/>
          <w:b/>
          <w:sz w:val="28"/>
          <w:szCs w:val="28"/>
        </w:rPr>
        <w:t>cambrian</w:t>
      </w:r>
      <w:proofErr w:type="spellEnd"/>
      <w:r w:rsidRPr="00762073">
        <w:rPr>
          <w:rFonts w:ascii="Arial" w:hAnsi="Arial" w:cs="Arial"/>
          <w:b/>
          <w:sz w:val="28"/>
          <w:szCs w:val="28"/>
        </w:rPr>
        <w:t>, represent the unique geological event.  They were formed by differentiation of basaltic magma, but the mafic minerals are now not exposed and only the uppermost part of plutons is visible.</w:t>
      </w:r>
    </w:p>
    <w:p w:rsidR="00B85FE3" w:rsidRPr="00762073" w:rsidRDefault="00B85FE3" w:rsidP="00B85FE3">
      <w:pPr>
        <w:jc w:val="both"/>
        <w:rPr>
          <w:rFonts w:ascii="Arial" w:hAnsi="Arial" w:cs="Arial"/>
          <w:b/>
          <w:sz w:val="28"/>
          <w:szCs w:val="28"/>
        </w:rPr>
      </w:pPr>
    </w:p>
    <w:p w:rsidR="00B85FE3" w:rsidRPr="00762073" w:rsidRDefault="00B85FE3" w:rsidP="00B85FE3">
      <w:pPr>
        <w:jc w:val="both"/>
        <w:rPr>
          <w:rFonts w:ascii="Arial" w:hAnsi="Arial" w:cs="Arial"/>
          <w:b/>
          <w:sz w:val="28"/>
          <w:szCs w:val="28"/>
        </w:rPr>
      </w:pPr>
      <w:r w:rsidRPr="00762073">
        <w:rPr>
          <w:rFonts w:ascii="Arial" w:hAnsi="Arial" w:cs="Arial"/>
          <w:b/>
          <w:sz w:val="28"/>
          <w:szCs w:val="28"/>
        </w:rPr>
        <w:t xml:space="preserve">Alkali basalts and </w:t>
      </w:r>
      <w:proofErr w:type="spellStart"/>
      <w:r w:rsidRPr="00762073">
        <w:rPr>
          <w:rFonts w:ascii="Arial" w:hAnsi="Arial" w:cs="Arial"/>
          <w:b/>
          <w:sz w:val="28"/>
          <w:szCs w:val="28"/>
        </w:rPr>
        <w:t>foid</w:t>
      </w:r>
      <w:proofErr w:type="spellEnd"/>
      <w:r w:rsidRPr="00762073">
        <w:rPr>
          <w:rFonts w:ascii="Arial" w:hAnsi="Arial" w:cs="Arial"/>
          <w:b/>
          <w:sz w:val="28"/>
          <w:szCs w:val="28"/>
        </w:rPr>
        <w:t>-rich rocks can be found mainly in continental zones of rifting, sometimes they form provinces not related to subsidence.</w:t>
      </w:r>
    </w:p>
    <w:p w:rsidR="00B85FE3" w:rsidRPr="00762073" w:rsidRDefault="00B85FE3" w:rsidP="00B85FE3">
      <w:pPr>
        <w:jc w:val="both"/>
        <w:rPr>
          <w:rFonts w:ascii="Arial" w:hAnsi="Arial" w:cs="Arial"/>
          <w:b/>
          <w:sz w:val="28"/>
          <w:szCs w:val="28"/>
        </w:rPr>
      </w:pPr>
    </w:p>
    <w:p w:rsidR="00B85FE3" w:rsidRPr="00A122FE" w:rsidRDefault="00B85FE3" w:rsidP="00B85FE3">
      <w:pPr>
        <w:jc w:val="both"/>
        <w:rPr>
          <w:rFonts w:ascii="Arial" w:hAnsi="Arial" w:cs="Arial"/>
        </w:rPr>
      </w:pPr>
      <w:proofErr w:type="spellStart"/>
      <w:r w:rsidRPr="00762073">
        <w:rPr>
          <w:rFonts w:ascii="Arial" w:hAnsi="Arial" w:cs="Arial"/>
          <w:b/>
          <w:sz w:val="28"/>
          <w:szCs w:val="28"/>
        </w:rPr>
        <w:t>Carbonatites</w:t>
      </w:r>
      <w:proofErr w:type="spellEnd"/>
      <w:r w:rsidRPr="00762073">
        <w:rPr>
          <w:rFonts w:ascii="Arial" w:hAnsi="Arial" w:cs="Arial"/>
          <w:b/>
          <w:sz w:val="28"/>
          <w:szCs w:val="28"/>
        </w:rPr>
        <w:t xml:space="preserve"> often coexist with </w:t>
      </w:r>
      <w:proofErr w:type="spellStart"/>
      <w:r w:rsidRPr="00762073">
        <w:rPr>
          <w:rFonts w:ascii="Arial" w:hAnsi="Arial" w:cs="Arial"/>
          <w:b/>
          <w:sz w:val="28"/>
          <w:szCs w:val="28"/>
        </w:rPr>
        <w:t>nephelinitic</w:t>
      </w:r>
      <w:proofErr w:type="spellEnd"/>
      <w:r w:rsidRPr="00762073">
        <w:rPr>
          <w:rFonts w:ascii="Arial" w:hAnsi="Arial" w:cs="Arial"/>
          <w:b/>
          <w:sz w:val="28"/>
          <w:szCs w:val="28"/>
        </w:rPr>
        <w:t xml:space="preserve"> rocks (</w:t>
      </w:r>
      <w:proofErr w:type="spellStart"/>
      <w:r w:rsidRPr="00762073">
        <w:rPr>
          <w:rFonts w:ascii="Arial" w:hAnsi="Arial" w:cs="Arial"/>
          <w:b/>
          <w:sz w:val="28"/>
          <w:szCs w:val="28"/>
        </w:rPr>
        <w:t>geosynclinal</w:t>
      </w:r>
      <w:proofErr w:type="spellEnd"/>
      <w:r w:rsidRPr="00762073">
        <w:rPr>
          <w:rFonts w:ascii="Arial" w:hAnsi="Arial" w:cs="Arial"/>
          <w:b/>
          <w:sz w:val="28"/>
          <w:szCs w:val="28"/>
        </w:rPr>
        <w:t xml:space="preserve"> type) and with ultramafic to alkali rocks – </w:t>
      </w:r>
      <w:proofErr w:type="spellStart"/>
      <w:r w:rsidRPr="00762073">
        <w:rPr>
          <w:rFonts w:ascii="Arial" w:hAnsi="Arial" w:cs="Arial"/>
          <w:b/>
          <w:sz w:val="28"/>
          <w:szCs w:val="28"/>
        </w:rPr>
        <w:t>peridotites</w:t>
      </w:r>
      <w:proofErr w:type="spellEnd"/>
      <w:r w:rsidRPr="00762073">
        <w:rPr>
          <w:rFonts w:ascii="Arial" w:hAnsi="Arial" w:cs="Arial"/>
          <w:b/>
          <w:sz w:val="28"/>
          <w:szCs w:val="28"/>
        </w:rPr>
        <w:t xml:space="preserve"> and </w:t>
      </w:r>
      <w:proofErr w:type="spellStart"/>
      <w:r w:rsidRPr="00762073">
        <w:rPr>
          <w:rFonts w:ascii="Arial" w:hAnsi="Arial" w:cs="Arial"/>
          <w:b/>
          <w:sz w:val="28"/>
          <w:szCs w:val="28"/>
        </w:rPr>
        <w:t>nepheline</w:t>
      </w:r>
      <w:proofErr w:type="spellEnd"/>
      <w:r w:rsidRPr="00762073">
        <w:rPr>
          <w:rFonts w:ascii="Arial" w:hAnsi="Arial" w:cs="Arial"/>
          <w:b/>
          <w:sz w:val="28"/>
          <w:szCs w:val="28"/>
        </w:rPr>
        <w:t xml:space="preserve"> </w:t>
      </w:r>
      <w:proofErr w:type="spellStart"/>
      <w:r w:rsidRPr="00762073">
        <w:rPr>
          <w:rFonts w:ascii="Arial" w:hAnsi="Arial" w:cs="Arial"/>
          <w:b/>
          <w:sz w:val="28"/>
          <w:szCs w:val="28"/>
        </w:rPr>
        <w:t>syenites</w:t>
      </w:r>
      <w:proofErr w:type="spellEnd"/>
      <w:r w:rsidRPr="00762073">
        <w:rPr>
          <w:rFonts w:ascii="Arial" w:hAnsi="Arial" w:cs="Arial"/>
          <w:b/>
          <w:sz w:val="28"/>
          <w:szCs w:val="28"/>
        </w:rPr>
        <w:t xml:space="preserve"> (plat</w:t>
      </w:r>
      <w:r w:rsidRPr="00A122FE">
        <w:rPr>
          <w:rFonts w:ascii="Arial" w:hAnsi="Arial" w:cs="Arial"/>
        </w:rPr>
        <w:t>form type).</w:t>
      </w:r>
    </w:p>
    <w:p w:rsidR="00B85FE3" w:rsidRPr="00A122FE" w:rsidRDefault="00B85FE3" w:rsidP="00B85FE3">
      <w:pPr>
        <w:jc w:val="both"/>
        <w:rPr>
          <w:rFonts w:ascii="Arial" w:hAnsi="Arial" w:cs="Arial"/>
        </w:rPr>
      </w:pPr>
    </w:p>
    <w:p w:rsidR="00B85FE3" w:rsidRPr="00A122FE" w:rsidRDefault="00B85FE3" w:rsidP="00B85FE3">
      <w:pPr>
        <w:jc w:val="both"/>
        <w:rPr>
          <w:rFonts w:ascii="Arial" w:hAnsi="Arial" w:cs="Arial"/>
        </w:rPr>
      </w:pPr>
      <w:proofErr w:type="spellStart"/>
      <w:r w:rsidRPr="00A122FE">
        <w:rPr>
          <w:rFonts w:ascii="Arial" w:hAnsi="Arial" w:cs="Arial"/>
        </w:rPr>
        <w:t>Kimberlites</w:t>
      </w:r>
      <w:proofErr w:type="spellEnd"/>
      <w:r w:rsidRPr="00A122FE">
        <w:rPr>
          <w:rFonts w:ascii="Arial" w:hAnsi="Arial" w:cs="Arial"/>
        </w:rPr>
        <w:t xml:space="preserve"> represent the explosive, vertical ascent of magma of definitely mantle origin (presence of minerals stable under high pressure only).</w:t>
      </w:r>
    </w:p>
    <w:p w:rsidR="00B85FE3" w:rsidRDefault="00B85FE3" w:rsidP="00B85FE3"/>
    <w:p w:rsidR="002504B7" w:rsidRPr="00AA03BC" w:rsidRDefault="002504B7" w:rsidP="002504B7">
      <w:pPr>
        <w:pStyle w:val="Heading1"/>
        <w:spacing w:after="240"/>
        <w:jc w:val="center"/>
        <w:rPr>
          <w:sz w:val="32"/>
          <w:szCs w:val="32"/>
        </w:rPr>
      </w:pPr>
    </w:p>
    <w:p w:rsidR="00AF4CD8" w:rsidRDefault="00AF4CD8"/>
    <w:p w:rsidR="005943CA" w:rsidRDefault="005943CA"/>
    <w:p w:rsidR="00FA4E21" w:rsidRPr="00FA4E21" w:rsidRDefault="009A4265" w:rsidP="00FA4E21">
      <w:pPr>
        <w:pStyle w:val="Heading1"/>
        <w:jc w:val="center"/>
        <w:rPr>
          <w:sz w:val="32"/>
          <w:szCs w:val="32"/>
        </w:rPr>
      </w:pPr>
      <w:bookmarkStart w:id="0" w:name="_Toc375215950"/>
      <w:r w:rsidRPr="00D27C3C">
        <w:rPr>
          <w:sz w:val="32"/>
          <w:szCs w:val="32"/>
        </w:rPr>
        <w:lastRenderedPageBreak/>
        <w:t>SEDIMENTARY ROCKS</w:t>
      </w:r>
      <w:bookmarkEnd w:id="0"/>
    </w:p>
    <w:p w:rsidR="00FA4E21" w:rsidRDefault="00FA4E21" w:rsidP="00FA4E21">
      <w:pPr>
        <w:jc w:val="center"/>
        <w:rPr>
          <w:sz w:val="36"/>
          <w:szCs w:val="36"/>
        </w:rPr>
      </w:pPr>
    </w:p>
    <w:p w:rsidR="005943CA" w:rsidRDefault="00FA4E21" w:rsidP="00FA4E21">
      <w:pPr>
        <w:rPr>
          <w:b/>
          <w:sz w:val="36"/>
          <w:szCs w:val="36"/>
        </w:rPr>
      </w:pPr>
      <w:r>
        <w:rPr>
          <w:b/>
          <w:noProof/>
          <w:sz w:val="36"/>
          <w:szCs w:val="36"/>
        </w:rPr>
        <w:drawing>
          <wp:anchor distT="0" distB="0" distL="114300" distR="114300" simplePos="0" relativeHeight="251666432" behindDoc="0" locked="0" layoutInCell="1" allowOverlap="1">
            <wp:simplePos x="0" y="0"/>
            <wp:positionH relativeFrom="column">
              <wp:posOffset>1697990</wp:posOffset>
            </wp:positionH>
            <wp:positionV relativeFrom="paragraph">
              <wp:align>top</wp:align>
            </wp:positionV>
            <wp:extent cx="2858135" cy="2118360"/>
            <wp:effectExtent l="19050" t="0" r="0" b="0"/>
            <wp:wrapSquare wrapText="bothSides"/>
            <wp:docPr id="129" name="Picture 2" descr="C:\Users\user\Pictures\2015-03-2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5-03-26\006.jpg"/>
                    <pic:cNvPicPr>
                      <a:picLocks noChangeAspect="1" noChangeArrowheads="1"/>
                    </pic:cNvPicPr>
                  </pic:nvPicPr>
                  <pic:blipFill>
                    <a:blip r:embed="rId85" cstate="print"/>
                    <a:srcRect/>
                    <a:stretch>
                      <a:fillRect/>
                    </a:stretch>
                  </pic:blipFill>
                  <pic:spPr bwMode="auto">
                    <a:xfrm>
                      <a:off x="0" y="0"/>
                      <a:ext cx="2858135" cy="2118360"/>
                    </a:xfrm>
                    <a:prstGeom prst="rect">
                      <a:avLst/>
                    </a:prstGeom>
                    <a:noFill/>
                    <a:ln w="9525">
                      <a:noFill/>
                      <a:miter lim="800000"/>
                      <a:headEnd/>
                      <a:tailEnd/>
                    </a:ln>
                  </pic:spPr>
                </pic:pic>
              </a:graphicData>
            </a:graphic>
          </wp:anchor>
        </w:drawing>
      </w:r>
    </w:p>
    <w:p w:rsidR="009A4265" w:rsidRDefault="009A4265" w:rsidP="005943CA">
      <w:pPr>
        <w:jc w:val="center"/>
        <w:rPr>
          <w:b/>
          <w:sz w:val="36"/>
          <w:szCs w:val="36"/>
        </w:rPr>
      </w:pPr>
    </w:p>
    <w:p w:rsidR="009A4265" w:rsidRDefault="009A4265" w:rsidP="005943CA">
      <w:pPr>
        <w:jc w:val="center"/>
        <w:rPr>
          <w:b/>
          <w:sz w:val="36"/>
          <w:szCs w:val="36"/>
        </w:rPr>
      </w:pPr>
    </w:p>
    <w:p w:rsidR="005943CA" w:rsidRDefault="005943CA" w:rsidP="005943CA">
      <w:pPr>
        <w:rPr>
          <w:b/>
          <w:sz w:val="36"/>
          <w:szCs w:val="36"/>
        </w:rPr>
      </w:pPr>
    </w:p>
    <w:p w:rsidR="009A4265" w:rsidRDefault="009A4265" w:rsidP="005943CA">
      <w:pPr>
        <w:rPr>
          <w:b/>
          <w:sz w:val="36"/>
          <w:szCs w:val="36"/>
        </w:rPr>
      </w:pPr>
    </w:p>
    <w:p w:rsidR="009A4265" w:rsidRDefault="009A4265" w:rsidP="005943CA">
      <w:pPr>
        <w:rPr>
          <w:b/>
          <w:sz w:val="36"/>
          <w:szCs w:val="36"/>
        </w:rPr>
      </w:pPr>
    </w:p>
    <w:p w:rsidR="009A4265" w:rsidRDefault="009A4265" w:rsidP="005943CA">
      <w:pPr>
        <w:rPr>
          <w:b/>
          <w:sz w:val="36"/>
          <w:szCs w:val="36"/>
        </w:rPr>
      </w:pPr>
    </w:p>
    <w:p w:rsidR="005943CA" w:rsidRDefault="005943CA" w:rsidP="005943CA">
      <w:pPr>
        <w:rPr>
          <w:b/>
          <w:sz w:val="36"/>
          <w:szCs w:val="36"/>
        </w:rPr>
      </w:pPr>
      <w:r>
        <w:rPr>
          <w:b/>
          <w:sz w:val="36"/>
          <w:szCs w:val="36"/>
        </w:rPr>
        <w:t>OBJECTIVES</w:t>
      </w:r>
    </w:p>
    <w:p w:rsidR="009A4265" w:rsidRDefault="009A4265" w:rsidP="005943CA">
      <w:pPr>
        <w:rPr>
          <w:sz w:val="24"/>
          <w:szCs w:val="24"/>
        </w:rPr>
      </w:pPr>
      <w:r w:rsidRPr="009A4265">
        <w:rPr>
          <w:sz w:val="24"/>
          <w:szCs w:val="24"/>
        </w:rPr>
        <w:t>This chapter focuses on sedimentary rocks, one of the three basic</w:t>
      </w:r>
      <w:r>
        <w:rPr>
          <w:sz w:val="24"/>
          <w:szCs w:val="24"/>
        </w:rPr>
        <w:t xml:space="preserve"> rock groups. The objectives are:</w:t>
      </w:r>
    </w:p>
    <w:p w:rsidR="009A4265" w:rsidRDefault="009A4265" w:rsidP="005943CA">
      <w:pPr>
        <w:rPr>
          <w:sz w:val="24"/>
          <w:szCs w:val="24"/>
        </w:rPr>
      </w:pPr>
      <w:r>
        <w:rPr>
          <w:sz w:val="24"/>
          <w:szCs w:val="24"/>
        </w:rPr>
        <w:t>-To learn to identify minerals th</w:t>
      </w:r>
      <w:r w:rsidR="00FA4E21">
        <w:rPr>
          <w:sz w:val="24"/>
          <w:szCs w:val="24"/>
        </w:rPr>
        <w:t xml:space="preserve">at </w:t>
      </w:r>
      <w:proofErr w:type="gramStart"/>
      <w:r w:rsidR="00FA4E21">
        <w:rPr>
          <w:sz w:val="24"/>
          <w:szCs w:val="24"/>
        </w:rPr>
        <w:t>are  common</w:t>
      </w:r>
      <w:proofErr w:type="gramEnd"/>
      <w:r w:rsidR="00FA4E21">
        <w:rPr>
          <w:sz w:val="24"/>
          <w:szCs w:val="24"/>
        </w:rPr>
        <w:t xml:space="preserve"> in sedimentary.</w:t>
      </w:r>
    </w:p>
    <w:p w:rsidR="009A4265" w:rsidRDefault="009A4265" w:rsidP="005943CA">
      <w:pPr>
        <w:rPr>
          <w:sz w:val="24"/>
          <w:szCs w:val="24"/>
        </w:rPr>
      </w:pPr>
      <w:r>
        <w:rPr>
          <w:sz w:val="24"/>
          <w:szCs w:val="24"/>
        </w:rPr>
        <w:t xml:space="preserve">-To identify </w:t>
      </w:r>
      <w:r w:rsidR="00FA4E21">
        <w:rPr>
          <w:sz w:val="24"/>
          <w:szCs w:val="24"/>
        </w:rPr>
        <w:t>textures in sedimentary rocks</w:t>
      </w:r>
    </w:p>
    <w:p w:rsidR="005943CA" w:rsidRPr="00FA4E21" w:rsidRDefault="00FA4E21" w:rsidP="005943CA">
      <w:pPr>
        <w:rPr>
          <w:sz w:val="24"/>
          <w:szCs w:val="24"/>
        </w:rPr>
      </w:pPr>
      <w:r>
        <w:rPr>
          <w:sz w:val="24"/>
          <w:szCs w:val="24"/>
        </w:rPr>
        <w:t>-To use sedimentary rocks to interpret the history of Earth environments</w:t>
      </w:r>
    </w:p>
    <w:p w:rsidR="005943CA" w:rsidRDefault="005943CA" w:rsidP="005943CA">
      <w:pPr>
        <w:pStyle w:val="ListParagraph"/>
        <w:ind w:left="1080"/>
        <w:rPr>
          <w:rFonts w:ascii="Arial" w:hAnsi="Arial" w:cs="Arial"/>
          <w:b/>
          <w:sz w:val="36"/>
          <w:szCs w:val="36"/>
          <w:u w:val="single"/>
        </w:rPr>
      </w:pPr>
    </w:p>
    <w:p w:rsidR="005943CA" w:rsidRDefault="005943CA" w:rsidP="005943CA">
      <w:pPr>
        <w:jc w:val="both"/>
        <w:rPr>
          <w:rFonts w:ascii="Arial" w:hAnsi="Arial" w:cs="Arial"/>
          <w:b/>
          <w:sz w:val="36"/>
          <w:szCs w:val="36"/>
          <w:u w:val="single"/>
        </w:rPr>
      </w:pPr>
    </w:p>
    <w:p w:rsidR="005943CA" w:rsidRDefault="005943CA" w:rsidP="005943CA">
      <w:pPr>
        <w:ind w:left="360"/>
        <w:jc w:val="center"/>
        <w:rPr>
          <w:rFonts w:ascii="Arial" w:hAnsi="Arial" w:cs="Arial"/>
          <w:b/>
          <w:sz w:val="36"/>
          <w:szCs w:val="36"/>
          <w:u w:val="single"/>
        </w:rPr>
      </w:pPr>
    </w:p>
    <w:p w:rsidR="005943CA" w:rsidRDefault="005943CA" w:rsidP="005943CA">
      <w:pPr>
        <w:ind w:left="360"/>
        <w:jc w:val="center"/>
        <w:rPr>
          <w:rFonts w:ascii="Arial" w:hAnsi="Arial" w:cs="Arial"/>
          <w:b/>
          <w:sz w:val="36"/>
          <w:szCs w:val="36"/>
          <w:u w:val="single"/>
        </w:rPr>
      </w:pPr>
    </w:p>
    <w:p w:rsidR="005943CA" w:rsidRDefault="005943CA" w:rsidP="005943CA">
      <w:pPr>
        <w:ind w:left="360"/>
        <w:jc w:val="center"/>
        <w:rPr>
          <w:rFonts w:ascii="Arial" w:hAnsi="Arial" w:cs="Arial"/>
          <w:b/>
          <w:sz w:val="36"/>
          <w:szCs w:val="36"/>
          <w:u w:val="single"/>
        </w:rPr>
      </w:pPr>
    </w:p>
    <w:p w:rsidR="00FA4E21" w:rsidRDefault="00FA4E21" w:rsidP="005943CA">
      <w:pPr>
        <w:ind w:left="360"/>
        <w:jc w:val="center"/>
        <w:rPr>
          <w:rFonts w:ascii="Arial" w:hAnsi="Arial" w:cs="Arial"/>
          <w:b/>
          <w:sz w:val="36"/>
          <w:szCs w:val="36"/>
          <w:u w:val="single"/>
        </w:rPr>
      </w:pPr>
    </w:p>
    <w:p w:rsidR="00FA4E21" w:rsidRDefault="00FA4E21" w:rsidP="00FA4E21">
      <w:pPr>
        <w:ind w:left="360"/>
        <w:jc w:val="center"/>
        <w:rPr>
          <w:rFonts w:ascii="Arial" w:hAnsi="Arial" w:cs="Arial"/>
          <w:b/>
          <w:sz w:val="36"/>
          <w:szCs w:val="36"/>
          <w:u w:val="single"/>
        </w:rPr>
      </w:pPr>
      <w:r w:rsidRPr="005943CA">
        <w:rPr>
          <w:rFonts w:ascii="Arial" w:hAnsi="Arial" w:cs="Arial"/>
          <w:b/>
          <w:sz w:val="36"/>
          <w:szCs w:val="36"/>
          <w:u w:val="single"/>
        </w:rPr>
        <w:lastRenderedPageBreak/>
        <w:t>INTRODUCTION</w:t>
      </w:r>
    </w:p>
    <w:p w:rsidR="00FA4E21" w:rsidRPr="005943CA" w:rsidRDefault="00FA4E21" w:rsidP="005943CA">
      <w:pPr>
        <w:ind w:left="360"/>
        <w:jc w:val="center"/>
        <w:rPr>
          <w:rFonts w:ascii="Arial" w:hAnsi="Arial" w:cs="Arial"/>
          <w:b/>
          <w:sz w:val="36"/>
          <w:szCs w:val="36"/>
          <w:u w:val="single"/>
        </w:rPr>
      </w:pPr>
    </w:p>
    <w:p w:rsidR="005943CA" w:rsidRPr="00A122FE" w:rsidRDefault="005943CA" w:rsidP="005943CA">
      <w:pPr>
        <w:jc w:val="both"/>
        <w:rPr>
          <w:rFonts w:ascii="Arial" w:hAnsi="Arial" w:cs="Arial"/>
        </w:rPr>
      </w:pPr>
      <w:r w:rsidRPr="00A122FE">
        <w:rPr>
          <w:rFonts w:ascii="Arial" w:hAnsi="Arial" w:cs="Arial"/>
        </w:rPr>
        <w:t>The term “</w:t>
      </w:r>
      <w:r w:rsidRPr="00A122FE">
        <w:rPr>
          <w:rFonts w:ascii="Arial" w:hAnsi="Arial" w:cs="Arial"/>
          <w:u w:val="single"/>
        </w:rPr>
        <w:t>sediment</w:t>
      </w:r>
      <w:r w:rsidRPr="00A122FE">
        <w:rPr>
          <w:rFonts w:ascii="Arial" w:hAnsi="Arial" w:cs="Arial"/>
        </w:rPr>
        <w:t>” means any solid material, settled down from a suspension in a liquid.  However in geological sense, “</w:t>
      </w:r>
      <w:r w:rsidRPr="00A122FE">
        <w:rPr>
          <w:rFonts w:ascii="Arial" w:hAnsi="Arial" w:cs="Arial"/>
          <w:u w:val="single"/>
        </w:rPr>
        <w:t>sedimentary rocks</w:t>
      </w:r>
      <w:r w:rsidRPr="00A122FE">
        <w:rPr>
          <w:rFonts w:ascii="Arial" w:hAnsi="Arial" w:cs="Arial"/>
        </w:rPr>
        <w:t xml:space="preserve">” enclose not only such accumulations, formed by material derived from the abrasion of pre-existing rocks and transported by waters, but also chemical precipitates, organic debris, residual deposits, materials of glacial and </w:t>
      </w:r>
      <w:proofErr w:type="spellStart"/>
      <w:r w:rsidRPr="00A122FE">
        <w:rPr>
          <w:rFonts w:ascii="Arial" w:hAnsi="Arial" w:cs="Arial"/>
        </w:rPr>
        <w:t>eolian</w:t>
      </w:r>
      <w:proofErr w:type="spellEnd"/>
      <w:r w:rsidRPr="00A122FE">
        <w:rPr>
          <w:rFonts w:ascii="Arial" w:hAnsi="Arial" w:cs="Arial"/>
        </w:rPr>
        <w:t xml:space="preserve"> deposits and also volcanic </w:t>
      </w:r>
      <w:proofErr w:type="spellStart"/>
      <w:r w:rsidRPr="00A122FE">
        <w:rPr>
          <w:rFonts w:ascii="Arial" w:hAnsi="Arial" w:cs="Arial"/>
        </w:rPr>
        <w:t>ejectamenta</w:t>
      </w:r>
      <w:proofErr w:type="spellEnd"/>
      <w:r w:rsidRPr="00A122FE">
        <w:rPr>
          <w:rFonts w:ascii="Arial" w:hAnsi="Arial" w:cs="Arial"/>
        </w:rPr>
        <w:t xml:space="preserve">.  They cover about 90% of the Earth’s surface (including bottoms of oceans) and their thickness may reach 20km in some subsiding </w:t>
      </w:r>
      <w:proofErr w:type="spellStart"/>
      <w:r w:rsidRPr="00A122FE">
        <w:rPr>
          <w:rFonts w:ascii="Arial" w:hAnsi="Arial" w:cs="Arial"/>
        </w:rPr>
        <w:t>basinal</w:t>
      </w:r>
      <w:proofErr w:type="spellEnd"/>
      <w:r w:rsidRPr="00A122FE">
        <w:rPr>
          <w:rFonts w:ascii="Arial" w:hAnsi="Arial" w:cs="Arial"/>
        </w:rPr>
        <w:t xml:space="preserve"> areas.</w:t>
      </w: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r w:rsidRPr="00A122FE">
        <w:rPr>
          <w:rFonts w:ascii="Arial" w:hAnsi="Arial" w:cs="Arial"/>
        </w:rPr>
        <w:t xml:space="preserve">What are the reasons to deal with sedimentary rocks?  Environments and processes of deposition can be deduced from studies of this group of rocks, hence paleogeography and </w:t>
      </w:r>
      <w:proofErr w:type="spellStart"/>
      <w:r w:rsidRPr="00A122FE">
        <w:rPr>
          <w:rFonts w:ascii="Arial" w:hAnsi="Arial" w:cs="Arial"/>
        </w:rPr>
        <w:t>paleoclimate</w:t>
      </w:r>
      <w:proofErr w:type="spellEnd"/>
      <w:r w:rsidRPr="00A122FE">
        <w:rPr>
          <w:rFonts w:ascii="Arial" w:hAnsi="Arial" w:cs="Arial"/>
        </w:rPr>
        <w:t xml:space="preserve">.  Also the development of life has been recorded as fossils in sediments.  A last, sedimentary rocks carry much of the world’s mineral wealth:  oil, coal, natural gas, nuclear fuels, ores of Al, </w:t>
      </w:r>
      <w:proofErr w:type="spellStart"/>
      <w:r w:rsidRPr="00A122FE">
        <w:rPr>
          <w:rFonts w:ascii="Arial" w:hAnsi="Arial" w:cs="Arial"/>
        </w:rPr>
        <w:t>Mn</w:t>
      </w:r>
      <w:proofErr w:type="spellEnd"/>
      <w:r w:rsidRPr="00A122FE">
        <w:rPr>
          <w:rFonts w:ascii="Arial" w:hAnsi="Arial" w:cs="Arial"/>
        </w:rPr>
        <w:t xml:space="preserve">, Fe, Cu, Zn, </w:t>
      </w:r>
      <w:proofErr w:type="spellStart"/>
      <w:r w:rsidRPr="00A122FE">
        <w:rPr>
          <w:rFonts w:ascii="Arial" w:hAnsi="Arial" w:cs="Arial"/>
        </w:rPr>
        <w:t>Pb</w:t>
      </w:r>
      <w:proofErr w:type="spellEnd"/>
      <w:r w:rsidRPr="00A122FE">
        <w:rPr>
          <w:rFonts w:ascii="Arial" w:hAnsi="Arial" w:cs="Arial"/>
        </w:rPr>
        <w:t>, Au and other elements, they form ceramic raw materials, building materials, etc.</w:t>
      </w: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r w:rsidRPr="00A122FE">
        <w:rPr>
          <w:rFonts w:ascii="Arial" w:hAnsi="Arial" w:cs="Arial"/>
        </w:rPr>
        <w:t xml:space="preserve">Sedimentary rocks are linked with igneous ones through the group of pyroclastic rocks, which are of igneous origin but were deposited and advanced </w:t>
      </w:r>
      <w:proofErr w:type="spellStart"/>
      <w:r w:rsidRPr="00A122FE">
        <w:rPr>
          <w:rFonts w:ascii="Arial" w:hAnsi="Arial" w:cs="Arial"/>
        </w:rPr>
        <w:t>diagenetic</w:t>
      </w:r>
      <w:proofErr w:type="spellEnd"/>
      <w:r w:rsidRPr="00A122FE">
        <w:rPr>
          <w:rFonts w:ascii="Arial" w:hAnsi="Arial" w:cs="Arial"/>
        </w:rPr>
        <w:t xml:space="preserve"> processes lead sedimentary rocks towards metamorphism.</w:t>
      </w: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r w:rsidRPr="00A122FE">
        <w:rPr>
          <w:rFonts w:ascii="Arial" w:hAnsi="Arial" w:cs="Arial"/>
        </w:rPr>
        <w:t xml:space="preserve">Sedimentary rocks reveal very often the transitional nature, being frequently made up of several different components.  Marls, occupying the position between limestones and argillaceous rocks or the gradation from a limestone via a sandy limestone and </w:t>
      </w:r>
      <w:proofErr w:type="gramStart"/>
      <w:r w:rsidRPr="00A122FE">
        <w:rPr>
          <w:rFonts w:ascii="Arial" w:hAnsi="Arial" w:cs="Arial"/>
        </w:rPr>
        <w:t>a calcareous</w:t>
      </w:r>
      <w:proofErr w:type="gramEnd"/>
      <w:r w:rsidRPr="00A122FE">
        <w:rPr>
          <w:rFonts w:ascii="Arial" w:hAnsi="Arial" w:cs="Arial"/>
        </w:rPr>
        <w:t xml:space="preserve"> sandstone to a sandstone can be mentioned as examples.  This fact complicates more detailed classifications of sedimentary rocks.  They are formed by rather limited selection of minerals and quartz, feldspars, clay minerals and carbonates are the most important.  Thus, the classification of sedimentary rocks employs besides the mineral composition also other factors, such as textural features and the genetic relationships.  The following major groups may be distinguished:</w:t>
      </w: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pyroclastic</w:t>
      </w:r>
      <w:proofErr w:type="gramEnd"/>
      <w:r w:rsidRPr="00A122FE">
        <w:rPr>
          <w:rFonts w:ascii="Arial" w:hAnsi="Arial" w:cs="Arial"/>
        </w:rPr>
        <w:t xml:space="preserve"> (or </w:t>
      </w:r>
      <w:proofErr w:type="spellStart"/>
      <w:r w:rsidRPr="00A122FE">
        <w:rPr>
          <w:rFonts w:ascii="Arial" w:hAnsi="Arial" w:cs="Arial"/>
        </w:rPr>
        <w:t>volcaniclastic</w:t>
      </w:r>
      <w:proofErr w:type="spellEnd"/>
      <w:r w:rsidRPr="00A122FE">
        <w:rPr>
          <w:rFonts w:ascii="Arial" w:hAnsi="Arial" w:cs="Arial"/>
        </w:rPr>
        <w:t>) rocks,</w:t>
      </w:r>
    </w:p>
    <w:p w:rsidR="005943CA" w:rsidRPr="00A122FE" w:rsidRDefault="005943CA" w:rsidP="005943CA">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detrital</w:t>
      </w:r>
      <w:proofErr w:type="gramEnd"/>
      <w:r w:rsidRPr="00A122FE">
        <w:rPr>
          <w:rFonts w:ascii="Arial" w:hAnsi="Arial" w:cs="Arial"/>
        </w:rPr>
        <w:t xml:space="preserve"> (or fragmental) rocks,</w:t>
      </w:r>
    </w:p>
    <w:p w:rsidR="005943CA" w:rsidRPr="00A122FE" w:rsidRDefault="005943CA" w:rsidP="005943CA">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argillaceous</w:t>
      </w:r>
      <w:proofErr w:type="gramEnd"/>
      <w:r w:rsidRPr="00A122FE">
        <w:rPr>
          <w:rFonts w:ascii="Arial" w:hAnsi="Arial" w:cs="Arial"/>
        </w:rPr>
        <w:t xml:space="preserve"> rocks,</w:t>
      </w:r>
    </w:p>
    <w:p w:rsidR="005943CA" w:rsidRPr="00A122FE" w:rsidRDefault="005943CA" w:rsidP="005943CA">
      <w:pPr>
        <w:jc w:val="both"/>
        <w:rPr>
          <w:rFonts w:ascii="Arial" w:hAnsi="Arial" w:cs="Arial"/>
        </w:rPr>
      </w:pPr>
      <w:r w:rsidRPr="00A122FE">
        <w:rPr>
          <w:rFonts w:ascii="Arial" w:hAnsi="Arial" w:cs="Arial"/>
        </w:rPr>
        <w:lastRenderedPageBreak/>
        <w:t>4)</w:t>
      </w:r>
      <w:r w:rsidRPr="00A122FE">
        <w:rPr>
          <w:rFonts w:ascii="Arial" w:hAnsi="Arial" w:cs="Arial"/>
        </w:rPr>
        <w:tab/>
      </w:r>
      <w:proofErr w:type="gramStart"/>
      <w:r w:rsidRPr="00A122FE">
        <w:rPr>
          <w:rFonts w:ascii="Arial" w:hAnsi="Arial" w:cs="Arial"/>
        </w:rPr>
        <w:t>rocks</w:t>
      </w:r>
      <w:proofErr w:type="gramEnd"/>
      <w:r w:rsidRPr="00A122FE">
        <w:rPr>
          <w:rFonts w:ascii="Arial" w:hAnsi="Arial" w:cs="Arial"/>
        </w:rPr>
        <w:t xml:space="preserve"> of chemical and organic origin</w:t>
      </w: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r w:rsidRPr="00A122FE">
        <w:rPr>
          <w:rFonts w:ascii="Arial" w:hAnsi="Arial" w:cs="Arial"/>
        </w:rPr>
        <w:t>The most abundant are rocks belonging to the argillaceous family (65-75%), then sandstones (10-20%) and carbonate rocks (10-15%), with all others – however also important – totaling less than 5%.</w:t>
      </w:r>
    </w:p>
    <w:p w:rsidR="005943CA" w:rsidRDefault="005943CA" w:rsidP="005943CA"/>
    <w:p w:rsidR="005943CA" w:rsidRDefault="005943CA" w:rsidP="005943CA"/>
    <w:p w:rsidR="005943CA" w:rsidRDefault="005943CA" w:rsidP="005943CA">
      <w:pPr>
        <w:jc w:val="center"/>
      </w:pPr>
      <w:r>
        <w:rPr>
          <w:noProof/>
        </w:rPr>
        <w:drawing>
          <wp:inline distT="0" distB="0" distL="0" distR="0">
            <wp:extent cx="4669155" cy="2927985"/>
            <wp:effectExtent l="19050" t="0" r="0" b="0"/>
            <wp:docPr id="127" name="Picture 4" descr="C:\Users\user\Pictures\2015-03-2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5-03-26\008.jpg"/>
                    <pic:cNvPicPr>
                      <a:picLocks noChangeAspect="1" noChangeArrowheads="1"/>
                    </pic:cNvPicPr>
                  </pic:nvPicPr>
                  <pic:blipFill>
                    <a:blip r:embed="rId86" cstate="print"/>
                    <a:srcRect/>
                    <a:stretch>
                      <a:fillRect/>
                    </a:stretch>
                  </pic:blipFill>
                  <pic:spPr bwMode="auto">
                    <a:xfrm>
                      <a:off x="0" y="0"/>
                      <a:ext cx="4669155" cy="2927985"/>
                    </a:xfrm>
                    <a:prstGeom prst="rect">
                      <a:avLst/>
                    </a:prstGeom>
                    <a:noFill/>
                    <a:ln w="9525">
                      <a:noFill/>
                      <a:miter lim="800000"/>
                      <a:headEnd/>
                      <a:tailEnd/>
                    </a:ln>
                  </pic:spPr>
                </pic:pic>
              </a:graphicData>
            </a:graphic>
          </wp:inline>
        </w:drawing>
      </w: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5943CA" w:rsidRDefault="005943CA" w:rsidP="005943CA">
      <w:pPr>
        <w:jc w:val="center"/>
      </w:pPr>
    </w:p>
    <w:p w:rsidR="00FA4E21" w:rsidRPr="00A122FE" w:rsidRDefault="00FA4E21" w:rsidP="00FA4E21">
      <w:pPr>
        <w:jc w:val="center"/>
        <w:rPr>
          <w:rFonts w:ascii="Arial" w:hAnsi="Arial" w:cs="Arial"/>
        </w:rPr>
      </w:pPr>
      <w:r w:rsidRPr="00A122FE">
        <w:rPr>
          <w:rFonts w:ascii="Arial" w:hAnsi="Arial" w:cs="Arial"/>
          <w:b/>
        </w:rPr>
        <w:lastRenderedPageBreak/>
        <w:t>SEDIMENTARY PROCESSES</w:t>
      </w:r>
    </w:p>
    <w:p w:rsidR="00FA4E21" w:rsidRPr="00A122FE" w:rsidRDefault="00FA4E21" w:rsidP="00FA4E21">
      <w:pPr>
        <w:jc w:val="center"/>
        <w:rPr>
          <w:rFonts w:ascii="Arial" w:hAnsi="Arial" w:cs="Arial"/>
        </w:rPr>
      </w:pPr>
    </w:p>
    <w:p w:rsidR="00FA4E21" w:rsidRDefault="00FA4E21" w:rsidP="00FA4E21">
      <w:pPr>
        <w:jc w:val="both"/>
        <w:rPr>
          <w:rFonts w:ascii="Arial" w:hAnsi="Arial" w:cs="Arial"/>
        </w:rPr>
      </w:pPr>
      <w:r w:rsidRPr="00A122FE">
        <w:rPr>
          <w:rFonts w:ascii="Arial" w:hAnsi="Arial" w:cs="Arial"/>
        </w:rPr>
        <w:t>The rock-forming processes leading to the formation of sedimentary rocks include:</w:t>
      </w:r>
    </w:p>
    <w:p w:rsidR="00FA4E21" w:rsidRDefault="00FA4E21" w:rsidP="00FA4E21">
      <w:pPr>
        <w:jc w:val="both"/>
        <w:rPr>
          <w:rFonts w:ascii="Arial" w:hAnsi="Arial" w:cs="Arial"/>
        </w:rPr>
      </w:pPr>
    </w:p>
    <w:p w:rsidR="00FA4E21" w:rsidRDefault="00FA4E21" w:rsidP="00FA4E21">
      <w:pPr>
        <w:jc w:val="both"/>
        <w:rPr>
          <w:rFonts w:ascii="Arial" w:hAnsi="Arial" w:cs="Arial"/>
        </w:rPr>
      </w:pPr>
      <w:r w:rsidRPr="000E0B81">
        <w:rPr>
          <w:rFonts w:ascii="Arial" w:hAnsi="Arial" w:cs="Arial"/>
          <w:noProof/>
        </w:rPr>
        <w:drawing>
          <wp:inline distT="0" distB="0" distL="0" distR="0">
            <wp:extent cx="5943600" cy="2487295"/>
            <wp:effectExtent l="19050" t="0" r="0" b="0"/>
            <wp:docPr id="2501" name="Picture 2500"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87" cstate="print"/>
                    <a:stretch>
                      <a:fillRect/>
                    </a:stretch>
                  </pic:blipFill>
                  <pic:spPr>
                    <a:xfrm>
                      <a:off x="0" y="0"/>
                      <a:ext cx="5943600" cy="2487295"/>
                    </a:xfrm>
                    <a:prstGeom prst="rect">
                      <a:avLst/>
                    </a:prstGeom>
                  </pic:spPr>
                </pic:pic>
              </a:graphicData>
            </a:graphic>
          </wp:inline>
        </w:drawing>
      </w:r>
    </w:p>
    <w:p w:rsidR="00FA4E21" w:rsidRPr="00A122FE" w:rsidRDefault="00FA4E21" w:rsidP="00FA4E21">
      <w:pPr>
        <w:jc w:val="both"/>
        <w:rPr>
          <w:rFonts w:ascii="Arial" w:hAnsi="Arial" w:cs="Arial"/>
        </w:rPr>
      </w:pPr>
      <w:r w:rsidRPr="00E92119">
        <w:rPr>
          <w:i/>
        </w:rPr>
        <w:t>Showing weathering, erosion, transportation, and deposition of sediments</w:t>
      </w:r>
    </w:p>
    <w:p w:rsidR="00FA4E21"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Default="00FA4E21" w:rsidP="00FA4E21">
      <w:pPr>
        <w:pStyle w:val="ListParagraph"/>
        <w:numPr>
          <w:ilvl w:val="0"/>
          <w:numId w:val="28"/>
        </w:numPr>
        <w:jc w:val="both"/>
        <w:rPr>
          <w:rFonts w:ascii="Arial" w:hAnsi="Arial" w:cs="Arial"/>
          <w:b/>
        </w:rPr>
      </w:pPr>
      <w:r w:rsidRPr="00AC25CD">
        <w:rPr>
          <w:rFonts w:ascii="Arial" w:hAnsi="Arial" w:cs="Arial"/>
          <w:b/>
        </w:rPr>
        <w:t>weathering,</w:t>
      </w:r>
    </w:p>
    <w:p w:rsidR="00FA4E21" w:rsidRDefault="00FA4E21" w:rsidP="00FA4E21">
      <w:pPr>
        <w:pStyle w:val="ListParagraph"/>
        <w:ind w:left="1080"/>
        <w:jc w:val="both"/>
        <w:rPr>
          <w:rFonts w:ascii="Arial" w:hAnsi="Arial" w:cs="Arial"/>
          <w:b/>
        </w:rPr>
      </w:pPr>
      <w:r w:rsidRPr="000E0B81">
        <w:rPr>
          <w:rFonts w:ascii="Arial" w:hAnsi="Arial" w:cs="Arial"/>
          <w:b/>
          <w:noProof/>
        </w:rPr>
        <w:drawing>
          <wp:inline distT="0" distB="0" distL="0" distR="0">
            <wp:extent cx="2720223" cy="2485426"/>
            <wp:effectExtent l="19050" t="0" r="3927" b="0"/>
            <wp:docPr id="130" name="Picture 6" descr="C:\Users\user\Pictures\2015-03-2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5-03-26\009.jpg"/>
                    <pic:cNvPicPr>
                      <a:picLocks noChangeAspect="1" noChangeArrowheads="1"/>
                    </pic:cNvPicPr>
                  </pic:nvPicPr>
                  <pic:blipFill>
                    <a:blip r:embed="rId88" cstate="print"/>
                    <a:srcRect/>
                    <a:stretch>
                      <a:fillRect/>
                    </a:stretch>
                  </pic:blipFill>
                  <pic:spPr bwMode="auto">
                    <a:xfrm>
                      <a:off x="0" y="0"/>
                      <a:ext cx="2730067" cy="2494420"/>
                    </a:xfrm>
                    <a:prstGeom prst="rect">
                      <a:avLst/>
                    </a:prstGeom>
                    <a:noFill/>
                    <a:ln w="9525">
                      <a:noFill/>
                      <a:miter lim="800000"/>
                      <a:headEnd/>
                      <a:tailEnd/>
                    </a:ln>
                  </pic:spPr>
                </pic:pic>
              </a:graphicData>
            </a:graphic>
          </wp:inline>
        </w:drawing>
      </w:r>
    </w:p>
    <w:p w:rsidR="00FA4E21" w:rsidRPr="00AC25CD" w:rsidRDefault="00FA4E21" w:rsidP="00FA4E21">
      <w:pPr>
        <w:pStyle w:val="ListParagraph"/>
        <w:ind w:left="1080"/>
        <w:jc w:val="both"/>
        <w:rPr>
          <w:rFonts w:ascii="Arial" w:hAnsi="Arial" w:cs="Arial"/>
          <w:b/>
        </w:rPr>
      </w:pPr>
    </w:p>
    <w:p w:rsidR="00FA4E21" w:rsidRPr="000013C4" w:rsidRDefault="00FA4E21" w:rsidP="00FA4E21">
      <w:pPr>
        <w:pStyle w:val="ListParagraph"/>
        <w:ind w:left="1080"/>
        <w:jc w:val="both"/>
        <w:rPr>
          <w:rFonts w:ascii="Arial" w:hAnsi="Arial" w:cs="Arial"/>
        </w:rPr>
      </w:pPr>
    </w:p>
    <w:p w:rsidR="00FA4E21" w:rsidRPr="00AC25CD" w:rsidRDefault="00FA4E21" w:rsidP="00FA4E21">
      <w:pPr>
        <w:jc w:val="both"/>
        <w:rPr>
          <w:rFonts w:ascii="Arial" w:hAnsi="Arial" w:cs="Arial"/>
          <w:b/>
        </w:rPr>
      </w:pPr>
      <w:r>
        <w:rPr>
          <w:rFonts w:ascii="Arial" w:hAnsi="Arial" w:cs="Arial"/>
        </w:rPr>
        <w:t>2)</w:t>
      </w:r>
      <w:r w:rsidRPr="00A122FE">
        <w:rPr>
          <w:rFonts w:ascii="Arial" w:hAnsi="Arial" w:cs="Arial"/>
        </w:rPr>
        <w:tab/>
      </w:r>
      <w:proofErr w:type="gramStart"/>
      <w:r w:rsidRPr="00AC25CD">
        <w:rPr>
          <w:rFonts w:ascii="Arial" w:hAnsi="Arial" w:cs="Arial"/>
          <w:b/>
        </w:rPr>
        <w:t>transportation</w:t>
      </w:r>
      <w:proofErr w:type="gramEnd"/>
      <w:r w:rsidRPr="00AC25CD">
        <w:rPr>
          <w:rFonts w:ascii="Arial" w:hAnsi="Arial" w:cs="Arial"/>
          <w:b/>
        </w:rPr>
        <w:t>,</w:t>
      </w: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Pr="00A122FE" w:rsidRDefault="00FA4E21" w:rsidP="00FA4E21">
      <w:pPr>
        <w:jc w:val="center"/>
        <w:rPr>
          <w:rFonts w:ascii="Arial" w:hAnsi="Arial" w:cs="Arial"/>
        </w:rPr>
      </w:pPr>
    </w:p>
    <w:p w:rsidR="00FA4E21" w:rsidRPr="00AC25CD" w:rsidRDefault="00FA4E21" w:rsidP="00FA4E21">
      <w:pPr>
        <w:ind w:left="360"/>
        <w:jc w:val="both"/>
        <w:rPr>
          <w:rFonts w:ascii="Arial" w:hAnsi="Arial" w:cs="Arial"/>
        </w:rPr>
      </w:pPr>
      <w:proofErr w:type="gramStart"/>
      <w:r>
        <w:rPr>
          <w:rFonts w:ascii="Arial" w:hAnsi="Arial" w:cs="Arial"/>
        </w:rPr>
        <w:t>3)</w:t>
      </w:r>
      <w:r w:rsidRPr="00AC25CD">
        <w:rPr>
          <w:rFonts w:ascii="Arial" w:hAnsi="Arial" w:cs="Arial"/>
          <w:b/>
        </w:rPr>
        <w:t>deposition</w:t>
      </w:r>
      <w:proofErr w:type="gramEnd"/>
      <w:r w:rsidRPr="00AC25CD">
        <w:rPr>
          <w:rFonts w:ascii="Arial" w:hAnsi="Arial" w:cs="Arial"/>
          <w:b/>
        </w:rPr>
        <w:t xml:space="preserve"> (sedimentation</w:t>
      </w:r>
      <w:r w:rsidRPr="00AC25CD">
        <w:rPr>
          <w:rFonts w:ascii="Arial" w:hAnsi="Arial" w:cs="Arial"/>
        </w:rPr>
        <w:t>),</w:t>
      </w:r>
    </w:p>
    <w:p w:rsidR="00FA4E21" w:rsidRPr="000013C4" w:rsidRDefault="00FA4E21" w:rsidP="00FA4E21">
      <w:pPr>
        <w:pStyle w:val="ListParagraph"/>
        <w:ind w:left="1080"/>
        <w:jc w:val="both"/>
        <w:rPr>
          <w:rFonts w:ascii="Arial" w:hAnsi="Arial" w:cs="Arial"/>
        </w:rPr>
      </w:pPr>
    </w:p>
    <w:p w:rsidR="00FA4E21" w:rsidRPr="00AC25CD" w:rsidRDefault="00FA4E21" w:rsidP="00FA4E21">
      <w:pPr>
        <w:ind w:left="360"/>
        <w:jc w:val="both"/>
        <w:rPr>
          <w:rFonts w:ascii="Arial" w:hAnsi="Arial" w:cs="Arial"/>
        </w:rPr>
      </w:pPr>
      <w:proofErr w:type="gramStart"/>
      <w:r>
        <w:rPr>
          <w:rFonts w:ascii="Arial" w:hAnsi="Arial" w:cs="Arial"/>
        </w:rPr>
        <w:t>4)</w:t>
      </w:r>
      <w:proofErr w:type="spellStart"/>
      <w:r w:rsidRPr="00AC25CD">
        <w:rPr>
          <w:rFonts w:ascii="Arial" w:hAnsi="Arial" w:cs="Arial"/>
          <w:b/>
        </w:rPr>
        <w:t>diagenesis</w:t>
      </w:r>
      <w:proofErr w:type="spellEnd"/>
      <w:proofErr w:type="gramEnd"/>
      <w:r w:rsidRPr="00AC25CD">
        <w:rPr>
          <w:rFonts w:ascii="Arial" w:hAnsi="Arial" w:cs="Arial"/>
          <w:b/>
        </w:rPr>
        <w:t xml:space="preserve"> (</w:t>
      </w:r>
      <w:proofErr w:type="spellStart"/>
      <w:r w:rsidRPr="00AC25CD">
        <w:rPr>
          <w:rFonts w:ascii="Arial" w:hAnsi="Arial" w:cs="Arial"/>
          <w:b/>
        </w:rPr>
        <w:t>lithifications</w:t>
      </w:r>
      <w:proofErr w:type="spellEnd"/>
      <w:r w:rsidRPr="00AC25CD">
        <w:rPr>
          <w:rFonts w:ascii="Arial" w:hAnsi="Arial" w:cs="Arial"/>
          <w:b/>
        </w:rPr>
        <w:t>),</w:t>
      </w:r>
    </w:p>
    <w:p w:rsidR="00FA4E21" w:rsidRPr="000013C4" w:rsidRDefault="00FA4E21" w:rsidP="00FA4E21">
      <w:pPr>
        <w:pStyle w:val="ListParagraph"/>
        <w:rPr>
          <w:rFonts w:ascii="Arial" w:hAnsi="Arial" w:cs="Arial"/>
        </w:rPr>
      </w:pPr>
    </w:p>
    <w:p w:rsidR="00FA4E21" w:rsidRPr="000013C4" w:rsidRDefault="00FA4E21" w:rsidP="00FA4E21">
      <w:pPr>
        <w:pStyle w:val="ListParagraph"/>
        <w:ind w:left="1080"/>
        <w:jc w:val="center"/>
        <w:rPr>
          <w:rFonts w:ascii="Arial" w:hAnsi="Arial" w:cs="Arial"/>
        </w:rPr>
      </w:pPr>
      <w:r>
        <w:rPr>
          <w:rFonts w:ascii="Arial" w:hAnsi="Arial" w:cs="Arial"/>
          <w:noProof/>
        </w:rPr>
        <w:drawing>
          <wp:inline distT="0" distB="0" distL="0" distR="0">
            <wp:extent cx="1586014" cy="2404082"/>
            <wp:effectExtent l="19050" t="0" r="0" b="0"/>
            <wp:docPr id="131" name="Picture 7" descr="C:\Users\user\Pictures\2015-03-2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5-03-26\010.jpg"/>
                    <pic:cNvPicPr>
                      <a:picLocks noChangeAspect="1" noChangeArrowheads="1"/>
                    </pic:cNvPicPr>
                  </pic:nvPicPr>
                  <pic:blipFill>
                    <a:blip r:embed="rId89" cstate="print"/>
                    <a:srcRect/>
                    <a:stretch>
                      <a:fillRect/>
                    </a:stretch>
                  </pic:blipFill>
                  <pic:spPr bwMode="auto">
                    <a:xfrm>
                      <a:off x="0" y="0"/>
                      <a:ext cx="1586039" cy="2404120"/>
                    </a:xfrm>
                    <a:prstGeom prst="rect">
                      <a:avLst/>
                    </a:prstGeom>
                    <a:noFill/>
                    <a:ln w="9525">
                      <a:noFill/>
                      <a:miter lim="800000"/>
                      <a:headEnd/>
                      <a:tailEnd/>
                    </a:ln>
                  </pic:spPr>
                </pic:pic>
              </a:graphicData>
            </a:graphic>
          </wp:inline>
        </w:drawing>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roofErr w:type="gramStart"/>
      <w:r w:rsidRPr="00A122FE">
        <w:rPr>
          <w:rFonts w:ascii="Arial" w:hAnsi="Arial" w:cs="Arial"/>
        </w:rPr>
        <w:t>and</w:t>
      </w:r>
      <w:proofErr w:type="gramEnd"/>
      <w:r w:rsidRPr="00A122FE">
        <w:rPr>
          <w:rFonts w:ascii="Arial" w:hAnsi="Arial" w:cs="Arial"/>
        </w:rPr>
        <w:t xml:space="preserve"> each of the resulting rocks passed through at least one or two of these processes.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roofErr w:type="gramStart"/>
      <w:r w:rsidRPr="00A122FE">
        <w:rPr>
          <w:rFonts w:ascii="Arial" w:hAnsi="Arial" w:cs="Arial"/>
          <w:u w:val="single"/>
        </w:rPr>
        <w:t>Weathering</w:t>
      </w:r>
      <w:r w:rsidRPr="00A122FE">
        <w:rPr>
          <w:rFonts w:ascii="Arial" w:hAnsi="Arial" w:cs="Arial"/>
        </w:rPr>
        <w:t>.</w:t>
      </w:r>
      <w:proofErr w:type="gramEnd"/>
      <w:r w:rsidRPr="00A122FE">
        <w:rPr>
          <w:rFonts w:ascii="Arial" w:hAnsi="Arial" w:cs="Arial"/>
        </w:rPr>
        <w:t xml:space="preserve">  All rocks exposed to the action of atmosphere, ground waters and organic life undergo more or less advanced physical and chemical alteration.</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u w:val="single"/>
        </w:rPr>
        <w:t>The physical weathering</w:t>
      </w:r>
      <w:r w:rsidRPr="00A122FE">
        <w:rPr>
          <w:rFonts w:ascii="Arial" w:hAnsi="Arial" w:cs="Arial"/>
        </w:rPr>
        <w:t xml:space="preserve"> is caused by:</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1)</w:t>
      </w:r>
      <w:r w:rsidRPr="00A122FE">
        <w:rPr>
          <w:rFonts w:ascii="Arial" w:hAnsi="Arial" w:cs="Arial"/>
        </w:rPr>
        <w:tab/>
        <w:t xml:space="preserve">Changes in temperatures (daily and seasonal), leading to repeated </w:t>
      </w:r>
    </w:p>
    <w:p w:rsidR="00FA4E21" w:rsidRPr="00A122FE" w:rsidRDefault="00FA4E21" w:rsidP="00FA4E21">
      <w:pPr>
        <w:ind w:firstLine="720"/>
        <w:jc w:val="both"/>
        <w:rPr>
          <w:rFonts w:ascii="Arial" w:hAnsi="Arial" w:cs="Arial"/>
        </w:rPr>
      </w:pPr>
      <w:proofErr w:type="gramStart"/>
      <w:r w:rsidRPr="00A122FE">
        <w:rPr>
          <w:rFonts w:ascii="Arial" w:hAnsi="Arial" w:cs="Arial"/>
        </w:rPr>
        <w:t>expansion</w:t>
      </w:r>
      <w:proofErr w:type="gramEnd"/>
      <w:r w:rsidRPr="00A122FE">
        <w:rPr>
          <w:rFonts w:ascii="Arial" w:hAnsi="Arial" w:cs="Arial"/>
        </w:rPr>
        <w:t xml:space="preserve"> and contraction of minerals and sometimes to freezing </w:t>
      </w:r>
    </w:p>
    <w:p w:rsidR="00FA4E21" w:rsidRPr="00A122FE" w:rsidRDefault="00FA4E21" w:rsidP="00FA4E21">
      <w:pPr>
        <w:ind w:left="720"/>
        <w:jc w:val="both"/>
        <w:rPr>
          <w:rFonts w:ascii="Arial" w:hAnsi="Arial" w:cs="Arial"/>
        </w:rPr>
      </w:pPr>
      <w:proofErr w:type="gramStart"/>
      <w:r w:rsidRPr="00A122FE">
        <w:rPr>
          <w:rFonts w:ascii="Arial" w:hAnsi="Arial" w:cs="Arial"/>
        </w:rPr>
        <w:t>and</w:t>
      </w:r>
      <w:proofErr w:type="gramEnd"/>
      <w:r w:rsidRPr="00A122FE">
        <w:rPr>
          <w:rFonts w:ascii="Arial" w:hAnsi="Arial" w:cs="Arial"/>
        </w:rPr>
        <w:t xml:space="preserve"> thawing of interstitial waters.  These processes disintegrate rocks, producing residuum of mineral grains (mineral disintegration) and rock fragments (block disintegration);</w:t>
      </w:r>
    </w:p>
    <w:p w:rsidR="00FA4E21" w:rsidRPr="00A122FE" w:rsidRDefault="00FA4E21" w:rsidP="00FA4E21">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action</w:t>
      </w:r>
      <w:proofErr w:type="gramEnd"/>
      <w:r w:rsidRPr="00A122FE">
        <w:rPr>
          <w:rFonts w:ascii="Arial" w:hAnsi="Arial" w:cs="Arial"/>
        </w:rPr>
        <w:t xml:space="preserve"> of organisms, especially roots of plants, loosening of rocks;</w:t>
      </w:r>
    </w:p>
    <w:p w:rsidR="00FA4E21" w:rsidRPr="00A122FE" w:rsidRDefault="00FA4E21" w:rsidP="00FA4E21">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mechanical</w:t>
      </w:r>
      <w:proofErr w:type="gramEnd"/>
      <w:r w:rsidRPr="00A122FE">
        <w:rPr>
          <w:rFonts w:ascii="Arial" w:hAnsi="Arial" w:cs="Arial"/>
        </w:rPr>
        <w:t xml:space="preserve"> abrasion of particles during their transportation by </w:t>
      </w:r>
    </w:p>
    <w:p w:rsidR="00FA4E21" w:rsidRDefault="00FA4E21" w:rsidP="00FA4E21">
      <w:pPr>
        <w:ind w:firstLine="720"/>
        <w:jc w:val="both"/>
        <w:rPr>
          <w:rFonts w:ascii="Arial" w:hAnsi="Arial" w:cs="Arial"/>
        </w:rPr>
      </w:pPr>
      <w:proofErr w:type="gramStart"/>
      <w:r w:rsidRPr="00A122FE">
        <w:rPr>
          <w:rFonts w:ascii="Arial" w:hAnsi="Arial" w:cs="Arial"/>
        </w:rPr>
        <w:t>waters</w:t>
      </w:r>
      <w:proofErr w:type="gramEnd"/>
      <w:r w:rsidRPr="00A122FE">
        <w:rPr>
          <w:rFonts w:ascii="Arial" w:hAnsi="Arial" w:cs="Arial"/>
        </w:rPr>
        <w:t>, glaciers and wind.</w:t>
      </w:r>
    </w:p>
    <w:p w:rsidR="00FA4E21" w:rsidRDefault="00FA4E21" w:rsidP="00FA4E21">
      <w:pPr>
        <w:ind w:firstLine="720"/>
        <w:jc w:val="both"/>
        <w:rPr>
          <w:rFonts w:ascii="Arial" w:hAnsi="Arial" w:cs="Arial"/>
        </w:rPr>
      </w:pPr>
    </w:p>
    <w:p w:rsidR="00FA4E21" w:rsidRDefault="00FA4E21" w:rsidP="00FA4E21">
      <w:pPr>
        <w:ind w:firstLine="720"/>
        <w:jc w:val="both"/>
        <w:rPr>
          <w:rFonts w:ascii="Arial" w:hAnsi="Arial" w:cs="Arial"/>
        </w:rPr>
      </w:pPr>
    </w:p>
    <w:p w:rsidR="00FA4E21" w:rsidRDefault="00FA4E21" w:rsidP="00FA4E21">
      <w:pPr>
        <w:ind w:firstLine="720"/>
        <w:jc w:val="both"/>
        <w:rPr>
          <w:rFonts w:ascii="Arial" w:hAnsi="Arial" w:cs="Arial"/>
        </w:rPr>
      </w:pPr>
    </w:p>
    <w:p w:rsidR="00FA4E21" w:rsidRDefault="00FA4E21" w:rsidP="00FA4E21">
      <w:pPr>
        <w:ind w:firstLine="720"/>
        <w:jc w:val="both"/>
        <w:rPr>
          <w:rFonts w:ascii="Arial" w:hAnsi="Arial" w:cs="Arial"/>
        </w:rPr>
      </w:pPr>
    </w:p>
    <w:p w:rsidR="00FA4E21" w:rsidRDefault="00FA4E21" w:rsidP="00FA4E21">
      <w:pPr>
        <w:ind w:firstLine="720"/>
        <w:jc w:val="both"/>
        <w:rPr>
          <w:rFonts w:ascii="Arial" w:hAnsi="Arial" w:cs="Arial"/>
        </w:rPr>
      </w:pPr>
    </w:p>
    <w:p w:rsidR="00FA4E21" w:rsidRDefault="00FA4E21" w:rsidP="00FA4E21">
      <w:pPr>
        <w:ind w:firstLine="720"/>
        <w:jc w:val="both"/>
        <w:rPr>
          <w:rFonts w:ascii="Arial" w:hAnsi="Arial" w:cs="Arial"/>
        </w:rPr>
      </w:pPr>
    </w:p>
    <w:p w:rsidR="00FA4E21" w:rsidRDefault="00FA4E21" w:rsidP="00FA4E21">
      <w:pPr>
        <w:ind w:firstLine="720"/>
        <w:jc w:val="center"/>
        <w:rPr>
          <w:rFonts w:ascii="Arial" w:hAnsi="Arial" w:cs="Arial"/>
        </w:rPr>
      </w:pPr>
      <w:r w:rsidRPr="00D103B6">
        <w:rPr>
          <w:rFonts w:ascii="Arial" w:hAnsi="Arial" w:cs="Arial"/>
          <w:noProof/>
        </w:rPr>
        <w:drawing>
          <wp:inline distT="0" distB="0" distL="0" distR="0">
            <wp:extent cx="2901696" cy="2420112"/>
            <wp:effectExtent l="19050" t="0" r="0" b="0"/>
            <wp:docPr id="132" name="Picture 2501"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90" cstate="print"/>
                    <a:stretch>
                      <a:fillRect/>
                    </a:stretch>
                  </pic:blipFill>
                  <pic:spPr>
                    <a:xfrm>
                      <a:off x="0" y="0"/>
                      <a:ext cx="2901696" cy="2420112"/>
                    </a:xfrm>
                    <a:prstGeom prst="rect">
                      <a:avLst/>
                    </a:prstGeom>
                  </pic:spPr>
                </pic:pic>
              </a:graphicData>
            </a:graphic>
          </wp:inline>
        </w:drawing>
      </w:r>
    </w:p>
    <w:p w:rsidR="00FA4E21" w:rsidRDefault="00FA4E21" w:rsidP="00FA4E21">
      <w:pPr>
        <w:ind w:firstLine="720"/>
        <w:jc w:val="center"/>
        <w:rPr>
          <w:i/>
        </w:rPr>
      </w:pPr>
      <w:r w:rsidRPr="00E92119">
        <w:rPr>
          <w:i/>
        </w:rPr>
        <w:t>Wind abrasion</w:t>
      </w:r>
    </w:p>
    <w:p w:rsidR="00FA4E21" w:rsidRPr="00D103B6" w:rsidRDefault="00FA4E21" w:rsidP="00FA4E21">
      <w:pPr>
        <w:ind w:firstLine="720"/>
        <w:jc w:val="center"/>
        <w:rPr>
          <w:rFonts w:ascii="Arial" w:hAnsi="Arial" w:cs="Arial"/>
        </w:rPr>
      </w:pP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u w:val="single"/>
        </w:rPr>
        <w:t>The chemical weathering</w:t>
      </w:r>
      <w:r w:rsidRPr="00A122FE">
        <w:rPr>
          <w:rFonts w:ascii="Arial" w:hAnsi="Arial" w:cs="Arial"/>
        </w:rPr>
        <w:t xml:space="preserve"> leads to more profound changes, especially in the case of crystalline rocks, whose minerals are not stable under atmospheric and ground-water conditions.  Waters with dissolved oxygen and carbon dioxide react eventually with minerals, liberating at first </w:t>
      </w:r>
      <w:proofErr w:type="spellStart"/>
      <w:r w:rsidRPr="00A122FE">
        <w:rPr>
          <w:rFonts w:ascii="Arial" w:hAnsi="Arial" w:cs="Arial"/>
        </w:rPr>
        <w:t>alkalia</w:t>
      </w:r>
      <w:proofErr w:type="spellEnd"/>
      <w:r w:rsidRPr="00A122FE">
        <w:rPr>
          <w:rFonts w:ascii="Arial" w:hAnsi="Arial" w:cs="Arial"/>
        </w:rPr>
        <w:t xml:space="preserve"> (mainly by decomposition of feldspars).  Alkaline waters dissolve consequently other silicates and eventually even quartz.  The organic life produces the </w:t>
      </w:r>
      <w:proofErr w:type="spellStart"/>
      <w:r w:rsidRPr="00A122FE">
        <w:rPr>
          <w:rFonts w:ascii="Arial" w:hAnsi="Arial" w:cs="Arial"/>
        </w:rPr>
        <w:t>humic</w:t>
      </w:r>
      <w:proofErr w:type="spellEnd"/>
      <w:r w:rsidRPr="00A122FE">
        <w:rPr>
          <w:rFonts w:ascii="Arial" w:hAnsi="Arial" w:cs="Arial"/>
        </w:rPr>
        <w:t xml:space="preserve"> acids which further accelerate processes of decomposition.  Major chemical changes may be identified as: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hydrolysis</w:t>
      </w:r>
      <w:proofErr w:type="gramEnd"/>
    </w:p>
    <w:p w:rsidR="00FA4E21" w:rsidRPr="00A122FE" w:rsidRDefault="00FA4E21" w:rsidP="00FA4E21">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hydration</w:t>
      </w:r>
      <w:proofErr w:type="gramEnd"/>
    </w:p>
    <w:p w:rsidR="00FA4E21" w:rsidRPr="00A122FE" w:rsidRDefault="00FA4E21" w:rsidP="00FA4E21">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oxidation</w:t>
      </w:r>
      <w:proofErr w:type="gramEnd"/>
    </w:p>
    <w:p w:rsidR="00FA4E21" w:rsidRPr="00A122FE" w:rsidRDefault="00FA4E21" w:rsidP="00FA4E21">
      <w:pPr>
        <w:jc w:val="both"/>
        <w:rPr>
          <w:rFonts w:ascii="Arial" w:hAnsi="Arial" w:cs="Arial"/>
        </w:rPr>
      </w:pPr>
      <w:r w:rsidRPr="00A122FE">
        <w:rPr>
          <w:rFonts w:ascii="Arial" w:hAnsi="Arial" w:cs="Arial"/>
        </w:rPr>
        <w:t>4)</w:t>
      </w:r>
      <w:r w:rsidRPr="00A122FE">
        <w:rPr>
          <w:rFonts w:ascii="Arial" w:hAnsi="Arial" w:cs="Arial"/>
        </w:rPr>
        <w:tab/>
      </w:r>
      <w:proofErr w:type="gramStart"/>
      <w:r w:rsidRPr="00A122FE">
        <w:rPr>
          <w:rFonts w:ascii="Arial" w:hAnsi="Arial" w:cs="Arial"/>
        </w:rPr>
        <w:t>carbonation</w:t>
      </w:r>
      <w:proofErr w:type="gramEnd"/>
    </w:p>
    <w:p w:rsidR="00FA4E21" w:rsidRPr="00A122FE" w:rsidRDefault="00FA4E21" w:rsidP="00FA4E21">
      <w:pPr>
        <w:jc w:val="both"/>
        <w:rPr>
          <w:rFonts w:ascii="Arial" w:hAnsi="Arial" w:cs="Arial"/>
        </w:rPr>
      </w:pPr>
      <w:r w:rsidRPr="00A122FE">
        <w:rPr>
          <w:rFonts w:ascii="Arial" w:hAnsi="Arial" w:cs="Arial"/>
        </w:rPr>
        <w:t>5)</w:t>
      </w:r>
      <w:r w:rsidRPr="00A122FE">
        <w:rPr>
          <w:rFonts w:ascii="Arial" w:hAnsi="Arial" w:cs="Arial"/>
        </w:rPr>
        <w:tab/>
      </w:r>
      <w:proofErr w:type="gramStart"/>
      <w:r w:rsidRPr="00A122FE">
        <w:rPr>
          <w:rFonts w:ascii="Arial" w:hAnsi="Arial" w:cs="Arial"/>
        </w:rPr>
        <w:t>dissolving</w:t>
      </w:r>
      <w:proofErr w:type="gramEnd"/>
    </w:p>
    <w:p w:rsidR="00FA4E21" w:rsidRPr="00A122FE" w:rsidRDefault="00FA4E21" w:rsidP="00FA4E21">
      <w:pPr>
        <w:jc w:val="both"/>
        <w:rPr>
          <w:rFonts w:ascii="Arial" w:hAnsi="Arial" w:cs="Arial"/>
        </w:rPr>
      </w:pPr>
    </w:p>
    <w:p w:rsidR="00FA4E21" w:rsidRDefault="00FA4E21" w:rsidP="00FA4E21">
      <w:pPr>
        <w:jc w:val="both"/>
        <w:rPr>
          <w:rFonts w:ascii="Arial" w:hAnsi="Arial" w:cs="Arial"/>
        </w:rPr>
      </w:pPr>
      <w:r w:rsidRPr="00A122FE">
        <w:rPr>
          <w:rFonts w:ascii="Arial" w:hAnsi="Arial" w:cs="Arial"/>
        </w:rPr>
        <w:t>During chemical and physical weathering of crystalline rocks, the end products are found to be of four kinds:</w:t>
      </w:r>
    </w:p>
    <w:p w:rsidR="00FA4E21" w:rsidRPr="00A122FE" w:rsidRDefault="00FA4E21" w:rsidP="00FA4E21">
      <w:pPr>
        <w:jc w:val="center"/>
        <w:rPr>
          <w:rFonts w:ascii="Arial" w:hAnsi="Arial" w:cs="Arial"/>
        </w:rPr>
      </w:pPr>
      <w:r w:rsidRPr="00D103B6">
        <w:rPr>
          <w:rFonts w:ascii="Arial" w:hAnsi="Arial" w:cs="Arial"/>
          <w:noProof/>
        </w:rPr>
        <w:drawing>
          <wp:inline distT="0" distB="0" distL="0" distR="0">
            <wp:extent cx="2801971" cy="2236704"/>
            <wp:effectExtent l="19050" t="0" r="0" b="0"/>
            <wp:docPr id="2503" name="Picture 2502" desc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91" cstate="print"/>
                    <a:stretch>
                      <a:fillRect/>
                    </a:stretch>
                  </pic:blipFill>
                  <pic:spPr>
                    <a:xfrm>
                      <a:off x="0" y="0"/>
                      <a:ext cx="2804241" cy="2238516"/>
                    </a:xfrm>
                    <a:prstGeom prst="rect">
                      <a:avLst/>
                    </a:prstGeom>
                  </pic:spPr>
                </pic:pic>
              </a:graphicData>
            </a:graphic>
          </wp:inline>
        </w:drawing>
      </w:r>
    </w:p>
    <w:p w:rsidR="00FA4E21" w:rsidRPr="00A122FE" w:rsidRDefault="00FA4E21" w:rsidP="00FA4E21">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soluble</w:t>
      </w:r>
      <w:proofErr w:type="gramEnd"/>
      <w:r w:rsidRPr="00A122FE">
        <w:rPr>
          <w:rFonts w:ascii="Arial" w:hAnsi="Arial" w:cs="Arial"/>
        </w:rPr>
        <w:t xml:space="preserve"> salts (of Na, Ca, K, Mg)</w:t>
      </w:r>
    </w:p>
    <w:p w:rsidR="00FA4E21" w:rsidRPr="00A122FE" w:rsidRDefault="00FA4E21" w:rsidP="00FA4E21">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colloidal</w:t>
      </w:r>
      <w:proofErr w:type="gramEnd"/>
      <w:r w:rsidRPr="00A122FE">
        <w:rPr>
          <w:rFonts w:ascii="Arial" w:hAnsi="Arial" w:cs="Arial"/>
        </w:rPr>
        <w:t xml:space="preserve"> substances (hydroxides of Fe, Al, </w:t>
      </w:r>
      <w:proofErr w:type="spellStart"/>
      <w:r w:rsidRPr="00A122FE">
        <w:rPr>
          <w:rFonts w:ascii="Arial" w:hAnsi="Arial" w:cs="Arial"/>
        </w:rPr>
        <w:t>Mn</w:t>
      </w:r>
      <w:proofErr w:type="spellEnd"/>
      <w:r w:rsidRPr="00A122FE">
        <w:rPr>
          <w:rFonts w:ascii="Arial" w:hAnsi="Arial" w:cs="Arial"/>
        </w:rPr>
        <w:t>, colloidal silica)</w:t>
      </w:r>
    </w:p>
    <w:p w:rsidR="00FA4E21" w:rsidRPr="00A122FE" w:rsidRDefault="00FA4E21" w:rsidP="00FA4E21">
      <w:pPr>
        <w:jc w:val="both"/>
        <w:rPr>
          <w:rFonts w:ascii="Arial" w:hAnsi="Arial" w:cs="Arial"/>
        </w:rPr>
      </w:pPr>
      <w:r w:rsidRPr="00A122FE">
        <w:rPr>
          <w:rFonts w:ascii="Arial" w:hAnsi="Arial" w:cs="Arial"/>
        </w:rPr>
        <w:lastRenderedPageBreak/>
        <w:t>3)</w:t>
      </w:r>
      <w:r w:rsidRPr="00A122FE">
        <w:rPr>
          <w:rFonts w:ascii="Arial" w:hAnsi="Arial" w:cs="Arial"/>
        </w:rPr>
        <w:tab/>
      </w:r>
      <w:proofErr w:type="gramStart"/>
      <w:r w:rsidRPr="00A122FE">
        <w:rPr>
          <w:rFonts w:ascii="Arial" w:hAnsi="Arial" w:cs="Arial"/>
        </w:rPr>
        <w:t>insoluble</w:t>
      </w:r>
      <w:proofErr w:type="gramEnd"/>
      <w:r w:rsidRPr="00A122FE">
        <w:rPr>
          <w:rFonts w:ascii="Arial" w:hAnsi="Arial" w:cs="Arial"/>
        </w:rPr>
        <w:t xml:space="preserve"> decomposition products (clay minerals)</w:t>
      </w:r>
    </w:p>
    <w:p w:rsidR="00FA4E21" w:rsidRPr="00A122FE" w:rsidRDefault="00FA4E21" w:rsidP="00FA4E21">
      <w:pPr>
        <w:jc w:val="both"/>
        <w:rPr>
          <w:rFonts w:ascii="Arial" w:hAnsi="Arial" w:cs="Arial"/>
        </w:rPr>
      </w:pPr>
      <w:r w:rsidRPr="00A122FE">
        <w:rPr>
          <w:rFonts w:ascii="Arial" w:hAnsi="Arial" w:cs="Arial"/>
        </w:rPr>
        <w:t>4)</w:t>
      </w:r>
      <w:r w:rsidRPr="00A122FE">
        <w:rPr>
          <w:rFonts w:ascii="Arial" w:hAnsi="Arial" w:cs="Arial"/>
        </w:rPr>
        <w:tab/>
      </w:r>
      <w:proofErr w:type="gramStart"/>
      <w:r w:rsidRPr="00A122FE">
        <w:rPr>
          <w:rFonts w:ascii="Arial" w:hAnsi="Arial" w:cs="Arial"/>
        </w:rPr>
        <w:t>chemically</w:t>
      </w:r>
      <w:proofErr w:type="gramEnd"/>
      <w:r w:rsidRPr="00A122FE">
        <w:rPr>
          <w:rFonts w:ascii="Arial" w:hAnsi="Arial" w:cs="Arial"/>
        </w:rPr>
        <w:t xml:space="preserve"> resistant constituents (mainly quartz but in some extent </w:t>
      </w:r>
    </w:p>
    <w:p w:rsidR="00FA4E21" w:rsidRPr="00A122FE" w:rsidRDefault="00FA4E21" w:rsidP="00FA4E21">
      <w:pPr>
        <w:jc w:val="both"/>
        <w:rPr>
          <w:rFonts w:ascii="Arial" w:hAnsi="Arial" w:cs="Arial"/>
        </w:rPr>
      </w:pPr>
      <w:r w:rsidRPr="00A122FE">
        <w:rPr>
          <w:rFonts w:ascii="Arial" w:hAnsi="Arial" w:cs="Arial"/>
        </w:rPr>
        <w:tab/>
      </w:r>
      <w:proofErr w:type="gramStart"/>
      <w:r w:rsidRPr="00A122FE">
        <w:rPr>
          <w:rFonts w:ascii="Arial" w:hAnsi="Arial" w:cs="Arial"/>
        </w:rPr>
        <w:t>rock</w:t>
      </w:r>
      <w:proofErr w:type="gramEnd"/>
      <w:r w:rsidRPr="00A122FE">
        <w:rPr>
          <w:rFonts w:ascii="Arial" w:hAnsi="Arial" w:cs="Arial"/>
        </w:rPr>
        <w:t xml:space="preserve"> fragments, feldspars, micas, heavy minerals).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roofErr w:type="gramStart"/>
      <w:r w:rsidRPr="00A122FE">
        <w:rPr>
          <w:rFonts w:ascii="Arial" w:hAnsi="Arial" w:cs="Arial"/>
          <w:u w:val="single"/>
        </w:rPr>
        <w:t>Transportation</w:t>
      </w:r>
      <w:r w:rsidRPr="00A122FE">
        <w:rPr>
          <w:rFonts w:ascii="Arial" w:hAnsi="Arial" w:cs="Arial"/>
        </w:rPr>
        <w:t>.</w:t>
      </w:r>
      <w:proofErr w:type="gramEnd"/>
      <w:r w:rsidRPr="00A122FE">
        <w:rPr>
          <w:rFonts w:ascii="Arial" w:hAnsi="Arial" w:cs="Arial"/>
        </w:rPr>
        <w:tab/>
        <w:t>Running waters are the major transporting agent but also the action of sea currents, waves, sediment plus water flows, glaciers and wind must be considered.  The solid grains may be transported by saltation and rolling and these of the smallest size – in suspension.  The velocity of current and degree of its turbulence have the strongest influence on the type of transportation.  A part of the weathered material is carried away in the form of colloidal solutions and soluble salts are removed as true solutions.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roofErr w:type="gramStart"/>
      <w:r w:rsidRPr="00A122FE">
        <w:rPr>
          <w:rFonts w:ascii="Arial" w:hAnsi="Arial" w:cs="Arial"/>
          <w:u w:val="single"/>
        </w:rPr>
        <w:t>Deposition (sedimentation)</w:t>
      </w:r>
      <w:r w:rsidRPr="00A122FE">
        <w:rPr>
          <w:rFonts w:ascii="Arial" w:hAnsi="Arial" w:cs="Arial"/>
        </w:rPr>
        <w:t>.</w:t>
      </w:r>
      <w:proofErr w:type="gramEnd"/>
      <w:r w:rsidRPr="00A122FE">
        <w:rPr>
          <w:rFonts w:ascii="Arial" w:hAnsi="Arial" w:cs="Arial"/>
        </w:rPr>
        <w:tab/>
        <w:t>Sediments are laid down in one of the following environments: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continental</w:t>
      </w:r>
      <w:proofErr w:type="gramEnd"/>
    </w:p>
    <w:p w:rsidR="00FA4E21" w:rsidRPr="00A122FE" w:rsidRDefault="00FA4E21" w:rsidP="00FA4E21">
      <w:pPr>
        <w:jc w:val="both"/>
        <w:rPr>
          <w:rFonts w:ascii="Arial" w:hAnsi="Arial" w:cs="Arial"/>
        </w:rPr>
      </w:pPr>
    </w:p>
    <w:p w:rsidR="00FA4E21" w:rsidRPr="00A122FE" w:rsidRDefault="00FA4E21" w:rsidP="00FA4E21">
      <w:pPr>
        <w:numPr>
          <w:ilvl w:val="0"/>
          <w:numId w:val="26"/>
        </w:numPr>
        <w:spacing w:after="0" w:line="240" w:lineRule="auto"/>
        <w:jc w:val="both"/>
        <w:rPr>
          <w:rFonts w:ascii="Arial" w:hAnsi="Arial" w:cs="Arial"/>
        </w:rPr>
      </w:pPr>
      <w:proofErr w:type="spellStart"/>
      <w:r w:rsidRPr="00A122FE">
        <w:rPr>
          <w:rFonts w:ascii="Arial" w:hAnsi="Arial" w:cs="Arial"/>
        </w:rPr>
        <w:t>fluviatile</w:t>
      </w:r>
      <w:proofErr w:type="spellEnd"/>
    </w:p>
    <w:p w:rsidR="00FA4E21" w:rsidRPr="00A122FE" w:rsidRDefault="00FA4E21" w:rsidP="00FA4E21">
      <w:pPr>
        <w:numPr>
          <w:ilvl w:val="0"/>
          <w:numId w:val="26"/>
        </w:numPr>
        <w:spacing w:after="0" w:line="240" w:lineRule="auto"/>
        <w:jc w:val="both"/>
        <w:rPr>
          <w:rFonts w:ascii="Arial" w:hAnsi="Arial" w:cs="Arial"/>
        </w:rPr>
      </w:pPr>
      <w:r w:rsidRPr="00A122FE">
        <w:rPr>
          <w:rFonts w:ascii="Arial" w:hAnsi="Arial" w:cs="Arial"/>
        </w:rPr>
        <w:t>lacustrine (fresh-water lake, salt lake)</w:t>
      </w:r>
    </w:p>
    <w:p w:rsidR="00FA4E21" w:rsidRPr="00A122FE" w:rsidRDefault="00FA4E21" w:rsidP="00FA4E21">
      <w:pPr>
        <w:numPr>
          <w:ilvl w:val="0"/>
          <w:numId w:val="26"/>
        </w:numPr>
        <w:spacing w:after="0" w:line="240" w:lineRule="auto"/>
        <w:jc w:val="both"/>
        <w:rPr>
          <w:rFonts w:ascii="Arial" w:hAnsi="Arial" w:cs="Arial"/>
        </w:rPr>
      </w:pPr>
      <w:r w:rsidRPr="00A122FE">
        <w:rPr>
          <w:rFonts w:ascii="Arial" w:hAnsi="Arial" w:cs="Arial"/>
        </w:rPr>
        <w:t>glacial</w:t>
      </w:r>
    </w:p>
    <w:p w:rsidR="00FA4E21" w:rsidRPr="00A122FE" w:rsidRDefault="00FA4E21" w:rsidP="00FA4E21">
      <w:pPr>
        <w:numPr>
          <w:ilvl w:val="0"/>
          <w:numId w:val="26"/>
        </w:numPr>
        <w:spacing w:after="0" w:line="240" w:lineRule="auto"/>
        <w:jc w:val="both"/>
        <w:rPr>
          <w:rFonts w:ascii="Arial" w:hAnsi="Arial" w:cs="Arial"/>
        </w:rPr>
      </w:pPr>
      <w:proofErr w:type="spellStart"/>
      <w:r w:rsidRPr="00A122FE">
        <w:rPr>
          <w:rFonts w:ascii="Arial" w:hAnsi="Arial" w:cs="Arial"/>
        </w:rPr>
        <w:t>eolian</w:t>
      </w:r>
      <w:proofErr w:type="spellEnd"/>
    </w:p>
    <w:p w:rsidR="00FA4E21" w:rsidRPr="00A122FE" w:rsidRDefault="00FA4E21" w:rsidP="00FA4E21">
      <w:pPr>
        <w:numPr>
          <w:ilvl w:val="0"/>
          <w:numId w:val="26"/>
        </w:numPr>
        <w:spacing w:after="0" w:line="240" w:lineRule="auto"/>
        <w:jc w:val="both"/>
        <w:rPr>
          <w:rFonts w:ascii="Arial" w:hAnsi="Arial" w:cs="Arial"/>
        </w:rPr>
      </w:pPr>
      <w:r w:rsidRPr="00A122FE">
        <w:rPr>
          <w:rFonts w:ascii="Arial" w:hAnsi="Arial" w:cs="Arial"/>
        </w:rPr>
        <w:t>swampy</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intermediate</w:t>
      </w:r>
      <w:proofErr w:type="gramEnd"/>
    </w:p>
    <w:p w:rsidR="00FA4E21" w:rsidRPr="00A122FE" w:rsidRDefault="00FA4E21" w:rsidP="00FA4E21">
      <w:pPr>
        <w:jc w:val="both"/>
        <w:rPr>
          <w:rFonts w:ascii="Arial" w:hAnsi="Arial" w:cs="Arial"/>
        </w:rPr>
      </w:pPr>
    </w:p>
    <w:p w:rsidR="00FA4E21" w:rsidRPr="00A122FE" w:rsidRDefault="00FA4E21" w:rsidP="00FA4E21">
      <w:pPr>
        <w:numPr>
          <w:ilvl w:val="0"/>
          <w:numId w:val="27"/>
        </w:numPr>
        <w:spacing w:after="0" w:line="240" w:lineRule="auto"/>
        <w:jc w:val="both"/>
        <w:rPr>
          <w:rFonts w:ascii="Arial" w:hAnsi="Arial" w:cs="Arial"/>
        </w:rPr>
      </w:pPr>
      <w:r w:rsidRPr="00A122FE">
        <w:rPr>
          <w:rFonts w:ascii="Arial" w:hAnsi="Arial" w:cs="Arial"/>
        </w:rPr>
        <w:t>deltaic</w:t>
      </w:r>
    </w:p>
    <w:p w:rsidR="00FA4E21" w:rsidRPr="00A122FE" w:rsidRDefault="00FA4E21" w:rsidP="00FA4E21">
      <w:pPr>
        <w:numPr>
          <w:ilvl w:val="0"/>
          <w:numId w:val="27"/>
        </w:numPr>
        <w:spacing w:after="0" w:line="240" w:lineRule="auto"/>
        <w:jc w:val="both"/>
        <w:rPr>
          <w:rFonts w:ascii="Arial" w:hAnsi="Arial" w:cs="Arial"/>
        </w:rPr>
      </w:pPr>
      <w:proofErr w:type="spellStart"/>
      <w:r w:rsidRPr="00A122FE">
        <w:rPr>
          <w:rFonts w:ascii="Arial" w:hAnsi="Arial" w:cs="Arial"/>
        </w:rPr>
        <w:t>castuarine</w:t>
      </w:r>
      <w:proofErr w:type="spellEnd"/>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marine</w:t>
      </w:r>
      <w:proofErr w:type="gramEnd"/>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ab/>
      </w:r>
      <w:proofErr w:type="gramStart"/>
      <w:r w:rsidRPr="00A122FE">
        <w:rPr>
          <w:rFonts w:ascii="Arial" w:hAnsi="Arial" w:cs="Arial"/>
        </w:rPr>
        <w:t>a</w:t>
      </w:r>
      <w:proofErr w:type="gramEnd"/>
      <w:r w:rsidRPr="00A122FE">
        <w:rPr>
          <w:rFonts w:ascii="Arial" w:hAnsi="Arial" w:cs="Arial"/>
        </w:rPr>
        <w:t>.</w:t>
      </w:r>
      <w:r w:rsidRPr="00A122FE">
        <w:rPr>
          <w:rFonts w:ascii="Arial" w:hAnsi="Arial" w:cs="Arial"/>
        </w:rPr>
        <w:tab/>
        <w:t xml:space="preserve">literal (shoreline areas – tidal flats, </w:t>
      </w:r>
      <w:proofErr w:type="spellStart"/>
      <w:r w:rsidRPr="00A122FE">
        <w:rPr>
          <w:rFonts w:ascii="Arial" w:hAnsi="Arial" w:cs="Arial"/>
        </w:rPr>
        <w:t>sabkhas</w:t>
      </w:r>
      <w:proofErr w:type="spellEnd"/>
      <w:r w:rsidRPr="00A122FE">
        <w:rPr>
          <w:rFonts w:ascii="Arial" w:hAnsi="Arial" w:cs="Arial"/>
        </w:rPr>
        <w:t xml:space="preserve">, beaches, barriers, </w:t>
      </w:r>
    </w:p>
    <w:p w:rsidR="00FA4E21" w:rsidRPr="00A122FE" w:rsidRDefault="00FA4E21" w:rsidP="00FA4E21">
      <w:pPr>
        <w:ind w:left="1440"/>
        <w:jc w:val="both"/>
        <w:rPr>
          <w:rFonts w:ascii="Arial" w:hAnsi="Arial" w:cs="Arial"/>
        </w:rPr>
      </w:pPr>
      <w:proofErr w:type="gramStart"/>
      <w:r w:rsidRPr="00A122FE">
        <w:rPr>
          <w:rFonts w:ascii="Arial" w:hAnsi="Arial" w:cs="Arial"/>
        </w:rPr>
        <w:t>lagoons</w:t>
      </w:r>
      <w:proofErr w:type="gramEnd"/>
      <w:r w:rsidRPr="00A122FE">
        <w:rPr>
          <w:rFonts w:ascii="Arial" w:hAnsi="Arial" w:cs="Arial"/>
        </w:rPr>
        <w:t>)</w:t>
      </w:r>
    </w:p>
    <w:p w:rsidR="00FA4E21" w:rsidRPr="00A122FE" w:rsidRDefault="00FA4E21" w:rsidP="00FA4E21">
      <w:pPr>
        <w:jc w:val="both"/>
        <w:rPr>
          <w:rFonts w:ascii="Arial" w:hAnsi="Arial" w:cs="Arial"/>
        </w:rPr>
      </w:pPr>
      <w:r w:rsidRPr="00A122FE">
        <w:rPr>
          <w:rFonts w:ascii="Arial" w:hAnsi="Arial" w:cs="Arial"/>
        </w:rPr>
        <w:tab/>
      </w:r>
      <w:proofErr w:type="gramStart"/>
      <w:r w:rsidRPr="00A122FE">
        <w:rPr>
          <w:rFonts w:ascii="Arial" w:hAnsi="Arial" w:cs="Arial"/>
        </w:rPr>
        <w:t>b</w:t>
      </w:r>
      <w:proofErr w:type="gramEnd"/>
      <w:r w:rsidRPr="00A122FE">
        <w:rPr>
          <w:rFonts w:ascii="Arial" w:hAnsi="Arial" w:cs="Arial"/>
        </w:rPr>
        <w:t>.</w:t>
      </w:r>
      <w:r w:rsidRPr="00A122FE">
        <w:rPr>
          <w:rFonts w:ascii="Arial" w:hAnsi="Arial" w:cs="Arial"/>
        </w:rPr>
        <w:tab/>
        <w:t xml:space="preserve">neritic (shallow waters – continental shelves, </w:t>
      </w:r>
      <w:proofErr w:type="spellStart"/>
      <w:r w:rsidRPr="00A122FE">
        <w:rPr>
          <w:rFonts w:ascii="Arial" w:hAnsi="Arial" w:cs="Arial"/>
        </w:rPr>
        <w:t>epeiric</w:t>
      </w:r>
      <w:proofErr w:type="spellEnd"/>
      <w:r w:rsidRPr="00A122FE">
        <w:rPr>
          <w:rFonts w:ascii="Arial" w:hAnsi="Arial" w:cs="Arial"/>
        </w:rPr>
        <w:t xml:space="preserve"> seas)</w:t>
      </w:r>
    </w:p>
    <w:p w:rsidR="00FA4E21" w:rsidRPr="00A122FE" w:rsidRDefault="00FA4E21" w:rsidP="00FA4E21">
      <w:pPr>
        <w:jc w:val="both"/>
        <w:rPr>
          <w:rFonts w:ascii="Arial" w:hAnsi="Arial" w:cs="Arial"/>
        </w:rPr>
      </w:pPr>
      <w:r w:rsidRPr="00A122FE">
        <w:rPr>
          <w:rFonts w:ascii="Arial" w:hAnsi="Arial" w:cs="Arial"/>
        </w:rPr>
        <w:tab/>
      </w:r>
      <w:proofErr w:type="gramStart"/>
      <w:r w:rsidRPr="00A122FE">
        <w:rPr>
          <w:rFonts w:ascii="Arial" w:hAnsi="Arial" w:cs="Arial"/>
        </w:rPr>
        <w:t>c</w:t>
      </w:r>
      <w:proofErr w:type="gramEnd"/>
      <w:r w:rsidRPr="00A122FE">
        <w:rPr>
          <w:rFonts w:ascii="Arial" w:hAnsi="Arial" w:cs="Arial"/>
        </w:rPr>
        <w:t>.</w:t>
      </w:r>
      <w:r w:rsidRPr="00A122FE">
        <w:rPr>
          <w:rFonts w:ascii="Arial" w:hAnsi="Arial" w:cs="Arial"/>
        </w:rPr>
        <w:tab/>
      </w:r>
      <w:proofErr w:type="spellStart"/>
      <w:r w:rsidRPr="00A122FE">
        <w:rPr>
          <w:rFonts w:ascii="Arial" w:hAnsi="Arial" w:cs="Arial"/>
        </w:rPr>
        <w:t>bathyal</w:t>
      </w:r>
      <w:proofErr w:type="spellEnd"/>
      <w:r w:rsidRPr="00A122FE">
        <w:rPr>
          <w:rFonts w:ascii="Arial" w:hAnsi="Arial" w:cs="Arial"/>
        </w:rPr>
        <w:t xml:space="preserve"> (the continental slope to a depth approx. 2000 m)</w:t>
      </w:r>
    </w:p>
    <w:p w:rsidR="00FA4E21" w:rsidRDefault="00FA4E21" w:rsidP="00FA4E21">
      <w:pPr>
        <w:jc w:val="both"/>
        <w:rPr>
          <w:rFonts w:ascii="Arial" w:hAnsi="Arial" w:cs="Arial"/>
        </w:rPr>
      </w:pPr>
      <w:r w:rsidRPr="00A122FE">
        <w:rPr>
          <w:rFonts w:ascii="Arial" w:hAnsi="Arial" w:cs="Arial"/>
        </w:rPr>
        <w:lastRenderedPageBreak/>
        <w:tab/>
      </w:r>
      <w:proofErr w:type="gramStart"/>
      <w:r w:rsidRPr="00A122FE">
        <w:rPr>
          <w:rFonts w:ascii="Arial" w:hAnsi="Arial" w:cs="Arial"/>
        </w:rPr>
        <w:t>d</w:t>
      </w:r>
      <w:proofErr w:type="gramEnd"/>
      <w:r w:rsidRPr="00A122FE">
        <w:rPr>
          <w:rFonts w:ascii="Arial" w:hAnsi="Arial" w:cs="Arial"/>
        </w:rPr>
        <w:t>.</w:t>
      </w:r>
      <w:r w:rsidRPr="00A122FE">
        <w:rPr>
          <w:rFonts w:ascii="Arial" w:hAnsi="Arial" w:cs="Arial"/>
        </w:rPr>
        <w:tab/>
        <w:t>abyssal (deep waters)</w:t>
      </w:r>
    </w:p>
    <w:p w:rsidR="00FA4E21" w:rsidRDefault="00FA4E21" w:rsidP="00FA4E21">
      <w:pPr>
        <w:jc w:val="both"/>
        <w:rPr>
          <w:rFonts w:ascii="Arial" w:hAnsi="Arial" w:cs="Arial"/>
        </w:rPr>
      </w:pPr>
    </w:p>
    <w:p w:rsidR="00FA4E21" w:rsidRDefault="00FA4E21" w:rsidP="00FA4E21">
      <w:pPr>
        <w:jc w:val="both"/>
        <w:rPr>
          <w:rFonts w:ascii="Arial" w:hAnsi="Arial" w:cs="Arial"/>
        </w:rPr>
      </w:pPr>
    </w:p>
    <w:p w:rsidR="00FA4E21" w:rsidRDefault="00FA4E21" w:rsidP="00FA4E21">
      <w:pPr>
        <w:jc w:val="center"/>
        <w:rPr>
          <w:rFonts w:ascii="Arial" w:hAnsi="Arial" w:cs="Arial"/>
        </w:rPr>
      </w:pPr>
      <w:r w:rsidRPr="00BB0E7D">
        <w:rPr>
          <w:rFonts w:ascii="Arial" w:hAnsi="Arial" w:cs="Arial"/>
          <w:noProof/>
        </w:rPr>
        <w:drawing>
          <wp:inline distT="0" distB="0" distL="0" distR="0">
            <wp:extent cx="4956431" cy="3232271"/>
            <wp:effectExtent l="19050" t="0" r="0" b="0"/>
            <wp:docPr id="2500" name="Picture 2499"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92" cstate="print">
                      <a:lum bright="10000" contrast="10000"/>
                    </a:blip>
                    <a:stretch>
                      <a:fillRect/>
                    </a:stretch>
                  </pic:blipFill>
                  <pic:spPr>
                    <a:xfrm>
                      <a:off x="0" y="0"/>
                      <a:ext cx="4968153" cy="3239915"/>
                    </a:xfrm>
                    <a:prstGeom prst="rect">
                      <a:avLst/>
                    </a:prstGeom>
                  </pic:spPr>
                </pic:pic>
              </a:graphicData>
            </a:graphic>
          </wp:inline>
        </w:drawing>
      </w:r>
    </w:p>
    <w:p w:rsidR="00FA4E21" w:rsidRDefault="00FA4E21" w:rsidP="00FA4E21">
      <w:pPr>
        <w:jc w:val="center"/>
        <w:rPr>
          <w:rFonts w:ascii="Arial" w:hAnsi="Arial" w:cs="Arial"/>
        </w:rPr>
      </w:pPr>
      <w:r w:rsidRPr="00E92119">
        <w:rPr>
          <w:i/>
        </w:rPr>
        <w:t xml:space="preserve">Common terrestrial and marine sedimentary </w:t>
      </w:r>
      <w:proofErr w:type="spellStart"/>
      <w:r w:rsidRPr="00E92119">
        <w:rPr>
          <w:i/>
        </w:rPr>
        <w:t>enviroments</w:t>
      </w:r>
      <w:proofErr w:type="spellEnd"/>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 xml:space="preserve">Many environmental factors influence the structure, texture and composition of sediments.  On the dry land they include mainly climate and topography, as well as the cover of vegetation.  In aqueous environments the bottom topography, depth of water, its temperature, salinity, alkalinity – acidity (pH), redox potential (Eh), freedom of circulation, turbulence, presence of organic life must be considered.  Many of these factors result again from the climatic conditions.  The tectonic factor controls the depositional setting (a stable </w:t>
      </w:r>
      <w:proofErr w:type="spellStart"/>
      <w:r w:rsidRPr="00A122FE">
        <w:rPr>
          <w:rFonts w:ascii="Arial" w:hAnsi="Arial" w:cs="Arial"/>
        </w:rPr>
        <w:t>craton</w:t>
      </w:r>
      <w:proofErr w:type="spellEnd"/>
      <w:r w:rsidRPr="00A122FE">
        <w:rPr>
          <w:rFonts w:ascii="Arial" w:hAnsi="Arial" w:cs="Arial"/>
        </w:rPr>
        <w:t xml:space="preserve">, </w:t>
      </w:r>
      <w:proofErr w:type="spellStart"/>
      <w:r w:rsidRPr="00A122FE">
        <w:rPr>
          <w:rFonts w:ascii="Arial" w:hAnsi="Arial" w:cs="Arial"/>
        </w:rPr>
        <w:t>intracratonic</w:t>
      </w:r>
      <w:proofErr w:type="spellEnd"/>
      <w:r w:rsidRPr="00A122FE">
        <w:rPr>
          <w:rFonts w:ascii="Arial" w:hAnsi="Arial" w:cs="Arial"/>
        </w:rPr>
        <w:t xml:space="preserve"> basin or rift, continental margin, trench, any of arc-basins, etc).</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u w:val="single"/>
        </w:rPr>
        <w:t>A facies</w:t>
      </w:r>
      <w:r w:rsidRPr="00A122FE">
        <w:rPr>
          <w:rFonts w:ascii="Arial" w:hAnsi="Arial" w:cs="Arial"/>
        </w:rPr>
        <w:t xml:space="preserve"> is a body or </w:t>
      </w:r>
      <w:proofErr w:type="gramStart"/>
      <w:r w:rsidRPr="00A122FE">
        <w:rPr>
          <w:rFonts w:ascii="Arial" w:hAnsi="Arial" w:cs="Arial"/>
        </w:rPr>
        <w:t>packet</w:t>
      </w:r>
      <w:proofErr w:type="gramEnd"/>
      <w:r w:rsidRPr="00A122FE">
        <w:rPr>
          <w:rFonts w:ascii="Arial" w:hAnsi="Arial" w:cs="Arial"/>
        </w:rPr>
        <w:t xml:space="preserve"> of sedimentary rocks with features that distinguish it </w:t>
      </w:r>
      <w:proofErr w:type="spellStart"/>
      <w:r w:rsidRPr="00A122FE">
        <w:rPr>
          <w:rFonts w:ascii="Arial" w:hAnsi="Arial" w:cs="Arial"/>
        </w:rPr>
        <w:t>form</w:t>
      </w:r>
      <w:proofErr w:type="spellEnd"/>
      <w:r w:rsidRPr="00A122FE">
        <w:rPr>
          <w:rFonts w:ascii="Arial" w:hAnsi="Arial" w:cs="Arial"/>
        </w:rPr>
        <w:t xml:space="preserve"> other facies.  </w:t>
      </w:r>
      <w:r w:rsidRPr="00A122FE">
        <w:rPr>
          <w:rFonts w:ascii="Arial" w:hAnsi="Arial" w:cs="Arial"/>
          <w:u w:val="single"/>
        </w:rPr>
        <w:t>Lithofacies</w:t>
      </w:r>
      <w:r w:rsidRPr="00A122FE">
        <w:rPr>
          <w:rFonts w:ascii="Arial" w:hAnsi="Arial" w:cs="Arial"/>
        </w:rPr>
        <w:t xml:space="preserve"> are based on sedimentary characteristics:  mineral composition, grain size, texture, structure, </w:t>
      </w:r>
      <w:proofErr w:type="gramStart"/>
      <w:r w:rsidRPr="00A122FE">
        <w:rPr>
          <w:rFonts w:ascii="Arial" w:hAnsi="Arial" w:cs="Arial"/>
        </w:rPr>
        <w:t>colour</w:t>
      </w:r>
      <w:proofErr w:type="gramEnd"/>
      <w:r w:rsidRPr="00A122FE">
        <w:rPr>
          <w:rFonts w:ascii="Arial" w:hAnsi="Arial" w:cs="Arial"/>
        </w:rPr>
        <w:t xml:space="preserve">.  </w:t>
      </w:r>
      <w:proofErr w:type="spellStart"/>
      <w:r w:rsidRPr="00A122FE">
        <w:rPr>
          <w:rFonts w:ascii="Arial" w:hAnsi="Arial" w:cs="Arial"/>
          <w:u w:val="single"/>
        </w:rPr>
        <w:t>Biofacies</w:t>
      </w:r>
      <w:proofErr w:type="spellEnd"/>
      <w:r w:rsidRPr="00A122FE">
        <w:rPr>
          <w:rFonts w:ascii="Arial" w:hAnsi="Arial" w:cs="Arial"/>
        </w:rPr>
        <w:t xml:space="preserve"> rely on paleontological differences (fossil content).  Facies can be described in terms of:</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lastRenderedPageBreak/>
        <w:t>1)</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sediment itself</w:t>
      </w:r>
    </w:p>
    <w:p w:rsidR="00FA4E21" w:rsidRPr="00A122FE" w:rsidRDefault="00FA4E21" w:rsidP="00FA4E21">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depositional process</w:t>
      </w:r>
    </w:p>
    <w:p w:rsidR="00FA4E21" w:rsidRPr="00A122FE" w:rsidRDefault="00FA4E21" w:rsidP="00FA4E21">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depositional environment</w:t>
      </w:r>
    </w:p>
    <w:p w:rsidR="00FA4E21" w:rsidRPr="00A122FE" w:rsidRDefault="00FA4E21" w:rsidP="00FA4E21">
      <w:pPr>
        <w:jc w:val="both"/>
        <w:rPr>
          <w:rFonts w:ascii="Arial" w:hAnsi="Arial" w:cs="Arial"/>
        </w:rPr>
      </w:pPr>
      <w:r w:rsidRPr="00A122FE">
        <w:rPr>
          <w:rFonts w:ascii="Arial" w:hAnsi="Arial" w:cs="Arial"/>
        </w:rPr>
        <w:t xml:space="preserve">In the course of deposition one can observe so-called </w:t>
      </w:r>
      <w:r w:rsidRPr="00A122FE">
        <w:rPr>
          <w:rFonts w:ascii="Arial" w:hAnsi="Arial" w:cs="Arial"/>
          <w:u w:val="single"/>
        </w:rPr>
        <w:t>sedimentary differentiation</w:t>
      </w:r>
      <w:r w:rsidRPr="00A122FE">
        <w:rPr>
          <w:rFonts w:ascii="Arial" w:hAnsi="Arial" w:cs="Arial"/>
        </w:rPr>
        <w:t>:  the subsequent deposition at first coarser then finer material or precipitation at first less and then – more soluble components.  Dynamically evolving processes may, however, change this basic succession.</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proofErr w:type="gramStart"/>
      <w:r w:rsidRPr="00A122FE">
        <w:rPr>
          <w:rFonts w:ascii="Arial" w:hAnsi="Arial" w:cs="Arial"/>
          <w:u w:val="single"/>
        </w:rPr>
        <w:t>Diagenesis (</w:t>
      </w:r>
      <w:proofErr w:type="spellStart"/>
      <w:r w:rsidRPr="00A122FE">
        <w:rPr>
          <w:rFonts w:ascii="Arial" w:hAnsi="Arial" w:cs="Arial"/>
          <w:u w:val="single"/>
        </w:rPr>
        <w:t>lithification</w:t>
      </w:r>
      <w:proofErr w:type="spellEnd"/>
      <w:r w:rsidRPr="00A122FE">
        <w:rPr>
          <w:rFonts w:ascii="Arial" w:hAnsi="Arial" w:cs="Arial"/>
          <w:u w:val="single"/>
        </w:rPr>
        <w:t>)</w:t>
      </w:r>
      <w:r w:rsidRPr="00A122FE">
        <w:rPr>
          <w:rFonts w:ascii="Arial" w:hAnsi="Arial" w:cs="Arial"/>
        </w:rPr>
        <w:t>.</w:t>
      </w:r>
      <w:proofErr w:type="gramEnd"/>
      <w:r w:rsidRPr="00A122FE">
        <w:rPr>
          <w:rFonts w:ascii="Arial" w:hAnsi="Arial" w:cs="Arial"/>
        </w:rPr>
        <w:tab/>
        <w:t>Burial and compaction of soft sediments harden them into a massive rock.  The major physical changes are caused by compaction, the squeezing of mineral grains closer to each other by the weight of overburden; it results in the decrease of porosity.  The chemical changes are expressed by dissolution of certain minerals and after it – by reaction between water in pore spaces and minerals.  It forms cement, binding the grains together.  Other chemical changes include recrystallization, replacement and authigenesis.</w:t>
      </w:r>
    </w:p>
    <w:p w:rsidR="00FA4E21" w:rsidRPr="00A122FE" w:rsidRDefault="00FA4E21" w:rsidP="00FA4E21">
      <w:pPr>
        <w:jc w:val="both"/>
        <w:rPr>
          <w:rFonts w:ascii="Arial" w:hAnsi="Arial" w:cs="Arial"/>
        </w:rPr>
      </w:pPr>
    </w:p>
    <w:p w:rsidR="00FA4E21" w:rsidRPr="00A122FE" w:rsidRDefault="00FA4E21" w:rsidP="00FA4E21">
      <w:pPr>
        <w:jc w:val="both"/>
        <w:rPr>
          <w:rFonts w:ascii="Arial" w:hAnsi="Arial" w:cs="Arial"/>
        </w:rPr>
      </w:pPr>
      <w:r w:rsidRPr="00A122FE">
        <w:rPr>
          <w:rFonts w:ascii="Arial" w:hAnsi="Arial" w:cs="Arial"/>
        </w:rPr>
        <w:t>Diagenesis may occur immediately after the deposition of a sedimentary rock (when it is still in the loose state) or long after that (it affects a rock already hardened).</w:t>
      </w:r>
    </w:p>
    <w:p w:rsidR="00FA4E21" w:rsidRPr="00A122FE" w:rsidRDefault="00FA4E21" w:rsidP="00FA4E21">
      <w:pPr>
        <w:jc w:val="both"/>
        <w:rPr>
          <w:rFonts w:ascii="Arial" w:hAnsi="Arial" w:cs="Arial"/>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865386" w:rsidRPr="001C7DC4" w:rsidRDefault="00865386" w:rsidP="00865386">
      <w:pPr>
        <w:pStyle w:val="Heading1"/>
        <w:spacing w:before="240"/>
        <w:jc w:val="center"/>
        <w:rPr>
          <w:rFonts w:eastAsia="Calibri"/>
        </w:rPr>
      </w:pPr>
      <w:bookmarkStart w:id="1" w:name="_Toc375215955"/>
      <w:r w:rsidRPr="001C7DC4">
        <w:rPr>
          <w:rFonts w:eastAsia="Calibri"/>
        </w:rPr>
        <w:lastRenderedPageBreak/>
        <w:t>MINERALOGICAL COMPOSITION</w:t>
      </w:r>
      <w:bookmarkEnd w:id="1"/>
    </w:p>
    <w:p w:rsidR="00865386" w:rsidRDefault="00865386" w:rsidP="00865386">
      <w:pPr>
        <w:spacing w:before="240"/>
        <w:jc w:val="both"/>
        <w:rPr>
          <w:rFonts w:eastAsia="Calibri"/>
        </w:rPr>
      </w:pPr>
      <w:r w:rsidRPr="001C7DC4">
        <w:rPr>
          <w:rFonts w:eastAsia="Calibri"/>
        </w:rPr>
        <w:t xml:space="preserve">The most important from the genetical point of view is the division of rock-forming minerals of sedimentary rocks into </w:t>
      </w:r>
      <w:r w:rsidRPr="001C7DC4">
        <w:rPr>
          <w:rFonts w:eastAsia="Calibri"/>
          <w:u w:val="single"/>
        </w:rPr>
        <w:t>authigenic</w:t>
      </w:r>
      <w:r w:rsidRPr="001C7DC4">
        <w:rPr>
          <w:rFonts w:eastAsia="Calibri"/>
        </w:rPr>
        <w:t xml:space="preserve"> and </w:t>
      </w:r>
      <w:r w:rsidRPr="001C7DC4">
        <w:rPr>
          <w:rFonts w:eastAsia="Calibri"/>
          <w:u w:val="single"/>
        </w:rPr>
        <w:t>allogenic</w:t>
      </w:r>
      <w:r w:rsidRPr="001C7DC4">
        <w:rPr>
          <w:rFonts w:eastAsia="Calibri"/>
        </w:rPr>
        <w:t xml:space="preserve"> ones.</w:t>
      </w:r>
    </w:p>
    <w:p w:rsidR="00865386" w:rsidRPr="00C345F8" w:rsidRDefault="00865386" w:rsidP="00865386">
      <w:pPr>
        <w:pStyle w:val="Heading2"/>
        <w:spacing w:after="240"/>
        <w:rPr>
          <w:rFonts w:ascii="Times New Roman" w:eastAsia="Calibri" w:hAnsi="Times New Roman" w:cs="Times New Roman"/>
          <w:color w:val="auto"/>
          <w:sz w:val="28"/>
          <w:szCs w:val="28"/>
        </w:rPr>
      </w:pPr>
      <w:bookmarkStart w:id="2" w:name="_Toc375215956"/>
      <w:r>
        <w:rPr>
          <w:rFonts w:ascii="Times New Roman" w:eastAsia="Calibri" w:hAnsi="Times New Roman" w:cs="Times New Roman"/>
          <w:color w:val="auto"/>
          <w:sz w:val="28"/>
          <w:szCs w:val="28"/>
        </w:rPr>
        <w:t>Authigenic</w:t>
      </w:r>
      <w:bookmarkEnd w:id="2"/>
    </w:p>
    <w:p w:rsidR="00865386" w:rsidRPr="00C345F8" w:rsidRDefault="00865386" w:rsidP="00865386">
      <w:r w:rsidRPr="00C345F8">
        <w:rPr>
          <w:b/>
          <w:u w:val="single"/>
        </w:rPr>
        <w:t>Authigenic constituents</w:t>
      </w:r>
      <w:r w:rsidRPr="00C345F8">
        <w:t xml:space="preserve"> are these which were formed by chemical processes and subsequently deposited at the same basin.  The most important among them are:</w:t>
      </w:r>
    </w:p>
    <w:p w:rsidR="00865386" w:rsidRPr="008F66E7" w:rsidRDefault="00865386" w:rsidP="00865386">
      <w:pPr>
        <w:pStyle w:val="Heading2"/>
        <w:numPr>
          <w:ilvl w:val="2"/>
          <w:numId w:val="26"/>
        </w:numPr>
        <w:tabs>
          <w:tab w:val="clear" w:pos="2520"/>
        </w:tabs>
        <w:spacing w:after="240"/>
        <w:ind w:left="720" w:hanging="720"/>
        <w:rPr>
          <w:rFonts w:ascii="Times New Roman" w:eastAsia="Calibri" w:hAnsi="Times New Roman" w:cs="Times New Roman"/>
          <w:color w:val="auto"/>
          <w:sz w:val="28"/>
          <w:szCs w:val="28"/>
        </w:rPr>
      </w:pPr>
      <w:bookmarkStart w:id="3" w:name="_Toc375215957"/>
      <w:r w:rsidRPr="008F66E7">
        <w:rPr>
          <w:rFonts w:ascii="Times New Roman" w:eastAsia="Calibri" w:hAnsi="Times New Roman" w:cs="Times New Roman"/>
          <w:color w:val="auto"/>
          <w:sz w:val="28"/>
          <w:szCs w:val="28"/>
        </w:rPr>
        <w:t>Clay Minerals</w:t>
      </w:r>
      <w:bookmarkEnd w:id="3"/>
    </w:p>
    <w:p w:rsidR="00865386" w:rsidRPr="001C7DC4" w:rsidRDefault="00865386" w:rsidP="00865386">
      <w:pPr>
        <w:spacing w:after="240"/>
        <w:jc w:val="both"/>
        <w:rPr>
          <w:rFonts w:eastAsia="Calibri"/>
          <w:vertAlign w:val="subscript"/>
        </w:rPr>
      </w:pPr>
      <w:r w:rsidRPr="001C7DC4">
        <w:rPr>
          <w:rFonts w:eastAsia="Calibri"/>
          <w:b/>
        </w:rPr>
        <w:t xml:space="preserve">Kaolinite </w:t>
      </w:r>
      <w:proofErr w:type="gramStart"/>
      <w:r w:rsidRPr="001C7DC4">
        <w:rPr>
          <w:rFonts w:eastAsia="Calibri"/>
        </w:rPr>
        <w:t>Al</w:t>
      </w:r>
      <w:r w:rsidRPr="001C7DC4">
        <w:rPr>
          <w:rFonts w:eastAsia="Calibri"/>
          <w:vertAlign w:val="subscript"/>
        </w:rPr>
        <w:t>4</w:t>
      </w:r>
      <w:r w:rsidRPr="001C7DC4">
        <w:rPr>
          <w:rFonts w:eastAsia="Calibri"/>
        </w:rPr>
        <w:t>(</w:t>
      </w:r>
      <w:proofErr w:type="gramEnd"/>
      <w:r w:rsidRPr="001C7DC4">
        <w:rPr>
          <w:rFonts w:eastAsia="Calibri"/>
        </w:rPr>
        <w:t>Si</w:t>
      </w:r>
      <w:r w:rsidRPr="001C7DC4">
        <w:rPr>
          <w:rFonts w:eastAsia="Calibri"/>
          <w:vertAlign w:val="subscript"/>
        </w:rPr>
        <w:t>4</w:t>
      </w:r>
      <w:r w:rsidRPr="001C7DC4">
        <w:rPr>
          <w:rFonts w:eastAsia="Calibri"/>
        </w:rPr>
        <w:t>O</w:t>
      </w:r>
      <w:r w:rsidRPr="001C7DC4">
        <w:rPr>
          <w:rFonts w:eastAsia="Calibri"/>
          <w:vertAlign w:val="subscript"/>
        </w:rPr>
        <w:t>10</w:t>
      </w:r>
      <w:r w:rsidRPr="001C7DC4">
        <w:rPr>
          <w:rFonts w:eastAsia="Calibri"/>
        </w:rPr>
        <w:t>) (OH)</w:t>
      </w:r>
      <w:r w:rsidRPr="001C7DC4">
        <w:rPr>
          <w:rFonts w:eastAsia="Calibri"/>
          <w:vertAlign w:val="subscript"/>
        </w:rPr>
        <w:t>8</w:t>
      </w:r>
    </w:p>
    <w:p w:rsidR="00865386" w:rsidRDefault="00865386" w:rsidP="00865386">
      <w:pPr>
        <w:jc w:val="center"/>
        <w:rPr>
          <w:rFonts w:eastAsia="Calibri"/>
        </w:rPr>
      </w:pPr>
      <w:r w:rsidRPr="001C7DC4">
        <w:rPr>
          <w:rFonts w:eastAsia="Calibri"/>
          <w:noProof/>
        </w:rPr>
        <w:drawing>
          <wp:inline distT="0" distB="0" distL="0" distR="0">
            <wp:extent cx="3255264" cy="2721864"/>
            <wp:effectExtent l="19050" t="0" r="2286" b="0"/>
            <wp:docPr id="133" name="Picture 2504" desc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93" cstate="print"/>
                    <a:stretch>
                      <a:fillRect/>
                    </a:stretch>
                  </pic:blipFill>
                  <pic:spPr>
                    <a:xfrm>
                      <a:off x="0" y="0"/>
                      <a:ext cx="3255264" cy="2721864"/>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Figure 5.</w:t>
      </w:r>
      <w:proofErr w:type="gramEnd"/>
      <w:r w:rsidRPr="00E92119">
        <w:rPr>
          <w:rFonts w:eastAsia="Calibri"/>
          <w:i/>
        </w:rPr>
        <w:t xml:space="preserve"> Kaolinite specimen</w:t>
      </w:r>
    </w:p>
    <w:p w:rsidR="00865386" w:rsidRPr="00E92119" w:rsidRDefault="00865386" w:rsidP="00865386">
      <w:pPr>
        <w:jc w:val="center"/>
        <w:rPr>
          <w:rFonts w:eastAsia="Calibri"/>
          <w:i/>
        </w:rPr>
      </w:pPr>
    </w:p>
    <w:p w:rsidR="00865386" w:rsidRPr="001C7DC4" w:rsidRDefault="00865386" w:rsidP="00865386">
      <w:pPr>
        <w:jc w:val="both"/>
        <w:rPr>
          <w:rFonts w:eastAsia="Calibri"/>
        </w:rPr>
      </w:pPr>
      <w:r>
        <w:rPr>
          <w:rFonts w:eastAsia="Calibri"/>
          <w:b/>
        </w:rPr>
        <w:t xml:space="preserve"> M</w:t>
      </w:r>
      <w:r w:rsidRPr="001C7DC4">
        <w:rPr>
          <w:rFonts w:eastAsia="Calibri"/>
          <w:b/>
        </w:rPr>
        <w:t>ontmorillonit</w:t>
      </w:r>
      <w:r w:rsidRPr="001C7DC4">
        <w:rPr>
          <w:rFonts w:eastAsia="Calibri"/>
        </w:rPr>
        <w:t xml:space="preserve">e </w:t>
      </w:r>
      <w:proofErr w:type="gramStart"/>
      <w:r w:rsidRPr="001C7DC4">
        <w:rPr>
          <w:rFonts w:eastAsia="Calibri"/>
        </w:rPr>
        <w:t>Al</w:t>
      </w:r>
      <w:r w:rsidRPr="001C7DC4">
        <w:rPr>
          <w:rFonts w:eastAsia="Calibri"/>
          <w:vertAlign w:val="subscript"/>
        </w:rPr>
        <w:t>2</w:t>
      </w:r>
      <w:r w:rsidRPr="001C7DC4">
        <w:rPr>
          <w:rFonts w:eastAsia="Calibri"/>
        </w:rPr>
        <w:t>(</w:t>
      </w:r>
      <w:proofErr w:type="gramEnd"/>
      <w:r w:rsidRPr="001C7DC4">
        <w:rPr>
          <w:rFonts w:eastAsia="Calibri"/>
        </w:rPr>
        <w:t>AlSi</w:t>
      </w:r>
      <w:r w:rsidRPr="001C7DC4">
        <w:rPr>
          <w:rFonts w:eastAsia="Calibri"/>
          <w:vertAlign w:val="subscript"/>
        </w:rPr>
        <w:t>3</w:t>
      </w:r>
      <w:r w:rsidRPr="001C7DC4">
        <w:rPr>
          <w:rFonts w:eastAsia="Calibri"/>
        </w:rPr>
        <w:t>O</w:t>
      </w:r>
      <w:r w:rsidRPr="001C7DC4">
        <w:rPr>
          <w:rFonts w:eastAsia="Calibri"/>
          <w:vertAlign w:val="subscript"/>
        </w:rPr>
        <w:t>10</w:t>
      </w:r>
      <w:r w:rsidRPr="001C7DC4">
        <w:rPr>
          <w:rFonts w:eastAsia="Calibri"/>
        </w:rPr>
        <w:t>) (OH)</w:t>
      </w:r>
      <w:r w:rsidRPr="001C7DC4">
        <w:rPr>
          <w:rFonts w:eastAsia="Calibri"/>
          <w:vertAlign w:val="subscript"/>
        </w:rPr>
        <w:t>2</w:t>
      </w:r>
      <w:r w:rsidRPr="001C7DC4">
        <w:rPr>
          <w:rFonts w:eastAsia="Calibri"/>
        </w:rPr>
        <w:t xml:space="preserve"> . </w:t>
      </w:r>
      <w:proofErr w:type="gramStart"/>
      <w:r w:rsidRPr="001C7DC4">
        <w:rPr>
          <w:rFonts w:eastAsia="Calibri"/>
        </w:rPr>
        <w:t>x</w:t>
      </w:r>
      <w:proofErr w:type="gramEnd"/>
      <w:r w:rsidRPr="001C7DC4">
        <w:rPr>
          <w:rFonts w:eastAsia="Calibri"/>
        </w:rPr>
        <w:t xml:space="preserve"> H</w:t>
      </w:r>
      <w:r w:rsidRPr="001C7DC4">
        <w:rPr>
          <w:rFonts w:eastAsia="Calibri"/>
          <w:vertAlign w:val="subscript"/>
        </w:rPr>
        <w:t>2</w:t>
      </w:r>
      <w:r w:rsidRPr="001C7DC4">
        <w:rPr>
          <w:rFonts w:eastAsia="Calibri"/>
        </w:rPr>
        <w:t>O; Mg</w:t>
      </w:r>
      <w:r w:rsidR="008E5D56">
        <w:rPr>
          <w:rFonts w:eastAsia="Calibri"/>
        </w:rPr>
        <w:t xml:space="preserve"> </w:t>
      </w:r>
      <w:r w:rsidRPr="001C7DC4">
        <w:rPr>
          <w:rFonts w:eastAsia="Calibri"/>
        </w:rPr>
        <w:t>may partly replace Al; interlayer cations</w:t>
      </w:r>
      <w:r>
        <w:rPr>
          <w:rFonts w:eastAsia="Calibri"/>
        </w:rPr>
        <w:t xml:space="preserve"> </w:t>
      </w:r>
      <w:r w:rsidRPr="001C7DC4">
        <w:rPr>
          <w:rFonts w:eastAsia="Calibri"/>
        </w:rPr>
        <w:t>(Na, Ca, K, etc.) always present</w:t>
      </w:r>
    </w:p>
    <w:p w:rsidR="00865386" w:rsidRDefault="00865386" w:rsidP="00865386">
      <w:pPr>
        <w:jc w:val="center"/>
        <w:rPr>
          <w:rFonts w:eastAsia="Calibri"/>
        </w:rPr>
      </w:pPr>
      <w:r w:rsidRPr="001C7DC4">
        <w:rPr>
          <w:rFonts w:eastAsia="Calibri"/>
          <w:noProof/>
        </w:rPr>
        <w:lastRenderedPageBreak/>
        <w:drawing>
          <wp:inline distT="0" distB="0" distL="0" distR="0">
            <wp:extent cx="2924175" cy="2952750"/>
            <wp:effectExtent l="19050" t="0" r="9525" b="0"/>
            <wp:docPr id="134" name="Picture 2506" descr="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a:blip r:embed="rId94" cstate="print"/>
                    <a:srcRect l="10756"/>
                    <a:stretch>
                      <a:fillRect/>
                    </a:stretch>
                  </pic:blipFill>
                  <pic:spPr>
                    <a:xfrm>
                      <a:off x="0" y="0"/>
                      <a:ext cx="2924175" cy="295275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6</w:t>
      </w:r>
      <w:r w:rsidRPr="00E92119">
        <w:rPr>
          <w:rFonts w:eastAsia="Calibri"/>
          <w:b/>
          <w:i/>
        </w:rPr>
        <w:t>.</w:t>
      </w:r>
      <w:proofErr w:type="gramEnd"/>
      <w:r w:rsidRPr="00E92119">
        <w:rPr>
          <w:rFonts w:eastAsia="Calibri"/>
          <w:i/>
        </w:rPr>
        <w:t xml:space="preserve"> </w:t>
      </w:r>
      <w:r w:rsidRPr="00A6112D">
        <w:rPr>
          <w:rFonts w:eastAsia="Calibri"/>
          <w:i/>
        </w:rPr>
        <w:t>Montmorillonite specimen</w:t>
      </w:r>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rPr>
        <w:tab/>
      </w:r>
      <w:r w:rsidRPr="00A6112D">
        <w:rPr>
          <w:rFonts w:eastAsia="Calibri"/>
          <w:b/>
        </w:rPr>
        <w:t>I</w:t>
      </w:r>
      <w:r w:rsidRPr="001C7DC4">
        <w:rPr>
          <w:rFonts w:eastAsia="Calibri"/>
          <w:b/>
        </w:rPr>
        <w:t>llite-sericite</w:t>
      </w:r>
      <w:r w:rsidRPr="001C7DC4">
        <w:rPr>
          <w:rFonts w:eastAsia="Calibri"/>
        </w:rPr>
        <w:t xml:space="preserve"> KAl</w:t>
      </w:r>
      <w:r w:rsidRPr="001C7DC4">
        <w:rPr>
          <w:rFonts w:eastAsia="Calibri"/>
          <w:vertAlign w:val="subscript"/>
        </w:rPr>
        <w:t>2</w:t>
      </w:r>
      <w:r w:rsidRPr="001C7DC4">
        <w:rPr>
          <w:rFonts w:eastAsia="Calibri"/>
        </w:rPr>
        <w:t xml:space="preserve"> (AlSi</w:t>
      </w:r>
      <w:r w:rsidRPr="001C7DC4">
        <w:rPr>
          <w:rFonts w:eastAsia="Calibri"/>
          <w:vertAlign w:val="subscript"/>
        </w:rPr>
        <w:t>3</w:t>
      </w:r>
      <w:r w:rsidRPr="001C7DC4">
        <w:rPr>
          <w:rFonts w:eastAsia="Calibri"/>
        </w:rPr>
        <w:t>O</w:t>
      </w:r>
      <w:r w:rsidRPr="001C7DC4">
        <w:rPr>
          <w:rFonts w:eastAsia="Calibri"/>
          <w:vertAlign w:val="subscript"/>
        </w:rPr>
        <w:t>10</w:t>
      </w:r>
      <w:r w:rsidRPr="001C7DC4">
        <w:rPr>
          <w:rFonts w:eastAsia="Calibri"/>
        </w:rPr>
        <w:t>) (OH</w:t>
      </w:r>
      <w:proofErr w:type="gramStart"/>
      <w:r w:rsidRPr="001C7DC4">
        <w:rPr>
          <w:rFonts w:eastAsia="Calibri"/>
        </w:rPr>
        <w:t>)</w:t>
      </w:r>
      <w:r w:rsidRPr="001C7DC4">
        <w:rPr>
          <w:rFonts w:eastAsia="Calibri"/>
          <w:vertAlign w:val="subscript"/>
        </w:rPr>
        <w:t>2</w:t>
      </w:r>
      <w:proofErr w:type="gramEnd"/>
    </w:p>
    <w:p w:rsidR="00865386" w:rsidRPr="001C7DC4" w:rsidRDefault="00865386" w:rsidP="00865386">
      <w:pPr>
        <w:jc w:val="both"/>
        <w:rPr>
          <w:rFonts w:eastAsia="Calibri"/>
        </w:rPr>
      </w:pPr>
      <w:r w:rsidRPr="001C7DC4">
        <w:rPr>
          <w:rFonts w:eastAsia="Calibri"/>
        </w:rPr>
        <w:tab/>
      </w:r>
      <w:r>
        <w:rPr>
          <w:rFonts w:eastAsia="Calibri"/>
        </w:rPr>
        <w:t>C</w:t>
      </w:r>
      <w:r w:rsidRPr="001C7DC4">
        <w:rPr>
          <w:rFonts w:eastAsia="Calibri"/>
          <w:b/>
        </w:rPr>
        <w:t>hlorite</w:t>
      </w:r>
      <w:r w:rsidRPr="001C7DC4">
        <w:rPr>
          <w:rFonts w:eastAsia="Calibri"/>
        </w:rPr>
        <w:t xml:space="preserve"> Mg</w:t>
      </w:r>
      <w:r w:rsidRPr="001C7DC4">
        <w:rPr>
          <w:rFonts w:eastAsia="Calibri"/>
          <w:vertAlign w:val="subscript"/>
        </w:rPr>
        <w:t>5</w:t>
      </w:r>
      <w:r w:rsidRPr="001C7DC4">
        <w:rPr>
          <w:rFonts w:eastAsia="Calibri"/>
        </w:rPr>
        <w:t xml:space="preserve"> (</w:t>
      </w:r>
      <w:proofErr w:type="spellStart"/>
      <w:r w:rsidRPr="001C7DC4">
        <w:rPr>
          <w:rFonts w:eastAsia="Calibri"/>
        </w:rPr>
        <w:t>Al</w:t>
      </w:r>
      <w:proofErr w:type="gramStart"/>
      <w:r w:rsidRPr="001C7DC4">
        <w:rPr>
          <w:rFonts w:eastAsia="Calibri"/>
        </w:rPr>
        <w:t>,Fe</w:t>
      </w:r>
      <w:proofErr w:type="spellEnd"/>
      <w:proofErr w:type="gramEnd"/>
      <w:r w:rsidRPr="001C7DC4">
        <w:rPr>
          <w:rFonts w:eastAsia="Calibri"/>
        </w:rPr>
        <w:t>) ((</w:t>
      </w:r>
      <w:proofErr w:type="spellStart"/>
      <w:r w:rsidRPr="001C7DC4">
        <w:rPr>
          <w:rFonts w:eastAsia="Calibri"/>
        </w:rPr>
        <w:t>Al,Si</w:t>
      </w:r>
      <w:proofErr w:type="spellEnd"/>
      <w:r w:rsidRPr="001C7DC4">
        <w:rPr>
          <w:rFonts w:eastAsia="Calibri"/>
        </w:rPr>
        <w:t>)</w:t>
      </w:r>
      <w:r w:rsidRPr="001C7DC4">
        <w:rPr>
          <w:rFonts w:eastAsia="Calibri"/>
          <w:vertAlign w:val="subscript"/>
        </w:rPr>
        <w:t>4</w:t>
      </w:r>
      <w:r w:rsidRPr="001C7DC4">
        <w:rPr>
          <w:rFonts w:eastAsia="Calibri"/>
        </w:rPr>
        <w:t>O</w:t>
      </w:r>
      <w:r w:rsidRPr="001C7DC4">
        <w:rPr>
          <w:rFonts w:eastAsia="Calibri"/>
          <w:vertAlign w:val="subscript"/>
        </w:rPr>
        <w:t>10</w:t>
      </w:r>
      <w:r w:rsidRPr="001C7DC4">
        <w:rPr>
          <w:rFonts w:eastAsia="Calibri"/>
        </w:rPr>
        <w:t>) (OH)</w:t>
      </w:r>
      <w:r w:rsidRPr="001C7DC4">
        <w:rPr>
          <w:rFonts w:eastAsia="Calibri"/>
          <w:vertAlign w:val="subscript"/>
        </w:rPr>
        <w:t>8</w:t>
      </w:r>
    </w:p>
    <w:p w:rsidR="00865386" w:rsidRPr="001C7DC4" w:rsidRDefault="00865386" w:rsidP="00865386">
      <w:pPr>
        <w:jc w:val="both"/>
        <w:rPr>
          <w:rFonts w:eastAsia="Calibri"/>
        </w:rPr>
      </w:pPr>
      <w:r w:rsidRPr="001C7DC4">
        <w:rPr>
          <w:rFonts w:eastAsia="Calibri"/>
        </w:rPr>
        <w:tab/>
      </w:r>
      <w:r>
        <w:rPr>
          <w:rFonts w:eastAsia="Calibri"/>
        </w:rPr>
        <w:t>C</w:t>
      </w:r>
      <w:r w:rsidRPr="001C7DC4">
        <w:rPr>
          <w:rFonts w:eastAsia="Calibri"/>
          <w:b/>
        </w:rPr>
        <w:t xml:space="preserve">hamosite </w:t>
      </w:r>
      <w:r w:rsidRPr="001C7DC4">
        <w:rPr>
          <w:rFonts w:eastAsia="Calibri"/>
        </w:rPr>
        <w:t>Fe</w:t>
      </w:r>
      <w:r w:rsidRPr="001C7DC4">
        <w:rPr>
          <w:rFonts w:eastAsia="Calibri"/>
          <w:vertAlign w:val="subscript"/>
        </w:rPr>
        <w:t>3</w:t>
      </w:r>
      <w:r w:rsidRPr="001C7DC4">
        <w:rPr>
          <w:rFonts w:eastAsia="Calibri"/>
        </w:rPr>
        <w:t xml:space="preserve"> (Al</w:t>
      </w:r>
      <w:r w:rsidRPr="001C7DC4">
        <w:rPr>
          <w:rFonts w:eastAsia="Calibri"/>
          <w:vertAlign w:val="subscript"/>
        </w:rPr>
        <w:t>2</w:t>
      </w:r>
      <w:r w:rsidRPr="001C7DC4">
        <w:rPr>
          <w:rFonts w:eastAsia="Calibri"/>
        </w:rPr>
        <w:t>Si</w:t>
      </w:r>
      <w:r w:rsidRPr="001C7DC4">
        <w:rPr>
          <w:rFonts w:eastAsia="Calibri"/>
          <w:vertAlign w:val="subscript"/>
        </w:rPr>
        <w:t>2</w:t>
      </w:r>
      <w:r w:rsidRPr="001C7DC4">
        <w:rPr>
          <w:rFonts w:eastAsia="Calibri"/>
        </w:rPr>
        <w:t>O</w:t>
      </w:r>
      <w:r w:rsidRPr="001C7DC4">
        <w:rPr>
          <w:rFonts w:eastAsia="Calibri"/>
          <w:vertAlign w:val="subscript"/>
        </w:rPr>
        <w:t>10</w:t>
      </w:r>
      <w:proofErr w:type="gramStart"/>
      <w:r w:rsidRPr="001C7DC4">
        <w:rPr>
          <w:rFonts w:eastAsia="Calibri"/>
        </w:rPr>
        <w:t>) .</w:t>
      </w:r>
      <w:proofErr w:type="gramEnd"/>
      <w:r w:rsidRPr="001C7DC4">
        <w:rPr>
          <w:rFonts w:eastAsia="Calibri"/>
        </w:rPr>
        <w:t xml:space="preserve"> 3H</w:t>
      </w:r>
      <w:r w:rsidRPr="001C7DC4">
        <w:rPr>
          <w:rFonts w:eastAsia="Calibri"/>
          <w:vertAlign w:val="subscript"/>
        </w:rPr>
        <w:t>2</w:t>
      </w:r>
      <w:r w:rsidRPr="001C7DC4">
        <w:rPr>
          <w:rFonts w:eastAsia="Calibri"/>
        </w:rPr>
        <w:t>O</w:t>
      </w:r>
    </w:p>
    <w:p w:rsidR="00865386" w:rsidRPr="001C7DC4" w:rsidRDefault="00865386" w:rsidP="00865386">
      <w:pPr>
        <w:jc w:val="both"/>
        <w:rPr>
          <w:rFonts w:eastAsia="Calibri"/>
          <w:vertAlign w:val="subscript"/>
        </w:rPr>
      </w:pPr>
      <w:r w:rsidRPr="001C7DC4">
        <w:rPr>
          <w:rFonts w:eastAsia="Calibri"/>
        </w:rPr>
        <w:tab/>
      </w:r>
      <w:r>
        <w:rPr>
          <w:rFonts w:eastAsia="Calibri"/>
        </w:rPr>
        <w:t>C</w:t>
      </w:r>
      <w:r w:rsidRPr="001C7DC4">
        <w:rPr>
          <w:rFonts w:eastAsia="Calibri"/>
          <w:b/>
        </w:rPr>
        <w:t>lauconit</w:t>
      </w:r>
      <w:r w:rsidRPr="001C7DC4">
        <w:rPr>
          <w:rFonts w:eastAsia="Calibri"/>
        </w:rPr>
        <w:t>e (K, Na) (Fe, Al, Mg</w:t>
      </w:r>
      <w:proofErr w:type="gramStart"/>
      <w:r w:rsidRPr="001C7DC4">
        <w:rPr>
          <w:rFonts w:eastAsia="Calibri"/>
        </w:rPr>
        <w:t>)</w:t>
      </w:r>
      <w:r w:rsidRPr="001C7DC4">
        <w:rPr>
          <w:rFonts w:eastAsia="Calibri"/>
          <w:vertAlign w:val="subscript"/>
        </w:rPr>
        <w:t>2</w:t>
      </w:r>
      <w:proofErr w:type="gramEnd"/>
      <w:r w:rsidRPr="001C7DC4">
        <w:rPr>
          <w:rFonts w:eastAsia="Calibri"/>
        </w:rPr>
        <w:t xml:space="preserve"> ((Al, Si)</w:t>
      </w:r>
      <w:r w:rsidRPr="001C7DC4">
        <w:rPr>
          <w:rFonts w:eastAsia="Calibri"/>
          <w:vertAlign w:val="subscript"/>
        </w:rPr>
        <w:t>4</w:t>
      </w:r>
      <w:r w:rsidRPr="001C7DC4">
        <w:rPr>
          <w:rFonts w:eastAsia="Calibri"/>
        </w:rPr>
        <w:t>O</w:t>
      </w:r>
      <w:r w:rsidRPr="001C7DC4">
        <w:rPr>
          <w:rFonts w:eastAsia="Calibri"/>
          <w:vertAlign w:val="subscript"/>
        </w:rPr>
        <w:t>10</w:t>
      </w:r>
      <w:r w:rsidRPr="001C7DC4">
        <w:rPr>
          <w:rFonts w:eastAsia="Calibri"/>
        </w:rPr>
        <w:t>) (OH)</w:t>
      </w:r>
      <w:r w:rsidRPr="001C7DC4">
        <w:rPr>
          <w:rFonts w:eastAsia="Calibri"/>
          <w:vertAlign w:val="subscript"/>
        </w:rPr>
        <w:t>2</w:t>
      </w:r>
    </w:p>
    <w:p w:rsidR="00865386" w:rsidRPr="001C7DC4" w:rsidRDefault="00865386" w:rsidP="00865386">
      <w:pPr>
        <w:jc w:val="both"/>
        <w:rPr>
          <w:rFonts w:eastAsia="Calibri"/>
        </w:rPr>
      </w:pPr>
    </w:p>
    <w:p w:rsidR="00865386" w:rsidRPr="00C345F8" w:rsidRDefault="00865386" w:rsidP="00865386">
      <w:pPr>
        <w:pStyle w:val="Heading2"/>
        <w:spacing w:after="240"/>
        <w:rPr>
          <w:rFonts w:ascii="Times New Roman" w:eastAsia="Calibri" w:hAnsi="Times New Roman" w:cs="Times New Roman"/>
          <w:color w:val="auto"/>
          <w:sz w:val="28"/>
          <w:szCs w:val="28"/>
        </w:rPr>
      </w:pPr>
      <w:bookmarkStart w:id="4" w:name="_Toc375215958"/>
      <w:r w:rsidRPr="00C345F8">
        <w:rPr>
          <w:rFonts w:ascii="Times New Roman" w:eastAsia="Calibri" w:hAnsi="Times New Roman" w:cs="Times New Roman"/>
          <w:color w:val="auto"/>
          <w:sz w:val="28"/>
          <w:szCs w:val="28"/>
        </w:rPr>
        <w:t>2.</w:t>
      </w:r>
      <w:r w:rsidRPr="00C345F8">
        <w:rPr>
          <w:rFonts w:ascii="Times New Roman" w:eastAsia="Calibri" w:hAnsi="Times New Roman" w:cs="Times New Roman"/>
          <w:color w:val="auto"/>
          <w:sz w:val="28"/>
          <w:szCs w:val="28"/>
        </w:rPr>
        <w:tab/>
        <w:t>Carbonates</w:t>
      </w:r>
      <w:bookmarkEnd w:id="4"/>
    </w:p>
    <w:p w:rsidR="00865386" w:rsidRPr="001C7DC4" w:rsidRDefault="00865386" w:rsidP="00865386">
      <w:pPr>
        <w:spacing w:after="240"/>
        <w:jc w:val="both"/>
        <w:rPr>
          <w:rFonts w:eastAsia="Calibri"/>
        </w:rPr>
      </w:pPr>
      <w:r w:rsidRPr="001C7DC4">
        <w:rPr>
          <w:rFonts w:eastAsia="Calibri"/>
        </w:rPr>
        <w:tab/>
      </w:r>
      <w:r>
        <w:rPr>
          <w:rFonts w:eastAsia="Calibri"/>
        </w:rPr>
        <w:t>C</w:t>
      </w:r>
      <w:r w:rsidRPr="001C7DC4">
        <w:rPr>
          <w:rFonts w:eastAsia="Calibri"/>
          <w:b/>
        </w:rPr>
        <w:t>alcite</w:t>
      </w:r>
      <w:r w:rsidRPr="001C7DC4">
        <w:rPr>
          <w:rFonts w:eastAsia="Calibri"/>
        </w:rPr>
        <w:t xml:space="preserve"> CaCO</w:t>
      </w:r>
      <w:r w:rsidRPr="001C7DC4">
        <w:rPr>
          <w:rFonts w:eastAsia="Calibri"/>
          <w:vertAlign w:val="subscript"/>
        </w:rPr>
        <w:t>3</w:t>
      </w:r>
      <w:r w:rsidRPr="001C7DC4">
        <w:rPr>
          <w:rFonts w:eastAsia="Calibri"/>
        </w:rPr>
        <w:tab/>
      </w:r>
      <w:r w:rsidRPr="001C7DC4">
        <w:rPr>
          <w:rFonts w:eastAsia="Calibri"/>
        </w:rPr>
        <w:tab/>
      </w:r>
      <w:r w:rsidRPr="001C7DC4">
        <w:rPr>
          <w:rFonts w:eastAsia="Calibri"/>
        </w:rPr>
        <w:tab/>
      </w:r>
      <w:r w:rsidRPr="001C7DC4">
        <w:rPr>
          <w:rFonts w:eastAsia="Calibri"/>
        </w:rPr>
        <w:tab/>
      </w:r>
      <w:r>
        <w:rPr>
          <w:rFonts w:eastAsia="Calibri"/>
        </w:rPr>
        <w:t>S</w:t>
      </w:r>
      <w:r w:rsidRPr="001C7DC4">
        <w:rPr>
          <w:rFonts w:eastAsia="Calibri"/>
          <w:b/>
        </w:rPr>
        <w:t>iderite</w:t>
      </w:r>
      <w:r w:rsidRPr="001C7DC4">
        <w:rPr>
          <w:rFonts w:eastAsia="Calibri"/>
        </w:rPr>
        <w:t xml:space="preserve"> FeCO</w:t>
      </w:r>
      <w:r w:rsidRPr="001C7DC4">
        <w:rPr>
          <w:rFonts w:eastAsia="Calibri"/>
          <w:vertAlign w:val="subscript"/>
        </w:rPr>
        <w:t>8</w:t>
      </w:r>
    </w:p>
    <w:p w:rsidR="00865386" w:rsidRPr="001C7DC4" w:rsidRDefault="00865386" w:rsidP="00865386">
      <w:pPr>
        <w:jc w:val="both"/>
        <w:rPr>
          <w:rFonts w:eastAsia="Calibri"/>
        </w:rPr>
      </w:pPr>
      <w:r w:rsidRPr="001C7DC4">
        <w:rPr>
          <w:rFonts w:eastAsia="Calibri"/>
        </w:rPr>
        <w:tab/>
      </w:r>
    </w:p>
    <w:p w:rsidR="00865386" w:rsidRDefault="00865386" w:rsidP="00865386">
      <w:pPr>
        <w:jc w:val="center"/>
        <w:rPr>
          <w:rFonts w:eastAsia="Calibri"/>
        </w:rPr>
      </w:pPr>
      <w:r w:rsidRPr="001C7DC4">
        <w:rPr>
          <w:rFonts w:eastAsia="Calibri"/>
          <w:noProof/>
        </w:rPr>
        <w:lastRenderedPageBreak/>
        <w:drawing>
          <wp:inline distT="0" distB="0" distL="0" distR="0">
            <wp:extent cx="3026664" cy="2898648"/>
            <wp:effectExtent l="19050" t="0" r="2286" b="0"/>
            <wp:docPr id="135" name="Picture 2507"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95" cstate="print"/>
                    <a:stretch>
                      <a:fillRect/>
                    </a:stretch>
                  </pic:blipFill>
                  <pic:spPr>
                    <a:xfrm>
                      <a:off x="0" y="0"/>
                      <a:ext cx="3026664" cy="28986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7</w:t>
      </w:r>
      <w:r w:rsidRPr="00E92119">
        <w:rPr>
          <w:rFonts w:eastAsia="Calibri"/>
          <w:b/>
          <w:i/>
        </w:rPr>
        <w:t>.</w:t>
      </w:r>
      <w:proofErr w:type="gramEnd"/>
      <w:r w:rsidRPr="00E92119">
        <w:rPr>
          <w:rFonts w:eastAsia="Calibri"/>
          <w:i/>
        </w:rPr>
        <w:t xml:space="preserve"> </w:t>
      </w:r>
      <w:r>
        <w:rPr>
          <w:rFonts w:eastAsia="Calibri"/>
          <w:i/>
        </w:rPr>
        <w:t>Calcite</w:t>
      </w:r>
      <w:r w:rsidRPr="00A6112D">
        <w:rPr>
          <w:rFonts w:eastAsia="Calibri"/>
          <w:i/>
        </w:rPr>
        <w:t xml:space="preserve"> specimen</w:t>
      </w:r>
    </w:p>
    <w:p w:rsidR="00865386" w:rsidRPr="001C7DC4" w:rsidRDefault="00865386" w:rsidP="00865386">
      <w:pPr>
        <w:jc w:val="both"/>
        <w:rPr>
          <w:rFonts w:eastAsia="Calibri"/>
        </w:rPr>
      </w:pPr>
    </w:p>
    <w:p w:rsidR="00865386" w:rsidRPr="001C7DC4" w:rsidRDefault="00865386" w:rsidP="00865386">
      <w:pPr>
        <w:jc w:val="both"/>
        <w:rPr>
          <w:rFonts w:eastAsia="Calibri"/>
          <w:vertAlign w:val="subscript"/>
        </w:rPr>
      </w:pPr>
      <w:r w:rsidRPr="00A6112D">
        <w:rPr>
          <w:rFonts w:eastAsia="Calibri"/>
          <w:b/>
        </w:rPr>
        <w:t xml:space="preserve">           D</w:t>
      </w:r>
      <w:r w:rsidRPr="001C7DC4">
        <w:rPr>
          <w:rFonts w:eastAsia="Calibri"/>
          <w:b/>
        </w:rPr>
        <w:t>olomite</w:t>
      </w:r>
      <w:r w:rsidRPr="001C7DC4">
        <w:rPr>
          <w:rFonts w:eastAsia="Calibri"/>
        </w:rPr>
        <w:t xml:space="preserve"> </w:t>
      </w:r>
      <w:proofErr w:type="gramStart"/>
      <w:r w:rsidRPr="001C7DC4">
        <w:rPr>
          <w:rFonts w:eastAsia="Calibri"/>
        </w:rPr>
        <w:t>CaCo</w:t>
      </w:r>
      <w:r w:rsidRPr="001C7DC4">
        <w:rPr>
          <w:rFonts w:eastAsia="Calibri"/>
          <w:vertAlign w:val="subscript"/>
        </w:rPr>
        <w:t>3</w:t>
      </w:r>
      <w:r w:rsidRPr="001C7DC4">
        <w:rPr>
          <w:rFonts w:eastAsia="Calibri"/>
        </w:rPr>
        <w:t xml:space="preserve"> .</w:t>
      </w:r>
      <w:proofErr w:type="gramEnd"/>
      <w:r w:rsidRPr="001C7DC4">
        <w:rPr>
          <w:rFonts w:eastAsia="Calibri"/>
        </w:rPr>
        <w:t xml:space="preserve"> MgCO</w:t>
      </w:r>
      <w:r w:rsidRPr="001C7DC4">
        <w:rPr>
          <w:rFonts w:eastAsia="Calibri"/>
          <w:vertAlign w:val="subscript"/>
        </w:rPr>
        <w:t>3</w:t>
      </w:r>
      <w:r w:rsidRPr="001C7DC4">
        <w:rPr>
          <w:rFonts w:eastAsia="Calibri"/>
        </w:rPr>
        <w:tab/>
      </w:r>
      <w:r w:rsidRPr="001C7DC4">
        <w:rPr>
          <w:rFonts w:eastAsia="Calibri"/>
        </w:rPr>
        <w:tab/>
      </w:r>
    </w:p>
    <w:p w:rsidR="00865386" w:rsidRDefault="00865386" w:rsidP="00865386">
      <w:pPr>
        <w:jc w:val="center"/>
        <w:rPr>
          <w:rFonts w:eastAsia="Calibri"/>
        </w:rPr>
      </w:pPr>
      <w:r w:rsidRPr="001C7DC4">
        <w:rPr>
          <w:rFonts w:eastAsia="Calibri"/>
          <w:noProof/>
        </w:rPr>
        <w:drawing>
          <wp:inline distT="0" distB="0" distL="0" distR="0">
            <wp:extent cx="3304032" cy="2822448"/>
            <wp:effectExtent l="19050" t="0" r="0" b="0"/>
            <wp:docPr id="136" name="Picture 2508" descr="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jpg"/>
                    <pic:cNvPicPr/>
                  </pic:nvPicPr>
                  <pic:blipFill>
                    <a:blip r:embed="rId96" cstate="print"/>
                    <a:stretch>
                      <a:fillRect/>
                    </a:stretch>
                  </pic:blipFill>
                  <pic:spPr>
                    <a:xfrm>
                      <a:off x="0" y="0"/>
                      <a:ext cx="3304032" cy="28224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8</w:t>
      </w:r>
      <w:r w:rsidRPr="00E92119">
        <w:rPr>
          <w:rFonts w:eastAsia="Calibri"/>
          <w:b/>
          <w:i/>
        </w:rPr>
        <w:t>.</w:t>
      </w:r>
      <w:proofErr w:type="gramEnd"/>
      <w:r w:rsidRPr="00E92119">
        <w:rPr>
          <w:rFonts w:eastAsia="Calibri"/>
          <w:i/>
        </w:rPr>
        <w:t xml:space="preserve"> </w:t>
      </w:r>
      <w:r>
        <w:rPr>
          <w:rFonts w:eastAsia="Calibri"/>
          <w:i/>
        </w:rPr>
        <w:t>Dolomit</w:t>
      </w:r>
      <w:r w:rsidRPr="00A6112D">
        <w:rPr>
          <w:rFonts w:eastAsia="Calibri"/>
          <w:i/>
        </w:rPr>
        <w:t>e specimen</w:t>
      </w:r>
    </w:p>
    <w:p w:rsidR="00865386" w:rsidRPr="001C7DC4" w:rsidRDefault="00865386" w:rsidP="00865386">
      <w:pPr>
        <w:jc w:val="center"/>
        <w:rPr>
          <w:rFonts w:eastAsia="Calibri"/>
        </w:rPr>
      </w:pPr>
    </w:p>
    <w:p w:rsidR="00865386" w:rsidRPr="001C7DC4" w:rsidRDefault="00865386" w:rsidP="00865386">
      <w:pPr>
        <w:jc w:val="both"/>
        <w:rPr>
          <w:rFonts w:eastAsia="Calibri"/>
          <w:vertAlign w:val="subscript"/>
        </w:rPr>
      </w:pPr>
      <w:r>
        <w:rPr>
          <w:rFonts w:eastAsia="Calibri"/>
          <w:b/>
        </w:rPr>
        <w:t>R</w:t>
      </w:r>
      <w:r w:rsidRPr="001C7DC4">
        <w:rPr>
          <w:rFonts w:eastAsia="Calibri"/>
          <w:b/>
        </w:rPr>
        <w:t>hodochrosite</w:t>
      </w:r>
      <w:r w:rsidRPr="001C7DC4">
        <w:rPr>
          <w:rFonts w:eastAsia="Calibri"/>
        </w:rPr>
        <w:t xml:space="preserve"> MnCO</w:t>
      </w:r>
      <w:r w:rsidRPr="001C7DC4">
        <w:rPr>
          <w:rFonts w:eastAsia="Calibri"/>
          <w:vertAlign w:val="subscript"/>
        </w:rPr>
        <w:t>2</w:t>
      </w:r>
    </w:p>
    <w:p w:rsidR="00865386" w:rsidRDefault="00865386" w:rsidP="00865386">
      <w:pPr>
        <w:jc w:val="center"/>
        <w:rPr>
          <w:rFonts w:eastAsia="Calibri"/>
          <w:vertAlign w:val="subscript"/>
        </w:rPr>
      </w:pPr>
      <w:r w:rsidRPr="001C7DC4">
        <w:rPr>
          <w:rFonts w:eastAsia="Calibri"/>
          <w:noProof/>
          <w:vertAlign w:val="subscript"/>
        </w:rPr>
        <w:lastRenderedPageBreak/>
        <w:drawing>
          <wp:inline distT="0" distB="0" distL="0" distR="0">
            <wp:extent cx="3404616" cy="2950464"/>
            <wp:effectExtent l="19050" t="0" r="5334" b="0"/>
            <wp:docPr id="137" name="Picture 2509"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97" cstate="print"/>
                    <a:stretch>
                      <a:fillRect/>
                    </a:stretch>
                  </pic:blipFill>
                  <pic:spPr>
                    <a:xfrm>
                      <a:off x="0" y="0"/>
                      <a:ext cx="3404616" cy="2950464"/>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9</w:t>
      </w:r>
      <w:r w:rsidRPr="00E92119">
        <w:rPr>
          <w:rFonts w:eastAsia="Calibri"/>
          <w:b/>
          <w:i/>
        </w:rPr>
        <w:t>.</w:t>
      </w:r>
      <w:proofErr w:type="gramEnd"/>
      <w:r w:rsidRPr="00E92119">
        <w:rPr>
          <w:rFonts w:eastAsia="Calibri"/>
          <w:i/>
        </w:rPr>
        <w:t xml:space="preserve"> </w:t>
      </w:r>
      <w:r>
        <w:rPr>
          <w:rFonts w:eastAsia="Calibri"/>
          <w:i/>
        </w:rPr>
        <w:t>Rhodochrosite</w:t>
      </w:r>
      <w:r w:rsidRPr="00A6112D">
        <w:rPr>
          <w:rFonts w:eastAsia="Calibri"/>
          <w:i/>
        </w:rPr>
        <w:t xml:space="preserve"> specimen</w:t>
      </w:r>
    </w:p>
    <w:p w:rsidR="00865386" w:rsidRPr="001C7DC4" w:rsidRDefault="00865386" w:rsidP="00865386">
      <w:pPr>
        <w:jc w:val="center"/>
        <w:rPr>
          <w:rFonts w:eastAsia="Calibri"/>
          <w:vertAlign w:val="subscript"/>
        </w:rPr>
      </w:pPr>
    </w:p>
    <w:p w:rsidR="00865386" w:rsidRPr="001C7DC4" w:rsidRDefault="00865386" w:rsidP="00865386">
      <w:pPr>
        <w:jc w:val="center"/>
        <w:rPr>
          <w:rFonts w:eastAsia="Calibri"/>
          <w:vertAlign w:val="subscript"/>
        </w:rPr>
      </w:pPr>
      <w:r w:rsidRPr="001C7DC4">
        <w:rPr>
          <w:rFonts w:eastAsia="Calibri"/>
          <w:noProof/>
          <w:vertAlign w:val="subscript"/>
        </w:rPr>
        <w:drawing>
          <wp:inline distT="0" distB="0" distL="0" distR="0">
            <wp:extent cx="3380232" cy="2926080"/>
            <wp:effectExtent l="19050" t="0" r="0" b="0"/>
            <wp:docPr id="138" name="Picture 2510"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98" cstate="print"/>
                    <a:stretch>
                      <a:fillRect/>
                    </a:stretch>
                  </pic:blipFill>
                  <pic:spPr>
                    <a:xfrm>
                      <a:off x="0" y="0"/>
                      <a:ext cx="3380232" cy="292608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10</w:t>
      </w:r>
      <w:r w:rsidRPr="00E92119">
        <w:rPr>
          <w:rFonts w:eastAsia="Calibri"/>
          <w:b/>
          <w:i/>
        </w:rPr>
        <w:t>.</w:t>
      </w:r>
      <w:proofErr w:type="gramEnd"/>
      <w:r w:rsidRPr="00E92119">
        <w:rPr>
          <w:rFonts w:eastAsia="Calibri"/>
          <w:i/>
        </w:rPr>
        <w:t xml:space="preserve"> </w:t>
      </w:r>
      <w:r>
        <w:rPr>
          <w:rFonts w:eastAsia="Calibri"/>
          <w:i/>
        </w:rPr>
        <w:t xml:space="preserve">Bedded </w:t>
      </w:r>
      <w:proofErr w:type="gramStart"/>
      <w:r>
        <w:rPr>
          <w:rFonts w:eastAsia="Calibri"/>
          <w:i/>
        </w:rPr>
        <w:t>Rhodochrosite</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vertAlign w:val="subscript"/>
        </w:rPr>
      </w:pPr>
      <w:r>
        <w:rPr>
          <w:rFonts w:eastAsia="Calibri"/>
          <w:b/>
        </w:rPr>
        <w:t>A</w:t>
      </w:r>
      <w:r w:rsidRPr="001C7DC4">
        <w:rPr>
          <w:rFonts w:eastAsia="Calibri"/>
          <w:b/>
        </w:rPr>
        <w:t>nkerite</w:t>
      </w:r>
      <w:r w:rsidRPr="001C7DC4">
        <w:rPr>
          <w:rFonts w:eastAsia="Calibri"/>
        </w:rPr>
        <w:t xml:space="preserve"> </w:t>
      </w:r>
      <w:proofErr w:type="gramStart"/>
      <w:r w:rsidRPr="001C7DC4">
        <w:rPr>
          <w:rFonts w:eastAsia="Calibri"/>
        </w:rPr>
        <w:t>CaCO</w:t>
      </w:r>
      <w:r w:rsidRPr="001C7DC4">
        <w:rPr>
          <w:rFonts w:eastAsia="Calibri"/>
          <w:vertAlign w:val="subscript"/>
        </w:rPr>
        <w:t>3</w:t>
      </w:r>
      <w:r w:rsidRPr="001C7DC4">
        <w:rPr>
          <w:rFonts w:eastAsia="Calibri"/>
        </w:rPr>
        <w:t xml:space="preserve"> .</w:t>
      </w:r>
      <w:proofErr w:type="gramEnd"/>
      <w:r w:rsidRPr="001C7DC4">
        <w:rPr>
          <w:rFonts w:eastAsia="Calibri"/>
        </w:rPr>
        <w:t xml:space="preserve"> (Mg</w:t>
      </w:r>
      <w:proofErr w:type="gramStart"/>
      <w:r w:rsidRPr="001C7DC4">
        <w:rPr>
          <w:rFonts w:eastAsia="Calibri"/>
        </w:rPr>
        <w:t>,Fe</w:t>
      </w:r>
      <w:proofErr w:type="gramEnd"/>
      <w:r w:rsidRPr="001C7DC4">
        <w:rPr>
          <w:rFonts w:eastAsia="Calibri"/>
        </w:rPr>
        <w:t>)CO</w:t>
      </w:r>
      <w:r w:rsidRPr="001C7DC4">
        <w:rPr>
          <w:rFonts w:eastAsia="Calibri"/>
          <w:vertAlign w:val="subscript"/>
        </w:rPr>
        <w:t>3</w:t>
      </w:r>
    </w:p>
    <w:p w:rsidR="00865386" w:rsidRPr="001C7DC4" w:rsidRDefault="00865386" w:rsidP="00865386">
      <w:pPr>
        <w:jc w:val="both"/>
        <w:rPr>
          <w:rFonts w:eastAsia="Calibri"/>
        </w:rPr>
      </w:pPr>
    </w:p>
    <w:p w:rsidR="00865386" w:rsidRPr="00C345F8" w:rsidRDefault="00865386" w:rsidP="00865386">
      <w:pPr>
        <w:pStyle w:val="Heading2"/>
        <w:spacing w:before="0" w:after="240"/>
        <w:rPr>
          <w:rFonts w:ascii="Times New Roman" w:eastAsia="Calibri" w:hAnsi="Times New Roman" w:cs="Times New Roman"/>
          <w:color w:val="auto"/>
          <w:sz w:val="28"/>
          <w:szCs w:val="28"/>
        </w:rPr>
      </w:pPr>
      <w:bookmarkStart w:id="5" w:name="_Toc375215959"/>
      <w:r>
        <w:rPr>
          <w:rFonts w:ascii="Times New Roman" w:eastAsia="Calibri" w:hAnsi="Times New Roman" w:cs="Times New Roman"/>
          <w:color w:val="auto"/>
          <w:sz w:val="28"/>
          <w:szCs w:val="28"/>
        </w:rPr>
        <w:lastRenderedPageBreak/>
        <w:t xml:space="preserve">3. </w:t>
      </w:r>
      <w:r w:rsidRPr="00C345F8">
        <w:rPr>
          <w:rFonts w:ascii="Times New Roman" w:eastAsia="Calibri" w:hAnsi="Times New Roman" w:cs="Times New Roman"/>
          <w:color w:val="auto"/>
          <w:sz w:val="28"/>
          <w:szCs w:val="28"/>
        </w:rPr>
        <w:t>Silica group</w:t>
      </w:r>
      <w:bookmarkEnd w:id="5"/>
    </w:p>
    <w:p w:rsidR="00865386" w:rsidRPr="001C7DC4" w:rsidRDefault="00865386" w:rsidP="00865386">
      <w:pPr>
        <w:pStyle w:val="ListParagraph"/>
        <w:spacing w:after="240"/>
        <w:jc w:val="both"/>
        <w:rPr>
          <w:rFonts w:eastAsia="Calibri"/>
        </w:rPr>
      </w:pPr>
      <w:r w:rsidRPr="001C7DC4">
        <w:rPr>
          <w:rFonts w:eastAsia="Calibri"/>
        </w:rPr>
        <w:t>Quartz</w:t>
      </w:r>
    </w:p>
    <w:p w:rsidR="00865386" w:rsidRDefault="00865386" w:rsidP="00865386">
      <w:pPr>
        <w:pStyle w:val="ListParagraph"/>
        <w:jc w:val="center"/>
        <w:rPr>
          <w:rFonts w:eastAsia="Calibri"/>
        </w:rPr>
      </w:pPr>
      <w:r w:rsidRPr="001C7DC4">
        <w:rPr>
          <w:rFonts w:eastAsia="Calibri"/>
          <w:noProof/>
        </w:rPr>
        <w:drawing>
          <wp:inline distT="0" distB="0" distL="0" distR="0">
            <wp:extent cx="3355848" cy="2822448"/>
            <wp:effectExtent l="19050" t="0" r="0" b="0"/>
            <wp:docPr id="139" name="Picture 2512"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99" cstate="print"/>
                    <a:stretch>
                      <a:fillRect/>
                    </a:stretch>
                  </pic:blipFill>
                  <pic:spPr>
                    <a:xfrm>
                      <a:off x="0" y="0"/>
                      <a:ext cx="3355848" cy="28224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11</w:t>
      </w:r>
      <w:r w:rsidRPr="00E92119">
        <w:rPr>
          <w:rFonts w:eastAsia="Calibri"/>
          <w:b/>
          <w:i/>
        </w:rPr>
        <w:t>.</w:t>
      </w:r>
      <w:proofErr w:type="gramEnd"/>
      <w:r w:rsidRPr="00E92119">
        <w:rPr>
          <w:rFonts w:eastAsia="Calibri"/>
          <w:i/>
        </w:rPr>
        <w:t xml:space="preserve"> </w:t>
      </w:r>
      <w:r>
        <w:rPr>
          <w:rFonts w:eastAsia="Calibri"/>
          <w:i/>
        </w:rPr>
        <w:t xml:space="preserve">Bedded </w:t>
      </w:r>
      <w:proofErr w:type="gramStart"/>
      <w:r>
        <w:rPr>
          <w:rFonts w:eastAsia="Calibri"/>
          <w:i/>
        </w:rPr>
        <w:t>Rhodochrosite</w:t>
      </w:r>
      <w:r w:rsidRPr="00A6112D">
        <w:rPr>
          <w:rFonts w:eastAsia="Calibri"/>
          <w:i/>
        </w:rPr>
        <w:t xml:space="preserve">  specimen</w:t>
      </w:r>
      <w:proofErr w:type="gramEnd"/>
    </w:p>
    <w:p w:rsidR="00865386" w:rsidRPr="001C7DC4" w:rsidRDefault="00865386" w:rsidP="00865386">
      <w:pPr>
        <w:pStyle w:val="ListParagraph"/>
        <w:jc w:val="center"/>
        <w:rPr>
          <w:rFonts w:eastAsia="Calibri"/>
        </w:rPr>
      </w:pPr>
    </w:p>
    <w:p w:rsidR="00865386" w:rsidRPr="001C7DC4" w:rsidRDefault="00865386" w:rsidP="00865386">
      <w:pPr>
        <w:pStyle w:val="ListParagraph"/>
        <w:jc w:val="both"/>
        <w:rPr>
          <w:rFonts w:eastAsia="Calibri"/>
        </w:rPr>
      </w:pPr>
    </w:p>
    <w:p w:rsidR="00865386" w:rsidRPr="001C7DC4" w:rsidRDefault="00865386" w:rsidP="00865386">
      <w:pPr>
        <w:pStyle w:val="ListParagraph"/>
        <w:jc w:val="both"/>
        <w:rPr>
          <w:rFonts w:eastAsia="Calibri"/>
        </w:rPr>
      </w:pPr>
    </w:p>
    <w:p w:rsidR="00865386" w:rsidRPr="001C7DC4" w:rsidRDefault="00865386" w:rsidP="00865386">
      <w:pPr>
        <w:jc w:val="both"/>
        <w:rPr>
          <w:rFonts w:eastAsia="Calibri"/>
          <w:vertAlign w:val="subscript"/>
        </w:rPr>
      </w:pPr>
      <w:r w:rsidRPr="001C7DC4">
        <w:rPr>
          <w:rFonts w:eastAsia="Calibri"/>
        </w:rPr>
        <w:tab/>
      </w:r>
      <w:r w:rsidRPr="001C7DC4">
        <w:rPr>
          <w:rFonts w:eastAsia="Calibri"/>
          <w:b/>
        </w:rPr>
        <w:t xml:space="preserve">Chalcedony </w:t>
      </w:r>
      <w:r w:rsidRPr="001C7DC4">
        <w:rPr>
          <w:rFonts w:eastAsia="Calibri"/>
        </w:rPr>
        <w:t>SiO</w:t>
      </w:r>
      <w:r w:rsidRPr="001C7DC4">
        <w:rPr>
          <w:rFonts w:eastAsia="Calibri"/>
          <w:vertAlign w:val="subscript"/>
        </w:rPr>
        <w:t>2</w:t>
      </w:r>
    </w:p>
    <w:p w:rsidR="00865386" w:rsidRDefault="00865386" w:rsidP="00865386">
      <w:pPr>
        <w:jc w:val="center"/>
        <w:rPr>
          <w:rFonts w:eastAsia="Calibri"/>
          <w:vertAlign w:val="subscript"/>
        </w:rPr>
      </w:pPr>
      <w:r w:rsidRPr="001C7DC4">
        <w:rPr>
          <w:rFonts w:eastAsia="Calibri"/>
          <w:noProof/>
          <w:vertAlign w:val="subscript"/>
        </w:rPr>
        <w:drawing>
          <wp:inline distT="0" distB="0" distL="0" distR="0">
            <wp:extent cx="2886075" cy="2543175"/>
            <wp:effectExtent l="19050" t="0" r="9525" b="0"/>
            <wp:docPr id="140" name="Picture 2511" descr="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jpg"/>
                    <pic:cNvPicPr/>
                  </pic:nvPicPr>
                  <pic:blipFill>
                    <a:blip r:embed="rId100" cstate="print"/>
                    <a:srcRect l="8459" b="15773"/>
                    <a:stretch>
                      <a:fillRect/>
                    </a:stretch>
                  </pic:blipFill>
                  <pic:spPr>
                    <a:xfrm>
                      <a:off x="0" y="0"/>
                      <a:ext cx="2886075" cy="2543175"/>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12</w:t>
      </w:r>
      <w:r w:rsidRPr="00E92119">
        <w:rPr>
          <w:rFonts w:eastAsia="Calibri"/>
          <w:b/>
          <w:i/>
        </w:rPr>
        <w:t>.</w:t>
      </w:r>
      <w:proofErr w:type="gramEnd"/>
      <w:r w:rsidRPr="00E92119">
        <w:rPr>
          <w:rFonts w:eastAsia="Calibri"/>
          <w:i/>
        </w:rPr>
        <w:t xml:space="preserve"> </w:t>
      </w:r>
      <w:proofErr w:type="gramStart"/>
      <w:r>
        <w:rPr>
          <w:rFonts w:eastAsia="Calibri"/>
          <w:i/>
        </w:rPr>
        <w:t>Chalcedony</w:t>
      </w:r>
      <w:r w:rsidRPr="00A6112D">
        <w:rPr>
          <w:rFonts w:eastAsia="Calibri"/>
          <w:i/>
        </w:rPr>
        <w:t xml:space="preserve">  specimen</w:t>
      </w:r>
      <w:proofErr w:type="gramEnd"/>
    </w:p>
    <w:p w:rsidR="00865386" w:rsidRPr="001C7DC4" w:rsidRDefault="00865386" w:rsidP="00865386">
      <w:pPr>
        <w:jc w:val="center"/>
        <w:rPr>
          <w:rFonts w:eastAsia="Calibri"/>
          <w:vertAlign w:val="subscript"/>
        </w:rPr>
      </w:pPr>
    </w:p>
    <w:p w:rsidR="00865386" w:rsidRPr="001C7DC4" w:rsidRDefault="00865386" w:rsidP="00865386">
      <w:pPr>
        <w:jc w:val="both"/>
        <w:rPr>
          <w:rFonts w:eastAsia="Calibri"/>
        </w:rPr>
      </w:pPr>
      <w:r w:rsidRPr="001C7DC4">
        <w:rPr>
          <w:rFonts w:eastAsia="Calibri"/>
        </w:rPr>
        <w:tab/>
      </w:r>
      <w:r w:rsidRPr="001C7DC4">
        <w:rPr>
          <w:rFonts w:eastAsia="Calibri"/>
          <w:b/>
        </w:rPr>
        <w:t>Opal</w:t>
      </w:r>
      <w:r w:rsidRPr="001C7DC4">
        <w:rPr>
          <w:rFonts w:eastAsia="Calibri"/>
        </w:rPr>
        <w:t xml:space="preserve"> </w:t>
      </w:r>
      <w:proofErr w:type="gramStart"/>
      <w:r w:rsidRPr="001C7DC4">
        <w:rPr>
          <w:rFonts w:eastAsia="Calibri"/>
        </w:rPr>
        <w:t>SiO</w:t>
      </w:r>
      <w:r w:rsidRPr="001C7DC4">
        <w:rPr>
          <w:rFonts w:eastAsia="Calibri"/>
          <w:vertAlign w:val="subscript"/>
        </w:rPr>
        <w:t>2</w:t>
      </w:r>
      <w:r w:rsidRPr="001C7DC4">
        <w:rPr>
          <w:rFonts w:eastAsia="Calibri"/>
        </w:rPr>
        <w:t xml:space="preserve"> .</w:t>
      </w:r>
      <w:proofErr w:type="gramEnd"/>
      <w:r w:rsidRPr="001C7DC4">
        <w:rPr>
          <w:rFonts w:eastAsia="Calibri"/>
        </w:rPr>
        <w:t xml:space="preserve"> nH</w:t>
      </w:r>
      <w:r w:rsidRPr="001C7DC4">
        <w:rPr>
          <w:rFonts w:eastAsia="Calibri"/>
          <w:vertAlign w:val="subscript"/>
        </w:rPr>
        <w:t>2</w:t>
      </w:r>
      <w:r w:rsidRPr="001C7DC4">
        <w:rPr>
          <w:rFonts w:eastAsia="Calibri"/>
        </w:rPr>
        <w:t>O</w:t>
      </w:r>
    </w:p>
    <w:p w:rsidR="00865386" w:rsidRPr="001C7DC4" w:rsidRDefault="00865386" w:rsidP="00865386">
      <w:pPr>
        <w:jc w:val="center"/>
        <w:rPr>
          <w:rFonts w:eastAsia="Calibri"/>
        </w:rPr>
      </w:pPr>
      <w:r w:rsidRPr="001C7DC4">
        <w:rPr>
          <w:rFonts w:eastAsia="Calibri"/>
          <w:noProof/>
        </w:rPr>
        <w:lastRenderedPageBreak/>
        <w:drawing>
          <wp:inline distT="0" distB="0" distL="0" distR="0">
            <wp:extent cx="3462664" cy="3438525"/>
            <wp:effectExtent l="19050" t="0" r="4436" b="0"/>
            <wp:docPr id="141" name="Picture 2513" descr="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jpg"/>
                    <pic:cNvPicPr/>
                  </pic:nvPicPr>
                  <pic:blipFill>
                    <a:blip r:embed="rId101" cstate="print">
                      <a:lum bright="10000" contrast="10000"/>
                    </a:blip>
                    <a:stretch>
                      <a:fillRect/>
                    </a:stretch>
                  </pic:blipFill>
                  <pic:spPr>
                    <a:xfrm>
                      <a:off x="0" y="0"/>
                      <a:ext cx="3464691" cy="344053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13</w:t>
      </w:r>
      <w:r w:rsidRPr="00E92119">
        <w:rPr>
          <w:rFonts w:eastAsia="Calibri"/>
          <w:b/>
          <w:i/>
        </w:rPr>
        <w:t>.</w:t>
      </w:r>
      <w:proofErr w:type="gramEnd"/>
      <w:r w:rsidRPr="00E92119">
        <w:rPr>
          <w:rFonts w:eastAsia="Calibri"/>
          <w:i/>
        </w:rPr>
        <w:t xml:space="preserve"> </w:t>
      </w:r>
      <w:r>
        <w:rPr>
          <w:rFonts w:eastAsia="Calibri"/>
          <w:i/>
        </w:rPr>
        <w:t xml:space="preserve">Opal </w:t>
      </w:r>
      <w:proofErr w:type="gramStart"/>
      <w:r>
        <w:rPr>
          <w:rFonts w:eastAsia="Calibri"/>
          <w:i/>
        </w:rPr>
        <w:t>minerals</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E64A43" w:rsidRDefault="00865386" w:rsidP="00865386">
      <w:pPr>
        <w:pStyle w:val="Heading2"/>
        <w:spacing w:after="240"/>
        <w:rPr>
          <w:rFonts w:ascii="Times New Roman" w:eastAsia="Calibri" w:hAnsi="Times New Roman" w:cs="Times New Roman"/>
          <w:color w:val="auto"/>
          <w:sz w:val="28"/>
          <w:szCs w:val="28"/>
        </w:rPr>
      </w:pPr>
      <w:bookmarkStart w:id="6" w:name="_Toc375215960"/>
      <w:r w:rsidRPr="00E64A43">
        <w:rPr>
          <w:rFonts w:ascii="Times New Roman" w:eastAsia="Calibri" w:hAnsi="Times New Roman" w:cs="Times New Roman"/>
          <w:color w:val="auto"/>
          <w:sz w:val="28"/>
          <w:szCs w:val="28"/>
        </w:rPr>
        <w:t>4.</w:t>
      </w:r>
      <w:r w:rsidRPr="00E64A43">
        <w:rPr>
          <w:rFonts w:ascii="Times New Roman" w:eastAsia="Calibri" w:hAnsi="Times New Roman" w:cs="Times New Roman"/>
          <w:color w:val="auto"/>
          <w:sz w:val="28"/>
          <w:szCs w:val="28"/>
        </w:rPr>
        <w:tab/>
        <w:t>Minerals of Evaporites</w:t>
      </w:r>
      <w:bookmarkEnd w:id="6"/>
    </w:p>
    <w:p w:rsidR="00865386" w:rsidRPr="001C7DC4" w:rsidRDefault="00865386" w:rsidP="00865386">
      <w:pPr>
        <w:spacing w:after="240"/>
        <w:jc w:val="both"/>
        <w:rPr>
          <w:rFonts w:eastAsia="Calibri"/>
        </w:rPr>
      </w:pPr>
      <w:r w:rsidRPr="001C7DC4">
        <w:rPr>
          <w:rFonts w:eastAsia="Calibri"/>
        </w:rPr>
        <w:tab/>
      </w:r>
      <w:r w:rsidRPr="001C7DC4">
        <w:rPr>
          <w:rFonts w:eastAsia="Calibri"/>
          <w:b/>
        </w:rPr>
        <w:t>Halite NaCl</w:t>
      </w:r>
      <w:r w:rsidRPr="001C7DC4">
        <w:rPr>
          <w:rFonts w:eastAsia="Calibri"/>
        </w:rPr>
        <w:tab/>
      </w:r>
    </w:p>
    <w:p w:rsidR="00865386" w:rsidRDefault="00865386" w:rsidP="00865386">
      <w:pPr>
        <w:jc w:val="center"/>
        <w:rPr>
          <w:rFonts w:eastAsia="Calibri"/>
        </w:rPr>
      </w:pPr>
      <w:r w:rsidRPr="001C7DC4">
        <w:rPr>
          <w:rFonts w:eastAsia="Calibri"/>
          <w:noProof/>
        </w:rPr>
        <w:drawing>
          <wp:inline distT="0" distB="0" distL="0" distR="0">
            <wp:extent cx="3000375" cy="2428875"/>
            <wp:effectExtent l="19050" t="0" r="9525" b="0"/>
            <wp:docPr id="142" name="Picture 2514" descr="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102" cstate="print"/>
                    <a:srcRect l="10511" t="14716"/>
                    <a:stretch>
                      <a:fillRect/>
                    </a:stretch>
                  </pic:blipFill>
                  <pic:spPr>
                    <a:xfrm>
                      <a:off x="0" y="0"/>
                      <a:ext cx="3000375" cy="2428875"/>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14</w:t>
      </w:r>
      <w:r w:rsidRPr="00E92119">
        <w:rPr>
          <w:rFonts w:eastAsia="Calibri"/>
          <w:b/>
          <w:i/>
        </w:rPr>
        <w:t>.</w:t>
      </w:r>
      <w:proofErr w:type="gramEnd"/>
      <w:r w:rsidRPr="00E92119">
        <w:rPr>
          <w:rFonts w:eastAsia="Calibri"/>
          <w:i/>
        </w:rPr>
        <w:t xml:space="preserve"> </w:t>
      </w:r>
      <w:proofErr w:type="gramStart"/>
      <w:r>
        <w:rPr>
          <w:rFonts w:eastAsia="Calibri"/>
          <w:i/>
        </w:rPr>
        <w:t>Halite</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rPr>
        <w:lastRenderedPageBreak/>
        <w:t xml:space="preserve">            </w:t>
      </w:r>
      <w:r>
        <w:rPr>
          <w:rFonts w:eastAsia="Calibri"/>
          <w:b/>
        </w:rPr>
        <w:t>G</w:t>
      </w:r>
      <w:r w:rsidRPr="001C7DC4">
        <w:rPr>
          <w:rFonts w:eastAsia="Calibri"/>
          <w:b/>
        </w:rPr>
        <w:t xml:space="preserve">ypsum </w:t>
      </w:r>
      <w:proofErr w:type="gramStart"/>
      <w:r w:rsidRPr="001C7DC4">
        <w:rPr>
          <w:rFonts w:eastAsia="Calibri"/>
        </w:rPr>
        <w:t>CaSO</w:t>
      </w:r>
      <w:r w:rsidRPr="001C7DC4">
        <w:rPr>
          <w:rFonts w:eastAsia="Calibri"/>
          <w:vertAlign w:val="subscript"/>
        </w:rPr>
        <w:t>4</w:t>
      </w:r>
      <w:r w:rsidRPr="001C7DC4">
        <w:rPr>
          <w:rFonts w:eastAsia="Calibri"/>
        </w:rPr>
        <w:t xml:space="preserve"> .</w:t>
      </w:r>
      <w:proofErr w:type="gramEnd"/>
      <w:r w:rsidRPr="001C7DC4">
        <w:rPr>
          <w:rFonts w:eastAsia="Calibri"/>
        </w:rPr>
        <w:t xml:space="preserve"> 2H</w:t>
      </w:r>
      <w:r w:rsidRPr="001C7DC4">
        <w:rPr>
          <w:rFonts w:eastAsia="Calibri"/>
          <w:vertAlign w:val="subscript"/>
        </w:rPr>
        <w:t>2</w:t>
      </w:r>
      <w:r w:rsidRPr="001C7DC4">
        <w:rPr>
          <w:rFonts w:eastAsia="Calibri"/>
        </w:rPr>
        <w:t>O</w:t>
      </w:r>
    </w:p>
    <w:p w:rsidR="00865386" w:rsidRPr="001C7DC4" w:rsidRDefault="00865386" w:rsidP="00865386">
      <w:pPr>
        <w:jc w:val="center"/>
        <w:rPr>
          <w:rFonts w:eastAsia="Calibri"/>
        </w:rPr>
      </w:pPr>
      <w:r w:rsidRPr="001C7DC4">
        <w:rPr>
          <w:rFonts w:eastAsia="Calibri"/>
          <w:noProof/>
        </w:rPr>
        <w:drawing>
          <wp:inline distT="0" distB="0" distL="0" distR="0">
            <wp:extent cx="3127248" cy="2898648"/>
            <wp:effectExtent l="19050" t="0" r="0" b="0"/>
            <wp:docPr id="143" name="Picture 2516"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103" cstate="print"/>
                    <a:stretch>
                      <a:fillRect/>
                    </a:stretch>
                  </pic:blipFill>
                  <pic:spPr>
                    <a:xfrm>
                      <a:off x="0" y="0"/>
                      <a:ext cx="3127248" cy="28986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15</w:t>
      </w:r>
      <w:r w:rsidRPr="00E92119">
        <w:rPr>
          <w:rFonts w:eastAsia="Calibri"/>
          <w:b/>
          <w:i/>
        </w:rPr>
        <w:t>.</w:t>
      </w:r>
      <w:proofErr w:type="gramEnd"/>
      <w:r w:rsidRPr="00E92119">
        <w:rPr>
          <w:rFonts w:eastAsia="Calibri"/>
          <w:i/>
        </w:rPr>
        <w:t xml:space="preserve"> </w:t>
      </w:r>
      <w:proofErr w:type="gramStart"/>
      <w:r>
        <w:rPr>
          <w:rFonts w:eastAsia="Calibri"/>
          <w:i/>
        </w:rPr>
        <w:t>Gypsum</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b/>
        </w:rPr>
        <w:t>Sylvite</w:t>
      </w:r>
      <w:r w:rsidRPr="001C7DC4">
        <w:rPr>
          <w:rFonts w:eastAsia="Calibri"/>
        </w:rPr>
        <w:t xml:space="preserve"> KCl</w:t>
      </w:r>
    </w:p>
    <w:p w:rsidR="00865386" w:rsidRDefault="00865386" w:rsidP="00865386">
      <w:pPr>
        <w:jc w:val="center"/>
        <w:rPr>
          <w:rFonts w:eastAsia="Calibri"/>
        </w:rPr>
      </w:pPr>
      <w:r w:rsidRPr="001C7DC4">
        <w:rPr>
          <w:rFonts w:eastAsia="Calibri"/>
          <w:noProof/>
        </w:rPr>
        <w:drawing>
          <wp:inline distT="0" distB="0" distL="0" distR="0">
            <wp:extent cx="3179064" cy="2849880"/>
            <wp:effectExtent l="19050" t="0" r="2286" b="0"/>
            <wp:docPr id="144" name="Picture 2515" descr="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jpg"/>
                    <pic:cNvPicPr/>
                  </pic:nvPicPr>
                  <pic:blipFill>
                    <a:blip r:embed="rId104" cstate="print"/>
                    <a:stretch>
                      <a:fillRect/>
                    </a:stretch>
                  </pic:blipFill>
                  <pic:spPr>
                    <a:xfrm>
                      <a:off x="0" y="0"/>
                      <a:ext cx="3179064" cy="284988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16</w:t>
      </w:r>
      <w:r w:rsidRPr="00E92119">
        <w:rPr>
          <w:rFonts w:eastAsia="Calibri"/>
          <w:b/>
          <w:i/>
        </w:rPr>
        <w:t>.</w:t>
      </w:r>
      <w:proofErr w:type="gramEnd"/>
      <w:r w:rsidRPr="00E92119">
        <w:rPr>
          <w:rFonts w:eastAsia="Calibri"/>
          <w:i/>
        </w:rPr>
        <w:t xml:space="preserve"> </w:t>
      </w:r>
      <w:proofErr w:type="gramStart"/>
      <w:r>
        <w:rPr>
          <w:rFonts w:eastAsia="Calibri"/>
          <w:i/>
        </w:rPr>
        <w:t>Sylvite</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rPr>
        <w:t xml:space="preserve">            </w:t>
      </w:r>
      <w:proofErr w:type="gramStart"/>
      <w:r>
        <w:rPr>
          <w:rFonts w:eastAsia="Calibri"/>
        </w:rPr>
        <w:t>A</w:t>
      </w:r>
      <w:r>
        <w:rPr>
          <w:rFonts w:eastAsia="Calibri"/>
          <w:b/>
        </w:rPr>
        <w:t>nhy</w:t>
      </w:r>
      <w:r w:rsidRPr="001C7DC4">
        <w:rPr>
          <w:rFonts w:eastAsia="Calibri"/>
          <w:b/>
        </w:rPr>
        <w:t>drite</w:t>
      </w:r>
      <w:r w:rsidRPr="001C7DC4">
        <w:rPr>
          <w:rFonts w:eastAsia="Calibri"/>
        </w:rPr>
        <w:t xml:space="preserve"> CaSO</w:t>
      </w:r>
      <w:r w:rsidRPr="001C7DC4">
        <w:rPr>
          <w:rFonts w:eastAsia="Calibri"/>
          <w:vertAlign w:val="subscript"/>
        </w:rPr>
        <w:t>4</w:t>
      </w:r>
      <w:r w:rsidRPr="001C7DC4">
        <w:rPr>
          <w:rFonts w:eastAsia="Calibri"/>
        </w:rPr>
        <w:t>, etc.</w:t>
      </w:r>
      <w:proofErr w:type="gramEnd"/>
    </w:p>
    <w:p w:rsidR="00865386" w:rsidRPr="001C7DC4" w:rsidRDefault="00865386" w:rsidP="00865386">
      <w:pPr>
        <w:jc w:val="center"/>
        <w:rPr>
          <w:rFonts w:eastAsia="Calibri"/>
        </w:rPr>
      </w:pPr>
      <w:r w:rsidRPr="001C7DC4">
        <w:rPr>
          <w:rFonts w:eastAsia="Calibri"/>
          <w:noProof/>
        </w:rPr>
        <w:lastRenderedPageBreak/>
        <w:drawing>
          <wp:inline distT="0" distB="0" distL="0" distR="0">
            <wp:extent cx="3304032" cy="2773680"/>
            <wp:effectExtent l="19050" t="0" r="0" b="0"/>
            <wp:docPr id="145" name="Picture 2517"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jpg"/>
                    <pic:cNvPicPr/>
                  </pic:nvPicPr>
                  <pic:blipFill>
                    <a:blip r:embed="rId105" cstate="print"/>
                    <a:stretch>
                      <a:fillRect/>
                    </a:stretch>
                  </pic:blipFill>
                  <pic:spPr>
                    <a:xfrm>
                      <a:off x="0" y="0"/>
                      <a:ext cx="3304032" cy="277368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17</w:t>
      </w:r>
      <w:r w:rsidRPr="00E92119">
        <w:rPr>
          <w:rFonts w:eastAsia="Calibri"/>
          <w:b/>
          <w:i/>
        </w:rPr>
        <w:t>.</w:t>
      </w:r>
      <w:proofErr w:type="gramEnd"/>
      <w:r w:rsidRPr="00E92119">
        <w:rPr>
          <w:rFonts w:eastAsia="Calibri"/>
          <w:i/>
        </w:rPr>
        <w:t xml:space="preserve"> </w:t>
      </w:r>
      <w:proofErr w:type="gramStart"/>
      <w:r>
        <w:rPr>
          <w:rFonts w:eastAsia="Calibri"/>
          <w:i/>
        </w:rPr>
        <w:t>Anhydrite</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b/>
        </w:rPr>
        <w:t>Carnallite</w:t>
      </w:r>
      <w:r w:rsidRPr="001C7DC4">
        <w:rPr>
          <w:rFonts w:eastAsia="Calibri"/>
        </w:rPr>
        <w:t xml:space="preserve"> </w:t>
      </w:r>
      <w:proofErr w:type="gramStart"/>
      <w:r w:rsidRPr="001C7DC4">
        <w:rPr>
          <w:rFonts w:eastAsia="Calibri"/>
        </w:rPr>
        <w:t>KCl .</w:t>
      </w:r>
      <w:proofErr w:type="gramEnd"/>
      <w:r w:rsidRPr="001C7DC4">
        <w:rPr>
          <w:rFonts w:eastAsia="Calibri"/>
        </w:rPr>
        <w:t xml:space="preserve"> </w:t>
      </w:r>
      <w:proofErr w:type="gramStart"/>
      <w:r w:rsidRPr="001C7DC4">
        <w:rPr>
          <w:rFonts w:eastAsia="Calibri"/>
        </w:rPr>
        <w:t>MgCl</w:t>
      </w:r>
      <w:r w:rsidRPr="001C7DC4">
        <w:rPr>
          <w:rFonts w:eastAsia="Calibri"/>
          <w:vertAlign w:val="subscript"/>
        </w:rPr>
        <w:t>2</w:t>
      </w:r>
      <w:r w:rsidRPr="001C7DC4">
        <w:rPr>
          <w:rFonts w:eastAsia="Calibri"/>
        </w:rPr>
        <w:t xml:space="preserve"> .</w:t>
      </w:r>
      <w:proofErr w:type="gramEnd"/>
      <w:r w:rsidRPr="001C7DC4">
        <w:rPr>
          <w:rFonts w:eastAsia="Calibri"/>
        </w:rPr>
        <w:t xml:space="preserve"> 6H</w:t>
      </w:r>
      <w:r w:rsidRPr="001C7DC4">
        <w:rPr>
          <w:rFonts w:eastAsia="Calibri"/>
          <w:vertAlign w:val="subscript"/>
        </w:rPr>
        <w:t>2</w:t>
      </w:r>
      <w:r w:rsidRPr="001C7DC4">
        <w:rPr>
          <w:rFonts w:eastAsia="Calibri"/>
        </w:rPr>
        <w:t>O</w:t>
      </w:r>
    </w:p>
    <w:p w:rsidR="00865386" w:rsidRDefault="00865386" w:rsidP="00865386">
      <w:pPr>
        <w:jc w:val="center"/>
        <w:rPr>
          <w:rFonts w:eastAsia="Calibri"/>
        </w:rPr>
      </w:pPr>
      <w:r w:rsidRPr="001C7DC4">
        <w:rPr>
          <w:rFonts w:eastAsia="Calibri"/>
          <w:noProof/>
        </w:rPr>
        <w:drawing>
          <wp:inline distT="0" distB="0" distL="0" distR="0">
            <wp:extent cx="3078480" cy="1990344"/>
            <wp:effectExtent l="19050" t="0" r="7620" b="0"/>
            <wp:docPr id="146" name="Picture 2519"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jpg"/>
                    <pic:cNvPicPr/>
                  </pic:nvPicPr>
                  <pic:blipFill>
                    <a:blip r:embed="rId106" cstate="print"/>
                    <a:stretch>
                      <a:fillRect/>
                    </a:stretch>
                  </pic:blipFill>
                  <pic:spPr>
                    <a:xfrm>
                      <a:off x="0" y="0"/>
                      <a:ext cx="3078480" cy="1990344"/>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18</w:t>
      </w:r>
      <w:r w:rsidRPr="00E92119">
        <w:rPr>
          <w:rFonts w:eastAsia="Calibri"/>
          <w:b/>
          <w:i/>
        </w:rPr>
        <w:t>.</w:t>
      </w:r>
      <w:proofErr w:type="gramEnd"/>
      <w:r w:rsidRPr="00E92119">
        <w:rPr>
          <w:rFonts w:eastAsia="Calibri"/>
          <w:i/>
        </w:rPr>
        <w:t xml:space="preserve"> </w:t>
      </w:r>
      <w:proofErr w:type="gramStart"/>
      <w:r>
        <w:rPr>
          <w:rFonts w:eastAsia="Calibri"/>
          <w:i/>
        </w:rPr>
        <w:t>Carnallite</w:t>
      </w:r>
      <w:r w:rsidRPr="00A6112D">
        <w:rPr>
          <w:rFonts w:eastAsia="Calibri"/>
          <w:i/>
        </w:rPr>
        <w:t xml:space="preserve">  specimen</w:t>
      </w:r>
      <w:proofErr w:type="gramEnd"/>
    </w:p>
    <w:p w:rsidR="00865386"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rPr>
        <w:tab/>
      </w:r>
      <w:proofErr w:type="spellStart"/>
      <w:r w:rsidRPr="001C7DC4">
        <w:rPr>
          <w:rFonts w:eastAsia="Calibri"/>
          <w:b/>
        </w:rPr>
        <w:t>Polyhalite</w:t>
      </w:r>
      <w:proofErr w:type="spellEnd"/>
      <w:r w:rsidRPr="001C7DC4">
        <w:rPr>
          <w:rFonts w:eastAsia="Calibri"/>
        </w:rPr>
        <w:t xml:space="preserve"> </w:t>
      </w:r>
      <w:proofErr w:type="gramStart"/>
      <w:r w:rsidRPr="001C7DC4">
        <w:rPr>
          <w:rFonts w:eastAsia="Calibri"/>
        </w:rPr>
        <w:t>K</w:t>
      </w:r>
      <w:r w:rsidRPr="001C7DC4">
        <w:rPr>
          <w:rFonts w:eastAsia="Calibri"/>
          <w:vertAlign w:val="subscript"/>
        </w:rPr>
        <w:t>2</w:t>
      </w:r>
      <w:r w:rsidRPr="001C7DC4">
        <w:rPr>
          <w:rFonts w:eastAsia="Calibri"/>
        </w:rPr>
        <w:t>SO</w:t>
      </w:r>
      <w:r w:rsidRPr="001C7DC4">
        <w:rPr>
          <w:rFonts w:eastAsia="Calibri"/>
          <w:vertAlign w:val="subscript"/>
        </w:rPr>
        <w:t>4</w:t>
      </w:r>
      <w:r w:rsidRPr="001C7DC4">
        <w:rPr>
          <w:rFonts w:eastAsia="Calibri"/>
        </w:rPr>
        <w:t xml:space="preserve"> .</w:t>
      </w:r>
      <w:proofErr w:type="gramEnd"/>
      <w:r w:rsidRPr="001C7DC4">
        <w:rPr>
          <w:rFonts w:eastAsia="Calibri"/>
        </w:rPr>
        <w:t xml:space="preserve"> </w:t>
      </w:r>
      <w:proofErr w:type="gramStart"/>
      <w:r w:rsidRPr="001C7DC4">
        <w:rPr>
          <w:rFonts w:eastAsia="Calibri"/>
        </w:rPr>
        <w:t>2SO</w:t>
      </w:r>
      <w:r w:rsidRPr="001C7DC4">
        <w:rPr>
          <w:rFonts w:eastAsia="Calibri"/>
          <w:vertAlign w:val="subscript"/>
        </w:rPr>
        <w:t>4</w:t>
      </w:r>
      <w:r w:rsidRPr="001C7DC4">
        <w:rPr>
          <w:rFonts w:eastAsia="Calibri"/>
        </w:rPr>
        <w:t xml:space="preserve"> .</w:t>
      </w:r>
      <w:proofErr w:type="gramEnd"/>
      <w:r w:rsidRPr="001C7DC4">
        <w:rPr>
          <w:rFonts w:eastAsia="Calibri"/>
        </w:rPr>
        <w:t xml:space="preserve"> </w:t>
      </w:r>
      <w:proofErr w:type="gramStart"/>
      <w:r w:rsidRPr="001C7DC4">
        <w:rPr>
          <w:rFonts w:eastAsia="Calibri"/>
        </w:rPr>
        <w:t>MgSO</w:t>
      </w:r>
      <w:r w:rsidRPr="001C7DC4">
        <w:rPr>
          <w:rFonts w:eastAsia="Calibri"/>
          <w:vertAlign w:val="subscript"/>
        </w:rPr>
        <w:t>4</w:t>
      </w:r>
      <w:r w:rsidRPr="001C7DC4">
        <w:rPr>
          <w:rFonts w:eastAsia="Calibri"/>
        </w:rPr>
        <w:t xml:space="preserve"> .</w:t>
      </w:r>
      <w:proofErr w:type="gramEnd"/>
      <w:r w:rsidRPr="001C7DC4">
        <w:rPr>
          <w:rFonts w:eastAsia="Calibri"/>
        </w:rPr>
        <w:t xml:space="preserve"> 2H</w:t>
      </w:r>
      <w:r w:rsidRPr="001C7DC4">
        <w:rPr>
          <w:rFonts w:eastAsia="Calibri"/>
          <w:vertAlign w:val="subscript"/>
        </w:rPr>
        <w:t>2</w:t>
      </w:r>
      <w:r w:rsidRPr="001C7DC4">
        <w:rPr>
          <w:rFonts w:eastAsia="Calibri"/>
        </w:rPr>
        <w:t>O</w:t>
      </w:r>
    </w:p>
    <w:p w:rsidR="00865386" w:rsidRPr="001C7DC4" w:rsidRDefault="00865386" w:rsidP="00865386">
      <w:pPr>
        <w:jc w:val="both"/>
        <w:rPr>
          <w:rFonts w:eastAsia="Calibri"/>
        </w:rPr>
      </w:pPr>
    </w:p>
    <w:p w:rsidR="00865386" w:rsidRPr="00E64A43" w:rsidRDefault="00865386" w:rsidP="00865386">
      <w:pPr>
        <w:pStyle w:val="Heading2"/>
        <w:spacing w:after="240"/>
        <w:rPr>
          <w:rFonts w:eastAsia="Calibri"/>
          <w:color w:val="auto"/>
          <w:sz w:val="28"/>
          <w:szCs w:val="28"/>
        </w:rPr>
      </w:pPr>
      <w:bookmarkStart w:id="7" w:name="_Toc375215961"/>
      <w:r w:rsidRPr="00E64A43">
        <w:rPr>
          <w:rFonts w:eastAsia="Calibri"/>
          <w:color w:val="auto"/>
          <w:sz w:val="28"/>
          <w:szCs w:val="28"/>
        </w:rPr>
        <w:t>5.</w:t>
      </w:r>
      <w:r w:rsidRPr="00E64A43">
        <w:rPr>
          <w:rFonts w:eastAsia="Calibri"/>
          <w:color w:val="auto"/>
          <w:sz w:val="28"/>
          <w:szCs w:val="28"/>
        </w:rPr>
        <w:tab/>
        <w:t>Phosphates</w:t>
      </w:r>
      <w:bookmarkEnd w:id="7"/>
    </w:p>
    <w:p w:rsidR="00865386" w:rsidRPr="001C7DC4" w:rsidRDefault="00865386" w:rsidP="00865386">
      <w:pPr>
        <w:spacing w:after="240"/>
        <w:jc w:val="both"/>
        <w:rPr>
          <w:rFonts w:eastAsia="Calibri"/>
        </w:rPr>
      </w:pPr>
      <w:r w:rsidRPr="001C7DC4">
        <w:rPr>
          <w:rFonts w:eastAsia="Calibri"/>
        </w:rPr>
        <w:tab/>
      </w:r>
      <w:r w:rsidRPr="007E749F">
        <w:rPr>
          <w:rFonts w:eastAsia="Calibri"/>
          <w:b/>
        </w:rPr>
        <w:t>Cellophane</w:t>
      </w:r>
      <w:r w:rsidRPr="001C7DC4">
        <w:rPr>
          <w:rFonts w:eastAsia="Calibri"/>
        </w:rPr>
        <w:t xml:space="preserve"> Ca</w:t>
      </w:r>
      <w:r w:rsidRPr="001C7DC4">
        <w:rPr>
          <w:rFonts w:eastAsia="Calibri"/>
          <w:vertAlign w:val="subscript"/>
        </w:rPr>
        <w:t>5</w:t>
      </w:r>
      <w:r w:rsidRPr="001C7DC4">
        <w:rPr>
          <w:rFonts w:eastAsia="Calibri"/>
        </w:rPr>
        <w:t xml:space="preserve"> (PO</w:t>
      </w:r>
      <w:r w:rsidRPr="001C7DC4">
        <w:rPr>
          <w:rFonts w:eastAsia="Calibri"/>
          <w:vertAlign w:val="subscript"/>
        </w:rPr>
        <w:t>4</w:t>
      </w:r>
      <w:r w:rsidRPr="001C7DC4">
        <w:rPr>
          <w:rFonts w:eastAsia="Calibri"/>
        </w:rPr>
        <w:t>)</w:t>
      </w:r>
      <w:r w:rsidRPr="001C7DC4">
        <w:rPr>
          <w:rFonts w:eastAsia="Calibri"/>
          <w:vertAlign w:val="subscript"/>
        </w:rPr>
        <w:t>3</w:t>
      </w:r>
      <w:r w:rsidRPr="001C7DC4">
        <w:rPr>
          <w:rFonts w:eastAsia="Calibri"/>
        </w:rPr>
        <w:t xml:space="preserve"> (F, OH, </w:t>
      </w:r>
      <w:proofErr w:type="spellStart"/>
      <w:r w:rsidRPr="001C7DC4">
        <w:rPr>
          <w:rFonts w:eastAsia="Calibri"/>
        </w:rPr>
        <w:t>Cl</w:t>
      </w:r>
      <w:proofErr w:type="spellEnd"/>
      <w:r w:rsidRPr="001C7DC4">
        <w:rPr>
          <w:rFonts w:eastAsia="Calibri"/>
        </w:rPr>
        <w:t>)</w:t>
      </w:r>
    </w:p>
    <w:p w:rsidR="00865386" w:rsidRPr="00E64A43" w:rsidRDefault="00865386" w:rsidP="00865386">
      <w:pPr>
        <w:pStyle w:val="Heading2"/>
        <w:spacing w:after="240"/>
        <w:rPr>
          <w:rFonts w:ascii="Times New Roman" w:eastAsia="Calibri" w:hAnsi="Times New Roman" w:cs="Times New Roman"/>
          <w:color w:val="auto"/>
          <w:sz w:val="28"/>
          <w:szCs w:val="28"/>
        </w:rPr>
      </w:pPr>
      <w:bookmarkStart w:id="8" w:name="_Toc375215962"/>
      <w:r w:rsidRPr="00E64A43">
        <w:rPr>
          <w:rFonts w:ascii="Times New Roman" w:eastAsia="Calibri" w:hAnsi="Times New Roman" w:cs="Times New Roman"/>
          <w:color w:val="auto"/>
          <w:sz w:val="28"/>
          <w:szCs w:val="28"/>
        </w:rPr>
        <w:lastRenderedPageBreak/>
        <w:t>6.</w:t>
      </w:r>
      <w:r w:rsidRPr="00E64A43">
        <w:rPr>
          <w:rFonts w:ascii="Times New Roman" w:eastAsia="Calibri" w:hAnsi="Times New Roman" w:cs="Times New Roman"/>
          <w:color w:val="auto"/>
          <w:sz w:val="28"/>
          <w:szCs w:val="28"/>
        </w:rPr>
        <w:tab/>
        <w:t>Hydroxides</w:t>
      </w:r>
      <w:bookmarkEnd w:id="8"/>
    </w:p>
    <w:p w:rsidR="00865386" w:rsidRPr="001C7DC4" w:rsidRDefault="00865386" w:rsidP="00865386">
      <w:pPr>
        <w:spacing w:after="240"/>
        <w:jc w:val="both"/>
        <w:rPr>
          <w:rFonts w:eastAsia="Calibri"/>
        </w:rPr>
      </w:pPr>
      <w:r w:rsidRPr="001C7DC4">
        <w:rPr>
          <w:rFonts w:eastAsia="Calibri"/>
        </w:rPr>
        <w:tab/>
      </w:r>
      <w:r>
        <w:rPr>
          <w:rFonts w:eastAsia="Calibri"/>
        </w:rPr>
        <w:t>G</w:t>
      </w:r>
      <w:r w:rsidRPr="001C7DC4">
        <w:rPr>
          <w:rFonts w:eastAsia="Calibri"/>
          <w:b/>
        </w:rPr>
        <w:t>oethite/</w:t>
      </w:r>
      <w:proofErr w:type="spellStart"/>
      <w:r w:rsidRPr="001C7DC4">
        <w:rPr>
          <w:rFonts w:eastAsia="Calibri"/>
          <w:b/>
        </w:rPr>
        <w:t>lepidocrokite</w:t>
      </w:r>
      <w:proofErr w:type="spellEnd"/>
      <w:r w:rsidRPr="001C7DC4">
        <w:rPr>
          <w:rFonts w:eastAsia="Calibri"/>
        </w:rPr>
        <w:t xml:space="preserve"> α/</w:t>
      </w:r>
      <w:proofErr w:type="gramStart"/>
      <w:r w:rsidRPr="001C7DC4">
        <w:rPr>
          <w:rFonts w:eastAsia="Calibri"/>
        </w:rPr>
        <w:t>γ .</w:t>
      </w:r>
      <w:proofErr w:type="gramEnd"/>
      <w:r w:rsidRPr="001C7DC4">
        <w:rPr>
          <w:rFonts w:eastAsia="Calibri"/>
        </w:rPr>
        <w:t xml:space="preserve"> </w:t>
      </w:r>
      <w:proofErr w:type="spellStart"/>
      <w:r w:rsidRPr="001C7DC4">
        <w:rPr>
          <w:rFonts w:eastAsia="Calibri"/>
        </w:rPr>
        <w:t>FeO.OH</w:t>
      </w:r>
      <w:proofErr w:type="spellEnd"/>
    </w:p>
    <w:p w:rsidR="00865386" w:rsidRPr="001C7DC4" w:rsidRDefault="00865386" w:rsidP="00865386">
      <w:pPr>
        <w:jc w:val="center"/>
        <w:rPr>
          <w:rFonts w:eastAsia="Calibri"/>
        </w:rPr>
      </w:pPr>
      <w:r w:rsidRPr="001C7DC4">
        <w:rPr>
          <w:rFonts w:eastAsia="Calibri"/>
          <w:noProof/>
        </w:rPr>
        <w:drawing>
          <wp:inline distT="0" distB="0" distL="0" distR="0">
            <wp:extent cx="3171825" cy="2469576"/>
            <wp:effectExtent l="19050" t="0" r="9525" b="0"/>
            <wp:docPr id="147" name="Picture 2520"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107" cstate="print"/>
                    <a:stretch>
                      <a:fillRect/>
                    </a:stretch>
                  </pic:blipFill>
                  <pic:spPr>
                    <a:xfrm>
                      <a:off x="0" y="0"/>
                      <a:ext cx="3172765" cy="247030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19</w:t>
      </w:r>
      <w:r w:rsidRPr="00E92119">
        <w:rPr>
          <w:rFonts w:eastAsia="Calibri"/>
          <w:b/>
          <w:i/>
        </w:rPr>
        <w:t>.</w:t>
      </w:r>
      <w:proofErr w:type="gramEnd"/>
      <w:r w:rsidRPr="00E92119">
        <w:rPr>
          <w:rFonts w:eastAsia="Calibri"/>
          <w:i/>
        </w:rPr>
        <w:t xml:space="preserve"> </w:t>
      </w:r>
      <w:proofErr w:type="gramStart"/>
      <w:r>
        <w:rPr>
          <w:rFonts w:eastAsia="Calibri"/>
          <w:i/>
        </w:rPr>
        <w:t>Goethite</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1C7DC4" w:rsidRDefault="00865386" w:rsidP="00865386">
      <w:pPr>
        <w:jc w:val="both"/>
        <w:rPr>
          <w:rFonts w:eastAsia="Calibri"/>
        </w:rPr>
      </w:pPr>
      <w:r w:rsidRPr="001C7DC4">
        <w:rPr>
          <w:rFonts w:eastAsia="Calibri"/>
        </w:rPr>
        <w:tab/>
      </w:r>
      <w:r w:rsidRPr="007E749F">
        <w:rPr>
          <w:rFonts w:eastAsia="Calibri"/>
          <w:b/>
        </w:rPr>
        <w:t>H</w:t>
      </w:r>
      <w:r w:rsidRPr="001C7DC4">
        <w:rPr>
          <w:rFonts w:eastAsia="Calibri"/>
          <w:b/>
        </w:rPr>
        <w:t xml:space="preserve">ydrargillite </w:t>
      </w:r>
      <w:proofErr w:type="gramStart"/>
      <w:r w:rsidRPr="001C7DC4">
        <w:rPr>
          <w:rFonts w:eastAsia="Calibri"/>
        </w:rPr>
        <w:t>Al(</w:t>
      </w:r>
      <w:proofErr w:type="gramEnd"/>
      <w:r w:rsidRPr="001C7DC4">
        <w:rPr>
          <w:rFonts w:eastAsia="Calibri"/>
        </w:rPr>
        <w:t>OH)</w:t>
      </w:r>
      <w:r w:rsidRPr="001C7DC4">
        <w:rPr>
          <w:rFonts w:eastAsia="Calibri"/>
          <w:vertAlign w:val="subscript"/>
        </w:rPr>
        <w:t>3</w:t>
      </w:r>
    </w:p>
    <w:p w:rsidR="00865386" w:rsidRPr="001C7DC4" w:rsidRDefault="00865386" w:rsidP="00865386">
      <w:pPr>
        <w:jc w:val="both"/>
        <w:rPr>
          <w:rFonts w:eastAsia="Calibri"/>
        </w:rPr>
      </w:pPr>
      <w:r w:rsidRPr="001C7DC4">
        <w:rPr>
          <w:rFonts w:eastAsia="Calibri"/>
        </w:rPr>
        <w:tab/>
      </w:r>
      <w:r w:rsidRPr="007E749F">
        <w:rPr>
          <w:rFonts w:eastAsia="Calibri"/>
          <w:b/>
        </w:rPr>
        <w:t>B</w:t>
      </w:r>
      <w:r w:rsidRPr="001C7DC4">
        <w:rPr>
          <w:rFonts w:eastAsia="Calibri"/>
          <w:b/>
        </w:rPr>
        <w:t>oehmite/</w:t>
      </w:r>
      <w:proofErr w:type="spellStart"/>
      <w:r w:rsidRPr="001C7DC4">
        <w:rPr>
          <w:rFonts w:eastAsia="Calibri"/>
          <w:b/>
        </w:rPr>
        <w:t>diaspar</w:t>
      </w:r>
      <w:proofErr w:type="spellEnd"/>
      <w:r w:rsidRPr="001C7DC4">
        <w:rPr>
          <w:rFonts w:eastAsia="Calibri"/>
        </w:rPr>
        <w:t xml:space="preserve"> α/</w:t>
      </w:r>
      <w:proofErr w:type="gramStart"/>
      <w:r w:rsidRPr="001C7DC4">
        <w:rPr>
          <w:rFonts w:eastAsia="Calibri"/>
        </w:rPr>
        <w:t>γ .</w:t>
      </w:r>
      <w:proofErr w:type="gramEnd"/>
      <w:r w:rsidRPr="001C7DC4">
        <w:rPr>
          <w:rFonts w:eastAsia="Calibri"/>
        </w:rPr>
        <w:t xml:space="preserve"> </w:t>
      </w:r>
      <w:proofErr w:type="spellStart"/>
      <w:r w:rsidRPr="001C7DC4">
        <w:rPr>
          <w:rFonts w:eastAsia="Calibri"/>
        </w:rPr>
        <w:t>AlO.OH</w:t>
      </w:r>
      <w:proofErr w:type="spellEnd"/>
    </w:p>
    <w:p w:rsidR="00865386" w:rsidRPr="001C7DC4" w:rsidRDefault="00865386" w:rsidP="00865386">
      <w:pPr>
        <w:jc w:val="both"/>
        <w:rPr>
          <w:rFonts w:eastAsia="Calibri"/>
        </w:rPr>
      </w:pPr>
      <w:r w:rsidRPr="001C7DC4">
        <w:rPr>
          <w:rFonts w:eastAsia="Calibri"/>
        </w:rPr>
        <w:tab/>
      </w:r>
      <w:r>
        <w:rPr>
          <w:rFonts w:eastAsia="Calibri"/>
          <w:b/>
        </w:rPr>
        <w:t>M</w:t>
      </w:r>
      <w:r w:rsidRPr="001C7DC4">
        <w:rPr>
          <w:rFonts w:eastAsia="Calibri"/>
          <w:b/>
        </w:rPr>
        <w:t>anganite</w:t>
      </w:r>
      <w:r w:rsidRPr="001C7DC4">
        <w:rPr>
          <w:rFonts w:eastAsia="Calibri"/>
        </w:rPr>
        <w:t xml:space="preserve"> </w:t>
      </w:r>
      <w:proofErr w:type="gramStart"/>
      <w:r w:rsidRPr="001C7DC4">
        <w:rPr>
          <w:rFonts w:eastAsia="Calibri"/>
        </w:rPr>
        <w:t>MnO .</w:t>
      </w:r>
      <w:proofErr w:type="gramEnd"/>
      <w:r w:rsidRPr="001C7DC4">
        <w:rPr>
          <w:rFonts w:eastAsia="Calibri"/>
        </w:rPr>
        <w:t xml:space="preserve"> OH</w:t>
      </w:r>
    </w:p>
    <w:p w:rsidR="00865386" w:rsidRPr="001C7DC4" w:rsidRDefault="00865386" w:rsidP="00865386">
      <w:pPr>
        <w:jc w:val="center"/>
        <w:rPr>
          <w:rFonts w:eastAsia="Calibri"/>
        </w:rPr>
      </w:pPr>
      <w:r w:rsidRPr="001C7DC4">
        <w:rPr>
          <w:rFonts w:eastAsia="Calibri"/>
          <w:noProof/>
        </w:rPr>
        <w:drawing>
          <wp:inline distT="0" distB="0" distL="0" distR="0">
            <wp:extent cx="3404616" cy="2822448"/>
            <wp:effectExtent l="19050" t="0" r="5334" b="0"/>
            <wp:docPr id="148" name="Picture 2521"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108" cstate="print"/>
                    <a:stretch>
                      <a:fillRect/>
                    </a:stretch>
                  </pic:blipFill>
                  <pic:spPr>
                    <a:xfrm>
                      <a:off x="0" y="0"/>
                      <a:ext cx="3404616" cy="28224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20</w:t>
      </w:r>
      <w:r w:rsidRPr="00E92119">
        <w:rPr>
          <w:rFonts w:eastAsia="Calibri"/>
          <w:b/>
          <w:i/>
        </w:rPr>
        <w:t>.</w:t>
      </w:r>
      <w:proofErr w:type="gramEnd"/>
      <w:r w:rsidRPr="00E92119">
        <w:rPr>
          <w:rFonts w:eastAsia="Calibri"/>
          <w:i/>
        </w:rPr>
        <w:t xml:space="preserve"> </w:t>
      </w:r>
      <w:proofErr w:type="gramStart"/>
      <w:r>
        <w:rPr>
          <w:rFonts w:eastAsia="Calibri"/>
          <w:i/>
        </w:rPr>
        <w:t>Manganite</w:t>
      </w:r>
      <w:r w:rsidRPr="00A6112D">
        <w:rPr>
          <w:rFonts w:eastAsia="Calibri"/>
          <w:i/>
        </w:rPr>
        <w:t xml:space="preserve">  specimen</w:t>
      </w:r>
      <w:proofErr w:type="gramEnd"/>
    </w:p>
    <w:p w:rsidR="00865386" w:rsidRPr="009414B6" w:rsidRDefault="00865386" w:rsidP="00865386">
      <w:pPr>
        <w:pStyle w:val="Heading2"/>
        <w:spacing w:after="240"/>
        <w:rPr>
          <w:rFonts w:ascii="Times New Roman" w:eastAsia="Calibri" w:hAnsi="Times New Roman" w:cs="Times New Roman"/>
          <w:color w:val="auto"/>
          <w:sz w:val="28"/>
          <w:szCs w:val="28"/>
        </w:rPr>
      </w:pPr>
      <w:bookmarkStart w:id="9" w:name="_Toc375215963"/>
      <w:r w:rsidRPr="009414B6">
        <w:rPr>
          <w:rFonts w:ascii="Times New Roman" w:eastAsia="Calibri" w:hAnsi="Times New Roman" w:cs="Times New Roman"/>
          <w:color w:val="auto"/>
          <w:sz w:val="28"/>
          <w:szCs w:val="28"/>
        </w:rPr>
        <w:lastRenderedPageBreak/>
        <w:t>7.</w:t>
      </w:r>
      <w:r w:rsidRPr="009414B6">
        <w:rPr>
          <w:rFonts w:ascii="Times New Roman" w:eastAsia="Calibri" w:hAnsi="Times New Roman" w:cs="Times New Roman"/>
          <w:color w:val="auto"/>
          <w:sz w:val="28"/>
          <w:szCs w:val="28"/>
        </w:rPr>
        <w:tab/>
        <w:t>Others</w:t>
      </w:r>
      <w:bookmarkEnd w:id="9"/>
    </w:p>
    <w:p w:rsidR="00865386" w:rsidRPr="001C7DC4" w:rsidRDefault="00865386" w:rsidP="00865386">
      <w:pPr>
        <w:spacing w:after="240"/>
        <w:jc w:val="both"/>
        <w:rPr>
          <w:rFonts w:eastAsia="Calibri"/>
          <w:vertAlign w:val="subscript"/>
        </w:rPr>
      </w:pPr>
      <w:r w:rsidRPr="001C7DC4">
        <w:rPr>
          <w:rFonts w:eastAsia="Calibri"/>
        </w:rPr>
        <w:tab/>
      </w:r>
      <w:r>
        <w:rPr>
          <w:rFonts w:eastAsia="Calibri"/>
          <w:b/>
        </w:rPr>
        <w:t>P</w:t>
      </w:r>
      <w:r w:rsidRPr="001C7DC4">
        <w:rPr>
          <w:rFonts w:eastAsia="Calibri"/>
          <w:b/>
        </w:rPr>
        <w:t>yrite</w:t>
      </w:r>
      <w:r w:rsidRPr="001C7DC4">
        <w:rPr>
          <w:rFonts w:eastAsia="Calibri"/>
        </w:rPr>
        <w:t xml:space="preserve"> FeS</w:t>
      </w:r>
      <w:r w:rsidRPr="001C7DC4">
        <w:rPr>
          <w:rFonts w:eastAsia="Calibri"/>
          <w:vertAlign w:val="subscript"/>
        </w:rPr>
        <w:t>2</w:t>
      </w:r>
    </w:p>
    <w:p w:rsidR="00865386" w:rsidRPr="001C7DC4" w:rsidRDefault="00865386" w:rsidP="00865386">
      <w:pPr>
        <w:jc w:val="both"/>
        <w:rPr>
          <w:rFonts w:eastAsia="Calibri"/>
        </w:rPr>
      </w:pPr>
      <w:r w:rsidRPr="001C7DC4">
        <w:rPr>
          <w:rFonts w:eastAsia="Calibri"/>
        </w:rPr>
        <w:tab/>
      </w:r>
      <w:r>
        <w:rPr>
          <w:rFonts w:eastAsia="Calibri"/>
          <w:b/>
        </w:rPr>
        <w:t>H</w:t>
      </w:r>
      <w:r w:rsidRPr="001C7DC4">
        <w:rPr>
          <w:rFonts w:eastAsia="Calibri"/>
          <w:b/>
        </w:rPr>
        <w:t>ematite</w:t>
      </w:r>
      <w:r w:rsidRPr="001C7DC4">
        <w:rPr>
          <w:rFonts w:eastAsia="Calibri"/>
        </w:rPr>
        <w:t xml:space="preserve"> Fe</w:t>
      </w:r>
      <w:r w:rsidRPr="001C7DC4">
        <w:rPr>
          <w:rFonts w:eastAsia="Calibri"/>
          <w:vertAlign w:val="subscript"/>
        </w:rPr>
        <w:t>2</w:t>
      </w:r>
      <w:r w:rsidRPr="001C7DC4">
        <w:rPr>
          <w:rFonts w:eastAsia="Calibri"/>
        </w:rPr>
        <w:t>O</w:t>
      </w:r>
      <w:r w:rsidRPr="001C7DC4">
        <w:rPr>
          <w:rFonts w:eastAsia="Calibri"/>
          <w:vertAlign w:val="subscript"/>
        </w:rPr>
        <w:t>3</w:t>
      </w:r>
    </w:p>
    <w:p w:rsidR="00865386" w:rsidRPr="001C7DC4" w:rsidRDefault="00865386" w:rsidP="00865386">
      <w:pPr>
        <w:jc w:val="both"/>
        <w:rPr>
          <w:rFonts w:eastAsia="Calibri"/>
        </w:rPr>
      </w:pPr>
      <w:r w:rsidRPr="001C7DC4">
        <w:rPr>
          <w:rFonts w:eastAsia="Calibri"/>
        </w:rPr>
        <w:tab/>
      </w:r>
      <w:r>
        <w:rPr>
          <w:rFonts w:eastAsia="Calibri"/>
          <w:b/>
        </w:rPr>
        <w:t>S</w:t>
      </w:r>
      <w:r w:rsidRPr="001C7DC4">
        <w:rPr>
          <w:rFonts w:eastAsia="Calibri"/>
          <w:b/>
        </w:rPr>
        <w:t>ulphu</w:t>
      </w:r>
      <w:r w:rsidRPr="00A829CB">
        <w:rPr>
          <w:rFonts w:eastAsia="Calibri"/>
          <w:b/>
        </w:rPr>
        <w:t xml:space="preserve">r </w:t>
      </w:r>
      <w:r w:rsidRPr="001C7DC4">
        <w:rPr>
          <w:rFonts w:eastAsia="Calibri"/>
        </w:rPr>
        <w:t>S</w:t>
      </w:r>
    </w:p>
    <w:p w:rsidR="00865386" w:rsidRDefault="00865386" w:rsidP="00865386">
      <w:pPr>
        <w:jc w:val="center"/>
        <w:rPr>
          <w:rFonts w:eastAsia="Calibri"/>
        </w:rPr>
      </w:pPr>
      <w:r w:rsidRPr="001C7DC4">
        <w:rPr>
          <w:rFonts w:eastAsia="Calibri"/>
          <w:noProof/>
        </w:rPr>
        <w:drawing>
          <wp:inline distT="0" distB="0" distL="0" distR="0">
            <wp:extent cx="3076575" cy="2752725"/>
            <wp:effectExtent l="19050" t="0" r="9525" b="0"/>
            <wp:docPr id="149" name="Picture 2524"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109" cstate="print"/>
                    <a:srcRect l="2417"/>
                    <a:stretch>
                      <a:fillRect/>
                    </a:stretch>
                  </pic:blipFill>
                  <pic:spPr>
                    <a:xfrm>
                      <a:off x="0" y="0"/>
                      <a:ext cx="3076575" cy="2752725"/>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21</w:t>
      </w:r>
      <w:r w:rsidRPr="00E92119">
        <w:rPr>
          <w:rFonts w:eastAsia="Calibri"/>
          <w:b/>
          <w:i/>
        </w:rPr>
        <w:t>.</w:t>
      </w:r>
      <w:proofErr w:type="gramEnd"/>
      <w:r w:rsidRPr="00E92119">
        <w:rPr>
          <w:rFonts w:eastAsia="Calibri"/>
          <w:i/>
        </w:rPr>
        <w:t xml:space="preserve"> </w:t>
      </w:r>
      <w:proofErr w:type="gramStart"/>
      <w:r>
        <w:rPr>
          <w:rFonts w:eastAsia="Calibri"/>
          <w:i/>
        </w:rPr>
        <w:t>Sulphur</w:t>
      </w:r>
      <w:r w:rsidRPr="00A6112D">
        <w:rPr>
          <w:rFonts w:eastAsia="Calibri"/>
          <w:i/>
        </w:rPr>
        <w:t xml:space="preserve">  specimen</w:t>
      </w:r>
      <w:proofErr w:type="gramEnd"/>
    </w:p>
    <w:p w:rsidR="00865386" w:rsidRPr="001C7DC4" w:rsidRDefault="00865386" w:rsidP="00865386">
      <w:pPr>
        <w:jc w:val="center"/>
        <w:rPr>
          <w:rFonts w:eastAsia="Calibri"/>
        </w:rPr>
      </w:pPr>
      <w:r w:rsidRPr="001C7DC4">
        <w:rPr>
          <w:rFonts w:eastAsia="Calibri"/>
          <w:noProof/>
        </w:rPr>
        <w:drawing>
          <wp:inline distT="0" distB="0" distL="0" distR="0">
            <wp:extent cx="3934968" cy="2648712"/>
            <wp:effectExtent l="19050" t="0" r="8382" b="0"/>
            <wp:docPr id="155" name="Picture 2523"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110" cstate="print"/>
                    <a:stretch>
                      <a:fillRect/>
                    </a:stretch>
                  </pic:blipFill>
                  <pic:spPr>
                    <a:xfrm>
                      <a:off x="0" y="0"/>
                      <a:ext cx="3934968" cy="2648712"/>
                    </a:xfrm>
                    <a:prstGeom prst="rect">
                      <a:avLst/>
                    </a:prstGeom>
                  </pic:spPr>
                </pic:pic>
              </a:graphicData>
            </a:graphic>
          </wp:inline>
        </w:drawing>
      </w:r>
    </w:p>
    <w:p w:rsidR="00865386" w:rsidRDefault="00865386" w:rsidP="00865386">
      <w:pPr>
        <w:jc w:val="both"/>
        <w:rPr>
          <w:rFonts w:eastAsia="Calibri"/>
          <w:i/>
        </w:rPr>
      </w:pPr>
      <w:proofErr w:type="gramStart"/>
      <w:r w:rsidRPr="00A829CB">
        <w:rPr>
          <w:rFonts w:eastAsia="Calibri"/>
          <w:b/>
          <w:i/>
        </w:rPr>
        <w:t>Figure 2</w:t>
      </w:r>
      <w:r>
        <w:rPr>
          <w:rFonts w:eastAsia="Calibri"/>
          <w:b/>
          <w:i/>
        </w:rPr>
        <w:t>2</w:t>
      </w:r>
      <w:r w:rsidRPr="00A829CB">
        <w:rPr>
          <w:rFonts w:eastAsia="Calibri"/>
          <w:b/>
          <w:i/>
        </w:rPr>
        <w:t>.</w:t>
      </w:r>
      <w:proofErr w:type="gramEnd"/>
      <w:r w:rsidRPr="00A829CB">
        <w:rPr>
          <w:rFonts w:eastAsia="Calibri"/>
          <w:i/>
        </w:rPr>
        <w:t xml:space="preserve">   Volcanic gas vent </w:t>
      </w:r>
      <w:proofErr w:type="gramStart"/>
      <w:r w:rsidRPr="00A829CB">
        <w:rPr>
          <w:rFonts w:eastAsia="Calibri"/>
          <w:i/>
        </w:rPr>
        <w:t>( a</w:t>
      </w:r>
      <w:proofErr w:type="gramEnd"/>
      <w:r w:rsidRPr="00A829CB">
        <w:rPr>
          <w:rFonts w:eastAsia="Calibri"/>
          <w:i/>
        </w:rPr>
        <w:t xml:space="preserve"> fimarole) deposits sulphur as gases cool and mix with air</w:t>
      </w:r>
    </w:p>
    <w:p w:rsidR="00865386" w:rsidRPr="00A829CB" w:rsidRDefault="00865386" w:rsidP="00865386">
      <w:pPr>
        <w:jc w:val="both"/>
        <w:rPr>
          <w:rFonts w:eastAsia="Calibri"/>
          <w:i/>
        </w:rPr>
      </w:pPr>
    </w:p>
    <w:p w:rsidR="00865386" w:rsidRDefault="00865386" w:rsidP="00865386">
      <w:pPr>
        <w:jc w:val="both"/>
        <w:rPr>
          <w:rFonts w:eastAsia="Calibri"/>
        </w:rPr>
      </w:pPr>
      <w:r w:rsidRPr="001C7DC4">
        <w:rPr>
          <w:rFonts w:eastAsia="Calibri"/>
        </w:rPr>
        <w:tab/>
      </w:r>
      <w:r w:rsidRPr="00A829CB">
        <w:rPr>
          <w:rFonts w:eastAsia="Calibri"/>
          <w:b/>
        </w:rPr>
        <w:t>O</w:t>
      </w:r>
      <w:r w:rsidRPr="001C7DC4">
        <w:rPr>
          <w:rFonts w:eastAsia="Calibri"/>
          <w:b/>
        </w:rPr>
        <w:t>rganic matter</w:t>
      </w:r>
      <w:r w:rsidRPr="001C7DC4">
        <w:rPr>
          <w:rFonts w:eastAsia="Calibri"/>
        </w:rPr>
        <w:t xml:space="preserve"> (carbonaceous and bituminuous)</w:t>
      </w:r>
    </w:p>
    <w:p w:rsidR="00865386" w:rsidRPr="001C7DC4" w:rsidRDefault="00865386" w:rsidP="00865386">
      <w:pPr>
        <w:jc w:val="both"/>
        <w:rPr>
          <w:rFonts w:eastAsia="Calibri"/>
        </w:rPr>
      </w:pPr>
    </w:p>
    <w:p w:rsidR="00865386" w:rsidRDefault="00865386" w:rsidP="00865386">
      <w:pPr>
        <w:jc w:val="center"/>
        <w:rPr>
          <w:rFonts w:eastAsia="Calibri"/>
        </w:rPr>
      </w:pPr>
      <w:r w:rsidRPr="001C7DC4">
        <w:rPr>
          <w:rFonts w:eastAsia="Calibri"/>
          <w:noProof/>
        </w:rPr>
        <w:drawing>
          <wp:inline distT="0" distB="0" distL="0" distR="0">
            <wp:extent cx="4011168" cy="3127248"/>
            <wp:effectExtent l="19050" t="0" r="8382" b="0"/>
            <wp:docPr id="156" name="Picture 2525"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111" cstate="print">
                      <a:lum bright="10000" contrast="10000"/>
                    </a:blip>
                    <a:stretch>
                      <a:fillRect/>
                    </a:stretch>
                  </pic:blipFill>
                  <pic:spPr>
                    <a:xfrm>
                      <a:off x="0" y="0"/>
                      <a:ext cx="4011168" cy="3127248"/>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23</w:t>
      </w:r>
      <w:r w:rsidRPr="00E92119">
        <w:rPr>
          <w:rFonts w:eastAsia="Calibri"/>
          <w:b/>
          <w:i/>
        </w:rPr>
        <w:t>.</w:t>
      </w:r>
      <w:proofErr w:type="gramEnd"/>
      <w:r w:rsidRPr="00E92119">
        <w:rPr>
          <w:rFonts w:eastAsia="Calibri"/>
          <w:i/>
        </w:rPr>
        <w:t xml:space="preserve"> </w:t>
      </w:r>
      <w:proofErr w:type="gramStart"/>
      <w:r>
        <w:rPr>
          <w:rFonts w:eastAsia="Calibri"/>
          <w:i/>
        </w:rPr>
        <w:t>Organic</w:t>
      </w:r>
      <w:r w:rsidRPr="00A6112D">
        <w:rPr>
          <w:rFonts w:eastAsia="Calibri"/>
          <w:i/>
        </w:rPr>
        <w:t xml:space="preserve">  specimen</w:t>
      </w:r>
      <w:proofErr w:type="gramEnd"/>
    </w:p>
    <w:p w:rsidR="00865386" w:rsidRPr="001C7DC4" w:rsidRDefault="00865386" w:rsidP="00865386">
      <w:pPr>
        <w:jc w:val="center"/>
        <w:rPr>
          <w:rFonts w:eastAsia="Calibri"/>
        </w:rPr>
      </w:pPr>
    </w:p>
    <w:p w:rsidR="00865386" w:rsidRPr="008F66E7" w:rsidRDefault="00865386" w:rsidP="00865386">
      <w:pPr>
        <w:pStyle w:val="Heading2"/>
        <w:spacing w:after="240"/>
        <w:rPr>
          <w:rFonts w:ascii="Times New Roman" w:eastAsia="Calibri" w:hAnsi="Times New Roman" w:cs="Times New Roman"/>
          <w:color w:val="auto"/>
          <w:sz w:val="28"/>
          <w:szCs w:val="28"/>
        </w:rPr>
      </w:pPr>
      <w:bookmarkStart w:id="10" w:name="_Toc375215964"/>
      <w:r w:rsidRPr="008F66E7">
        <w:rPr>
          <w:rFonts w:ascii="Times New Roman" w:eastAsia="Calibri" w:hAnsi="Times New Roman" w:cs="Times New Roman"/>
          <w:color w:val="auto"/>
          <w:sz w:val="28"/>
          <w:szCs w:val="28"/>
        </w:rPr>
        <w:t>Allogenic</w:t>
      </w:r>
      <w:bookmarkEnd w:id="10"/>
    </w:p>
    <w:p w:rsidR="00865386" w:rsidRPr="001C7DC4" w:rsidRDefault="00865386" w:rsidP="00865386">
      <w:pPr>
        <w:spacing w:after="240"/>
        <w:jc w:val="both"/>
        <w:rPr>
          <w:rFonts w:eastAsia="Calibri"/>
        </w:rPr>
      </w:pPr>
      <w:r w:rsidRPr="001C7DC4">
        <w:rPr>
          <w:rFonts w:eastAsia="Calibri"/>
          <w:u w:val="single"/>
        </w:rPr>
        <w:t>Allogenic constituents</w:t>
      </w:r>
      <w:r w:rsidRPr="001C7DC4">
        <w:rPr>
          <w:rFonts w:eastAsia="Calibri"/>
        </w:rPr>
        <w:t xml:space="preserve"> are these which had been formed beyond the place of their deposition, into which they were subsequently transported (mechanical processes).  The following must be mentioned:</w:t>
      </w:r>
    </w:p>
    <w:p w:rsidR="00865386" w:rsidRPr="001C7DC4" w:rsidRDefault="00865386" w:rsidP="00865386">
      <w:pPr>
        <w:jc w:val="both"/>
        <w:rPr>
          <w:rFonts w:eastAsia="Calibri"/>
        </w:rPr>
      </w:pPr>
    </w:p>
    <w:p w:rsidR="00865386" w:rsidRPr="008F66E7" w:rsidRDefault="00865386" w:rsidP="00865386">
      <w:pPr>
        <w:pStyle w:val="Heading2"/>
        <w:spacing w:after="240"/>
        <w:rPr>
          <w:rFonts w:ascii="Times New Roman" w:eastAsia="Calibri" w:hAnsi="Times New Roman" w:cs="Times New Roman"/>
          <w:color w:val="auto"/>
          <w:sz w:val="28"/>
          <w:szCs w:val="28"/>
          <w:vertAlign w:val="subscript"/>
        </w:rPr>
      </w:pPr>
      <w:bookmarkStart w:id="11" w:name="_Toc375215965"/>
      <w:r w:rsidRPr="008F66E7">
        <w:rPr>
          <w:rFonts w:ascii="Times New Roman" w:eastAsia="Calibri" w:hAnsi="Times New Roman" w:cs="Times New Roman"/>
          <w:color w:val="auto"/>
          <w:sz w:val="28"/>
          <w:szCs w:val="28"/>
        </w:rPr>
        <w:lastRenderedPageBreak/>
        <w:t>1)</w:t>
      </w:r>
      <w:r w:rsidRPr="008F66E7">
        <w:rPr>
          <w:rFonts w:ascii="Times New Roman" w:eastAsia="Calibri" w:hAnsi="Times New Roman" w:cs="Times New Roman"/>
          <w:color w:val="auto"/>
          <w:sz w:val="28"/>
          <w:szCs w:val="28"/>
        </w:rPr>
        <w:tab/>
        <w:t>Quartz SiO</w:t>
      </w:r>
      <w:r w:rsidRPr="008F66E7">
        <w:rPr>
          <w:rFonts w:ascii="Times New Roman" w:eastAsia="Calibri" w:hAnsi="Times New Roman" w:cs="Times New Roman"/>
          <w:color w:val="auto"/>
          <w:sz w:val="28"/>
          <w:szCs w:val="28"/>
          <w:vertAlign w:val="subscript"/>
        </w:rPr>
        <w:t>2</w:t>
      </w:r>
      <w:bookmarkEnd w:id="11"/>
    </w:p>
    <w:p w:rsidR="00865386" w:rsidRDefault="00865386" w:rsidP="00865386">
      <w:pPr>
        <w:spacing w:after="240"/>
        <w:jc w:val="center"/>
        <w:rPr>
          <w:rFonts w:eastAsia="Calibri"/>
          <w:vertAlign w:val="subscript"/>
        </w:rPr>
      </w:pPr>
      <w:r w:rsidRPr="001C7DC4">
        <w:rPr>
          <w:rFonts w:eastAsia="Calibri"/>
          <w:noProof/>
          <w:vertAlign w:val="subscript"/>
        </w:rPr>
        <w:drawing>
          <wp:inline distT="0" distB="0" distL="0" distR="0">
            <wp:extent cx="2962275" cy="2491432"/>
            <wp:effectExtent l="19050" t="0" r="9525" b="0"/>
            <wp:docPr id="157" name="Picture 2526"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112" cstate="print"/>
                    <a:stretch>
                      <a:fillRect/>
                    </a:stretch>
                  </pic:blipFill>
                  <pic:spPr>
                    <a:xfrm>
                      <a:off x="0" y="0"/>
                      <a:ext cx="2965477" cy="2494125"/>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24</w:t>
      </w:r>
      <w:r w:rsidRPr="00E92119">
        <w:rPr>
          <w:rFonts w:eastAsia="Calibri"/>
          <w:b/>
          <w:i/>
        </w:rPr>
        <w:t>.</w:t>
      </w:r>
      <w:proofErr w:type="gramEnd"/>
      <w:r w:rsidRPr="00E92119">
        <w:rPr>
          <w:rFonts w:eastAsia="Calibri"/>
          <w:i/>
        </w:rPr>
        <w:t xml:space="preserve"> </w:t>
      </w:r>
      <w:proofErr w:type="gramStart"/>
      <w:r>
        <w:rPr>
          <w:rFonts w:eastAsia="Calibri"/>
          <w:i/>
        </w:rPr>
        <w:t>Quartz</w:t>
      </w:r>
      <w:r w:rsidRPr="00A6112D">
        <w:rPr>
          <w:rFonts w:eastAsia="Calibri"/>
          <w:i/>
        </w:rPr>
        <w:t xml:space="preserve">  specimen</w:t>
      </w:r>
      <w:proofErr w:type="gramEnd"/>
    </w:p>
    <w:p w:rsidR="00865386" w:rsidRPr="001C7DC4" w:rsidRDefault="00865386" w:rsidP="00865386">
      <w:pPr>
        <w:jc w:val="center"/>
        <w:rPr>
          <w:rFonts w:eastAsia="Calibri"/>
          <w:vertAlign w:val="subscript"/>
        </w:rPr>
      </w:pPr>
    </w:p>
    <w:p w:rsidR="00865386" w:rsidRPr="008F66E7" w:rsidRDefault="00865386" w:rsidP="00865386">
      <w:pPr>
        <w:pStyle w:val="Heading2"/>
        <w:spacing w:after="240"/>
        <w:rPr>
          <w:rFonts w:eastAsia="Calibri"/>
          <w:color w:val="auto"/>
          <w:sz w:val="28"/>
          <w:szCs w:val="28"/>
        </w:rPr>
      </w:pPr>
      <w:bookmarkStart w:id="12" w:name="_Toc375215966"/>
      <w:r w:rsidRPr="008F66E7">
        <w:rPr>
          <w:rFonts w:eastAsia="Calibri"/>
          <w:color w:val="auto"/>
          <w:sz w:val="28"/>
          <w:szCs w:val="28"/>
        </w:rPr>
        <w:t>2)</w:t>
      </w:r>
      <w:r w:rsidRPr="008F66E7">
        <w:rPr>
          <w:rFonts w:eastAsia="Calibri"/>
          <w:color w:val="auto"/>
          <w:sz w:val="28"/>
          <w:szCs w:val="28"/>
        </w:rPr>
        <w:tab/>
        <w:t>Feldspars</w:t>
      </w:r>
      <w:bookmarkEnd w:id="12"/>
    </w:p>
    <w:p w:rsidR="00865386" w:rsidRDefault="00865386" w:rsidP="00865386">
      <w:pPr>
        <w:spacing w:after="240"/>
        <w:jc w:val="center"/>
        <w:rPr>
          <w:rFonts w:eastAsia="Calibri"/>
        </w:rPr>
      </w:pPr>
      <w:r w:rsidRPr="001C7DC4">
        <w:rPr>
          <w:rFonts w:eastAsia="Calibri"/>
          <w:noProof/>
        </w:rPr>
        <w:drawing>
          <wp:inline distT="0" distB="0" distL="0" distR="0">
            <wp:extent cx="2243455" cy="2571750"/>
            <wp:effectExtent l="19050" t="0" r="4445" b="0"/>
            <wp:docPr id="158" name="Picture 2433" descr="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jpg"/>
                    <pic:cNvPicPr/>
                  </pic:nvPicPr>
                  <pic:blipFill>
                    <a:blip r:embed="rId113" cstate="print">
                      <a:lum bright="10000" contrast="10000"/>
                    </a:blip>
                    <a:srcRect t="5017" b="4682"/>
                    <a:stretch>
                      <a:fillRect/>
                    </a:stretch>
                  </pic:blipFill>
                  <pic:spPr>
                    <a:xfrm>
                      <a:off x="0" y="0"/>
                      <a:ext cx="2243455" cy="257175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25</w:t>
      </w:r>
      <w:r w:rsidRPr="00E92119">
        <w:rPr>
          <w:rFonts w:eastAsia="Calibri"/>
          <w:b/>
          <w:i/>
        </w:rPr>
        <w:t>.</w:t>
      </w:r>
      <w:proofErr w:type="gramEnd"/>
      <w:r w:rsidRPr="00E92119">
        <w:rPr>
          <w:rFonts w:eastAsia="Calibri"/>
          <w:i/>
        </w:rPr>
        <w:t xml:space="preserve"> </w:t>
      </w:r>
      <w:proofErr w:type="gramStart"/>
      <w:r>
        <w:rPr>
          <w:rFonts w:eastAsia="Calibri"/>
          <w:i/>
        </w:rPr>
        <w:t>Feldspar</w:t>
      </w:r>
      <w:r w:rsidRPr="00A6112D">
        <w:rPr>
          <w:rFonts w:eastAsia="Calibri"/>
          <w:i/>
        </w:rPr>
        <w:t xml:space="preserve">  specimen</w:t>
      </w:r>
      <w:proofErr w:type="gramEnd"/>
    </w:p>
    <w:p w:rsidR="00865386" w:rsidRPr="001C7DC4" w:rsidRDefault="00865386" w:rsidP="00865386">
      <w:pPr>
        <w:jc w:val="both"/>
        <w:rPr>
          <w:rFonts w:eastAsia="Calibri"/>
        </w:rPr>
      </w:pPr>
      <w:r w:rsidRPr="001C7DC4">
        <w:rPr>
          <w:rFonts w:eastAsia="Calibri"/>
        </w:rPr>
        <w:tab/>
      </w:r>
      <w:r>
        <w:rPr>
          <w:rFonts w:eastAsia="Calibri"/>
          <w:b/>
        </w:rPr>
        <w:t>O</w:t>
      </w:r>
      <w:r w:rsidRPr="001C7DC4">
        <w:rPr>
          <w:rFonts w:eastAsia="Calibri"/>
          <w:b/>
        </w:rPr>
        <w:t xml:space="preserve">rthoclase </w:t>
      </w:r>
      <w:r w:rsidRPr="001C7DC4">
        <w:rPr>
          <w:rFonts w:eastAsia="Calibri"/>
        </w:rPr>
        <w:t xml:space="preserve">– microcline </w:t>
      </w:r>
      <w:proofErr w:type="gramStart"/>
      <w:r w:rsidRPr="001C7DC4">
        <w:rPr>
          <w:rFonts w:eastAsia="Calibri"/>
        </w:rPr>
        <w:t>K(</w:t>
      </w:r>
      <w:proofErr w:type="gramEnd"/>
      <w:r w:rsidRPr="001C7DC4">
        <w:rPr>
          <w:rFonts w:eastAsia="Calibri"/>
        </w:rPr>
        <w:t>AlSi</w:t>
      </w:r>
      <w:r w:rsidRPr="001C7DC4">
        <w:rPr>
          <w:rFonts w:eastAsia="Calibri"/>
          <w:vertAlign w:val="subscript"/>
        </w:rPr>
        <w:t>3</w:t>
      </w:r>
      <w:r w:rsidRPr="001C7DC4">
        <w:rPr>
          <w:rFonts w:eastAsia="Calibri"/>
        </w:rPr>
        <w:t>O</w:t>
      </w:r>
      <w:r w:rsidRPr="001C7DC4">
        <w:rPr>
          <w:rFonts w:eastAsia="Calibri"/>
          <w:vertAlign w:val="subscript"/>
        </w:rPr>
        <w:t>8</w:t>
      </w:r>
      <w:r w:rsidRPr="001C7DC4">
        <w:rPr>
          <w:rFonts w:eastAsia="Calibri"/>
        </w:rPr>
        <w:t>)</w:t>
      </w:r>
    </w:p>
    <w:p w:rsidR="00865386" w:rsidRPr="001C7DC4" w:rsidRDefault="00865386" w:rsidP="00865386">
      <w:pPr>
        <w:jc w:val="both"/>
        <w:rPr>
          <w:rFonts w:eastAsia="Calibri"/>
        </w:rPr>
      </w:pPr>
      <w:r w:rsidRPr="001C7DC4">
        <w:rPr>
          <w:rFonts w:eastAsia="Calibri"/>
        </w:rPr>
        <w:tab/>
      </w:r>
      <w:r>
        <w:rPr>
          <w:rFonts w:eastAsia="Calibri"/>
          <w:b/>
        </w:rPr>
        <w:t>S</w:t>
      </w:r>
      <w:r w:rsidRPr="001C7DC4">
        <w:rPr>
          <w:rFonts w:eastAsia="Calibri"/>
          <w:b/>
        </w:rPr>
        <w:t>odium-rich plagioclase</w:t>
      </w:r>
      <w:r w:rsidRPr="001C7DC4">
        <w:rPr>
          <w:rFonts w:eastAsia="Calibri"/>
        </w:rPr>
        <w:t xml:space="preserve"> </w:t>
      </w:r>
      <w:proofErr w:type="gramStart"/>
      <w:r w:rsidRPr="001C7DC4">
        <w:rPr>
          <w:rFonts w:eastAsia="Calibri"/>
        </w:rPr>
        <w:t>Na(</w:t>
      </w:r>
      <w:proofErr w:type="gramEnd"/>
      <w:r w:rsidRPr="001C7DC4">
        <w:rPr>
          <w:rFonts w:eastAsia="Calibri"/>
        </w:rPr>
        <w:t>AlSi</w:t>
      </w:r>
      <w:r w:rsidRPr="001C7DC4">
        <w:rPr>
          <w:rFonts w:eastAsia="Calibri"/>
          <w:vertAlign w:val="subscript"/>
        </w:rPr>
        <w:t>3</w:t>
      </w:r>
      <w:r w:rsidRPr="001C7DC4">
        <w:rPr>
          <w:rFonts w:eastAsia="Calibri"/>
        </w:rPr>
        <w:t>O</w:t>
      </w:r>
      <w:r w:rsidRPr="001C7DC4">
        <w:rPr>
          <w:rFonts w:eastAsia="Calibri"/>
          <w:vertAlign w:val="subscript"/>
        </w:rPr>
        <w:t>8</w:t>
      </w:r>
      <w:r w:rsidRPr="001C7DC4">
        <w:rPr>
          <w:rFonts w:eastAsia="Calibri"/>
        </w:rPr>
        <w:t>)</w:t>
      </w:r>
    </w:p>
    <w:p w:rsidR="00865386" w:rsidRPr="001C7DC4" w:rsidRDefault="00865386" w:rsidP="00865386">
      <w:pPr>
        <w:jc w:val="center"/>
        <w:rPr>
          <w:rFonts w:eastAsia="Calibri"/>
        </w:rPr>
      </w:pPr>
      <w:r w:rsidRPr="001C7DC4">
        <w:rPr>
          <w:rFonts w:eastAsia="Calibri"/>
          <w:noProof/>
        </w:rPr>
        <w:lastRenderedPageBreak/>
        <w:drawing>
          <wp:inline distT="0" distB="0" distL="0" distR="0">
            <wp:extent cx="2514600" cy="2457450"/>
            <wp:effectExtent l="19050" t="0" r="0" b="0"/>
            <wp:docPr id="159" name="Picture 2434"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114" cstate="print">
                      <a:lum bright="10000" contrast="10000"/>
                    </a:blip>
                    <a:srcRect l="5714" t="1441" b="49274"/>
                    <a:stretch>
                      <a:fillRect/>
                    </a:stretch>
                  </pic:blipFill>
                  <pic:spPr>
                    <a:xfrm>
                      <a:off x="0" y="0"/>
                      <a:ext cx="2514600" cy="2457450"/>
                    </a:xfrm>
                    <a:prstGeom prst="rect">
                      <a:avLst/>
                    </a:prstGeom>
                  </pic:spPr>
                </pic:pic>
              </a:graphicData>
            </a:graphic>
          </wp:inline>
        </w:drawing>
      </w:r>
      <w:r>
        <w:rPr>
          <w:rFonts w:eastAsia="Calibri"/>
        </w:rPr>
        <w:t xml:space="preserve">  </w:t>
      </w:r>
      <w:r w:rsidRPr="00A829CB">
        <w:rPr>
          <w:rFonts w:eastAsia="Calibri"/>
          <w:noProof/>
        </w:rPr>
        <w:drawing>
          <wp:inline distT="0" distB="0" distL="0" distR="0">
            <wp:extent cx="2495550" cy="2447925"/>
            <wp:effectExtent l="19050" t="0" r="0" b="0"/>
            <wp:docPr id="2499" name="Picture 2434"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114" cstate="print">
                      <a:lum bright="10000" contrast="10000"/>
                    </a:blip>
                    <a:srcRect l="3226" t="50720" r="2867"/>
                    <a:stretch>
                      <a:fillRect/>
                    </a:stretch>
                  </pic:blipFill>
                  <pic:spPr>
                    <a:xfrm>
                      <a:off x="0" y="0"/>
                      <a:ext cx="2495550" cy="2447925"/>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26</w:t>
      </w:r>
      <w:r w:rsidRPr="00E92119">
        <w:rPr>
          <w:rFonts w:eastAsia="Calibri"/>
          <w:b/>
          <w:i/>
        </w:rPr>
        <w:t>.</w:t>
      </w:r>
      <w:proofErr w:type="gramEnd"/>
      <w:r w:rsidRPr="00E92119">
        <w:rPr>
          <w:rFonts w:eastAsia="Calibri"/>
          <w:i/>
        </w:rPr>
        <w:t xml:space="preserve"> </w:t>
      </w:r>
      <w:r>
        <w:rPr>
          <w:rFonts w:eastAsia="Calibri"/>
          <w:i/>
        </w:rPr>
        <w:t xml:space="preserve">Plagioclase </w:t>
      </w:r>
      <w:proofErr w:type="gramStart"/>
      <w:r>
        <w:rPr>
          <w:rFonts w:eastAsia="Calibri"/>
          <w:i/>
        </w:rPr>
        <w:t>Feldspar</w:t>
      </w:r>
      <w:r w:rsidRPr="00A6112D">
        <w:rPr>
          <w:rFonts w:eastAsia="Calibri"/>
          <w:i/>
        </w:rPr>
        <w:t xml:space="preserve">  specimen</w:t>
      </w:r>
      <w:proofErr w:type="gramEnd"/>
    </w:p>
    <w:p w:rsidR="00865386" w:rsidRPr="001C7DC4" w:rsidRDefault="00865386" w:rsidP="00865386">
      <w:pPr>
        <w:jc w:val="both"/>
        <w:rPr>
          <w:rFonts w:eastAsia="Calibri"/>
        </w:rPr>
      </w:pPr>
    </w:p>
    <w:p w:rsidR="00865386" w:rsidRPr="008F66E7" w:rsidRDefault="00865386" w:rsidP="00865386">
      <w:pPr>
        <w:pStyle w:val="Heading2"/>
        <w:spacing w:after="240"/>
        <w:rPr>
          <w:rFonts w:eastAsia="Calibri"/>
          <w:color w:val="auto"/>
          <w:sz w:val="28"/>
          <w:szCs w:val="28"/>
        </w:rPr>
      </w:pPr>
      <w:bookmarkStart w:id="13" w:name="_Toc375215967"/>
      <w:r w:rsidRPr="008F66E7">
        <w:rPr>
          <w:rFonts w:eastAsia="Calibri"/>
          <w:color w:val="auto"/>
          <w:sz w:val="28"/>
          <w:szCs w:val="28"/>
        </w:rPr>
        <w:t>3)</w:t>
      </w:r>
      <w:r w:rsidRPr="008F66E7">
        <w:rPr>
          <w:rFonts w:eastAsia="Calibri"/>
          <w:color w:val="auto"/>
          <w:sz w:val="28"/>
          <w:szCs w:val="28"/>
        </w:rPr>
        <w:tab/>
        <w:t>Micas</w:t>
      </w:r>
      <w:bookmarkEnd w:id="13"/>
    </w:p>
    <w:p w:rsidR="00865386" w:rsidRPr="001C7DC4" w:rsidRDefault="00865386" w:rsidP="00865386">
      <w:pPr>
        <w:spacing w:after="240"/>
        <w:jc w:val="both"/>
        <w:rPr>
          <w:rFonts w:eastAsia="Calibri"/>
          <w:vertAlign w:val="subscript"/>
        </w:rPr>
      </w:pPr>
      <w:r w:rsidRPr="001C7DC4">
        <w:rPr>
          <w:rFonts w:eastAsia="Calibri"/>
        </w:rPr>
        <w:tab/>
      </w:r>
      <w:r w:rsidRPr="001C7DC4">
        <w:rPr>
          <w:rFonts w:eastAsia="Calibri"/>
          <w:b/>
        </w:rPr>
        <w:t>Muscovite</w:t>
      </w:r>
      <w:r w:rsidRPr="001C7DC4">
        <w:rPr>
          <w:rFonts w:eastAsia="Calibri"/>
        </w:rPr>
        <w:t xml:space="preserve"> KAl</w:t>
      </w:r>
      <w:r w:rsidRPr="001C7DC4">
        <w:rPr>
          <w:rFonts w:eastAsia="Calibri"/>
          <w:vertAlign w:val="subscript"/>
        </w:rPr>
        <w:t>2</w:t>
      </w:r>
      <w:r w:rsidRPr="001C7DC4">
        <w:rPr>
          <w:rFonts w:eastAsia="Calibri"/>
        </w:rPr>
        <w:t xml:space="preserve"> (AlSi</w:t>
      </w:r>
      <w:r w:rsidRPr="001C7DC4">
        <w:rPr>
          <w:rFonts w:eastAsia="Calibri"/>
          <w:vertAlign w:val="subscript"/>
        </w:rPr>
        <w:t>3</w:t>
      </w:r>
      <w:r w:rsidRPr="001C7DC4">
        <w:rPr>
          <w:rFonts w:eastAsia="Calibri"/>
        </w:rPr>
        <w:t>O</w:t>
      </w:r>
      <w:r w:rsidRPr="001C7DC4">
        <w:rPr>
          <w:rFonts w:eastAsia="Calibri"/>
          <w:vertAlign w:val="subscript"/>
        </w:rPr>
        <w:t>10</w:t>
      </w:r>
      <w:r w:rsidRPr="001C7DC4">
        <w:rPr>
          <w:rFonts w:eastAsia="Calibri"/>
        </w:rPr>
        <w:t>) (OH</w:t>
      </w:r>
      <w:proofErr w:type="gramStart"/>
      <w:r w:rsidRPr="001C7DC4">
        <w:rPr>
          <w:rFonts w:eastAsia="Calibri"/>
        </w:rPr>
        <w:t>)</w:t>
      </w:r>
      <w:r w:rsidRPr="001C7DC4">
        <w:rPr>
          <w:rFonts w:eastAsia="Calibri"/>
          <w:vertAlign w:val="subscript"/>
        </w:rPr>
        <w:t>2</w:t>
      </w:r>
      <w:proofErr w:type="gramEnd"/>
    </w:p>
    <w:p w:rsidR="00865386" w:rsidRPr="001C7DC4" w:rsidRDefault="00865386" w:rsidP="00865386">
      <w:pPr>
        <w:jc w:val="center"/>
        <w:rPr>
          <w:rFonts w:eastAsia="Calibri"/>
        </w:rPr>
      </w:pPr>
      <w:r w:rsidRPr="001C7DC4">
        <w:rPr>
          <w:rFonts w:eastAsia="Calibri"/>
          <w:noProof/>
        </w:rPr>
        <w:drawing>
          <wp:inline distT="0" distB="0" distL="0" distR="0">
            <wp:extent cx="1869177" cy="2914650"/>
            <wp:effectExtent l="19050" t="0" r="0" b="0"/>
            <wp:docPr id="2502" name="Picture 2435"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115" cstate="print">
                      <a:lum bright="10000" contrast="10000"/>
                    </a:blip>
                    <a:srcRect l="15415" t="4000" r="14624" b="11077"/>
                    <a:stretch>
                      <a:fillRect/>
                    </a:stretch>
                  </pic:blipFill>
                  <pic:spPr>
                    <a:xfrm>
                      <a:off x="0" y="0"/>
                      <a:ext cx="1869177" cy="2914650"/>
                    </a:xfrm>
                    <a:prstGeom prst="rect">
                      <a:avLst/>
                    </a:prstGeom>
                  </pic:spPr>
                </pic:pic>
              </a:graphicData>
            </a:graphic>
          </wp:inline>
        </w:drawing>
      </w:r>
    </w:p>
    <w:p w:rsidR="00865386" w:rsidRDefault="00865386" w:rsidP="00865386">
      <w:pPr>
        <w:jc w:val="center"/>
        <w:rPr>
          <w:rFonts w:eastAsia="Calibri"/>
          <w:i/>
        </w:rPr>
      </w:pPr>
      <w:proofErr w:type="gramStart"/>
      <w:r w:rsidRPr="00E92119">
        <w:rPr>
          <w:rFonts w:eastAsia="Calibri"/>
          <w:b/>
          <w:i/>
        </w:rPr>
        <w:t xml:space="preserve">Figure </w:t>
      </w:r>
      <w:r>
        <w:rPr>
          <w:rFonts w:eastAsia="Calibri"/>
          <w:b/>
          <w:i/>
        </w:rPr>
        <w:t>27</w:t>
      </w:r>
      <w:r w:rsidRPr="00E92119">
        <w:rPr>
          <w:rFonts w:eastAsia="Calibri"/>
          <w:b/>
          <w:i/>
        </w:rPr>
        <w:t>.</w:t>
      </w:r>
      <w:proofErr w:type="gramEnd"/>
      <w:r w:rsidRPr="00E92119">
        <w:rPr>
          <w:rFonts w:eastAsia="Calibri"/>
          <w:i/>
        </w:rPr>
        <w:t xml:space="preserve"> </w:t>
      </w:r>
      <w:r>
        <w:rPr>
          <w:rFonts w:eastAsia="Calibri"/>
          <w:i/>
        </w:rPr>
        <w:t>Muscovite</w:t>
      </w:r>
      <w:r w:rsidRPr="00A6112D">
        <w:rPr>
          <w:rFonts w:eastAsia="Calibri"/>
          <w:i/>
        </w:rPr>
        <w:t xml:space="preserve"> specimen</w:t>
      </w:r>
    </w:p>
    <w:p w:rsidR="00865386" w:rsidRDefault="00865386" w:rsidP="00865386">
      <w:pPr>
        <w:jc w:val="center"/>
        <w:rPr>
          <w:rFonts w:eastAsia="Calibri"/>
          <w:i/>
        </w:rPr>
      </w:pPr>
    </w:p>
    <w:p w:rsidR="00865386" w:rsidRPr="008F66E7" w:rsidRDefault="00865386" w:rsidP="00865386">
      <w:pPr>
        <w:pStyle w:val="Heading2"/>
        <w:spacing w:after="240"/>
        <w:rPr>
          <w:rFonts w:ascii="Times New Roman" w:eastAsia="Calibri" w:hAnsi="Times New Roman" w:cs="Times New Roman"/>
          <w:color w:val="auto"/>
          <w:sz w:val="28"/>
          <w:szCs w:val="28"/>
        </w:rPr>
      </w:pPr>
      <w:bookmarkStart w:id="14" w:name="_Toc375215968"/>
      <w:r w:rsidRPr="008F66E7">
        <w:rPr>
          <w:rFonts w:ascii="Times New Roman" w:eastAsia="Calibri" w:hAnsi="Times New Roman" w:cs="Times New Roman"/>
          <w:color w:val="auto"/>
          <w:sz w:val="28"/>
          <w:szCs w:val="28"/>
        </w:rPr>
        <w:lastRenderedPageBreak/>
        <w:t>4)</w:t>
      </w:r>
      <w:r w:rsidRPr="008F66E7">
        <w:rPr>
          <w:rFonts w:ascii="Times New Roman" w:eastAsia="Calibri" w:hAnsi="Times New Roman" w:cs="Times New Roman"/>
          <w:color w:val="auto"/>
          <w:sz w:val="28"/>
          <w:szCs w:val="28"/>
        </w:rPr>
        <w:tab/>
        <w:t>Heavy minerals</w:t>
      </w:r>
      <w:bookmarkEnd w:id="14"/>
    </w:p>
    <w:p w:rsidR="00865386" w:rsidRPr="001C7DC4" w:rsidRDefault="00865386" w:rsidP="00865386">
      <w:pPr>
        <w:spacing w:after="240"/>
        <w:jc w:val="both"/>
        <w:rPr>
          <w:rFonts w:eastAsia="Calibri"/>
        </w:rPr>
      </w:pPr>
      <w:r w:rsidRPr="001C7DC4">
        <w:rPr>
          <w:rFonts w:eastAsia="Calibri"/>
        </w:rPr>
        <w:tab/>
        <w:t>Garnet, zircon, staurolite, kyanite, etc</w:t>
      </w:r>
    </w:p>
    <w:p w:rsidR="00865386" w:rsidRDefault="00865386" w:rsidP="00865386">
      <w:pPr>
        <w:jc w:val="center"/>
        <w:rPr>
          <w:rFonts w:eastAsia="Calibri"/>
        </w:rPr>
      </w:pPr>
      <w:r w:rsidRPr="001C7DC4">
        <w:rPr>
          <w:rFonts w:eastAsia="Calibri"/>
          <w:noProof/>
        </w:rPr>
        <w:drawing>
          <wp:inline distT="0" distB="0" distL="0" distR="0">
            <wp:extent cx="3858768" cy="4160520"/>
            <wp:effectExtent l="19050" t="0" r="8382" b="0"/>
            <wp:docPr id="2504" name="Picture 2436"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116" cstate="print">
                      <a:lum bright="10000" contrast="-10000"/>
                    </a:blip>
                    <a:stretch>
                      <a:fillRect/>
                    </a:stretch>
                  </pic:blipFill>
                  <pic:spPr>
                    <a:xfrm>
                      <a:off x="0" y="0"/>
                      <a:ext cx="3858768" cy="4160520"/>
                    </a:xfrm>
                    <a:prstGeom prst="rect">
                      <a:avLst/>
                    </a:prstGeom>
                  </pic:spPr>
                </pic:pic>
              </a:graphicData>
            </a:graphic>
          </wp:inline>
        </w:drawing>
      </w:r>
    </w:p>
    <w:p w:rsidR="00865386" w:rsidRPr="00287D44" w:rsidRDefault="00865386" w:rsidP="00287D44">
      <w:pPr>
        <w:jc w:val="center"/>
        <w:rPr>
          <w:rFonts w:eastAsia="Calibri"/>
          <w:i/>
        </w:rPr>
      </w:pPr>
      <w:proofErr w:type="gramStart"/>
      <w:r w:rsidRPr="00E92119">
        <w:rPr>
          <w:rFonts w:eastAsia="Calibri"/>
          <w:b/>
          <w:i/>
        </w:rPr>
        <w:t xml:space="preserve">Figure </w:t>
      </w:r>
      <w:r>
        <w:rPr>
          <w:rFonts w:eastAsia="Calibri"/>
          <w:b/>
          <w:i/>
        </w:rPr>
        <w:t>28</w:t>
      </w:r>
      <w:r w:rsidRPr="00E92119">
        <w:rPr>
          <w:rFonts w:eastAsia="Calibri"/>
          <w:b/>
          <w:i/>
        </w:rPr>
        <w:t>.</w:t>
      </w:r>
      <w:proofErr w:type="gramEnd"/>
      <w:r w:rsidRPr="00E92119">
        <w:rPr>
          <w:rFonts w:eastAsia="Calibri"/>
          <w:i/>
        </w:rPr>
        <w:t xml:space="preserve"> </w:t>
      </w:r>
      <w:r>
        <w:rPr>
          <w:rFonts w:eastAsia="Calibri"/>
          <w:i/>
        </w:rPr>
        <w:t>Muscovite</w:t>
      </w:r>
      <w:r w:rsidRPr="00A6112D">
        <w:rPr>
          <w:rFonts w:eastAsia="Calibri"/>
          <w:i/>
        </w:rPr>
        <w:t xml:space="preserve"> specimen</w:t>
      </w:r>
    </w:p>
    <w:p w:rsidR="00865386" w:rsidRPr="008F66E7" w:rsidRDefault="00865386" w:rsidP="00865386">
      <w:pPr>
        <w:pStyle w:val="Heading2"/>
        <w:spacing w:after="240"/>
        <w:rPr>
          <w:rFonts w:ascii="Times New Roman" w:eastAsia="Calibri" w:hAnsi="Times New Roman" w:cs="Times New Roman"/>
          <w:color w:val="auto"/>
          <w:sz w:val="28"/>
          <w:szCs w:val="28"/>
        </w:rPr>
      </w:pPr>
      <w:bookmarkStart w:id="15" w:name="_Toc375215969"/>
      <w:r w:rsidRPr="008F66E7">
        <w:rPr>
          <w:rFonts w:ascii="Times New Roman" w:eastAsia="Calibri" w:hAnsi="Times New Roman" w:cs="Times New Roman"/>
          <w:color w:val="auto"/>
          <w:sz w:val="28"/>
          <w:szCs w:val="28"/>
        </w:rPr>
        <w:t>5)</w:t>
      </w:r>
      <w:r w:rsidRPr="008F66E7">
        <w:rPr>
          <w:rFonts w:ascii="Times New Roman" w:eastAsia="Calibri" w:hAnsi="Times New Roman" w:cs="Times New Roman"/>
          <w:color w:val="auto"/>
          <w:sz w:val="28"/>
          <w:szCs w:val="28"/>
        </w:rPr>
        <w:tab/>
        <w:t>Rock fragments</w:t>
      </w:r>
      <w:bookmarkEnd w:id="15"/>
    </w:p>
    <w:p w:rsidR="00865386" w:rsidRPr="00287D44" w:rsidRDefault="00865386" w:rsidP="00287D44">
      <w:pPr>
        <w:spacing w:after="240"/>
        <w:jc w:val="center"/>
        <w:rPr>
          <w:b/>
        </w:rPr>
      </w:pPr>
      <w:r w:rsidRPr="001C7DC4">
        <w:rPr>
          <w:b/>
          <w:noProof/>
        </w:rPr>
        <w:drawing>
          <wp:inline distT="0" distB="0" distL="0" distR="0">
            <wp:extent cx="1895475" cy="1928802"/>
            <wp:effectExtent l="19050" t="0" r="9525" b="0"/>
            <wp:docPr id="2505" name="Picture 2438"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117" cstate="print"/>
                    <a:stretch>
                      <a:fillRect/>
                    </a:stretch>
                  </pic:blipFill>
                  <pic:spPr>
                    <a:xfrm>
                      <a:off x="0" y="0"/>
                      <a:ext cx="1897524" cy="1930887"/>
                    </a:xfrm>
                    <a:prstGeom prst="rect">
                      <a:avLst/>
                    </a:prstGeom>
                  </pic:spPr>
                </pic:pic>
              </a:graphicData>
            </a:graphic>
          </wp:inline>
        </w:drawing>
      </w:r>
      <w:proofErr w:type="gramStart"/>
      <w:r w:rsidRPr="00E92119">
        <w:rPr>
          <w:rFonts w:eastAsia="Calibri"/>
          <w:b/>
          <w:i/>
        </w:rPr>
        <w:t xml:space="preserve">Figure </w:t>
      </w:r>
      <w:r>
        <w:rPr>
          <w:rFonts w:eastAsia="Calibri"/>
          <w:b/>
          <w:i/>
        </w:rPr>
        <w:t>29</w:t>
      </w:r>
      <w:r w:rsidRPr="00E92119">
        <w:rPr>
          <w:rFonts w:eastAsia="Calibri"/>
          <w:b/>
          <w:i/>
        </w:rPr>
        <w:t>.</w:t>
      </w:r>
      <w:proofErr w:type="gramEnd"/>
      <w:r w:rsidRPr="00E92119">
        <w:rPr>
          <w:rFonts w:eastAsia="Calibri"/>
          <w:i/>
        </w:rPr>
        <w:t xml:space="preserve"> </w:t>
      </w:r>
      <w:r>
        <w:rPr>
          <w:rFonts w:eastAsia="Calibri"/>
          <w:i/>
        </w:rPr>
        <w:t>Rock Fragments</w:t>
      </w:r>
      <w:r w:rsidRPr="00A6112D">
        <w:rPr>
          <w:rFonts w:eastAsia="Calibri"/>
          <w:i/>
        </w:rPr>
        <w:t xml:space="preserve"> specimen</w:t>
      </w:r>
    </w:p>
    <w:p w:rsidR="00865386" w:rsidRPr="002755BB" w:rsidRDefault="00865386" w:rsidP="00865386">
      <w:pPr>
        <w:jc w:val="center"/>
        <w:rPr>
          <w:rFonts w:eastAsia="Calibri"/>
        </w:rPr>
      </w:pPr>
    </w:p>
    <w:p w:rsidR="002755BB" w:rsidRPr="002755BB" w:rsidRDefault="002755BB" w:rsidP="002755BB">
      <w:pPr>
        <w:pStyle w:val="Heading1"/>
        <w:spacing w:after="240"/>
        <w:jc w:val="center"/>
        <w:rPr>
          <w:sz w:val="32"/>
          <w:szCs w:val="32"/>
        </w:rPr>
      </w:pPr>
      <w:bookmarkStart w:id="16" w:name="_Toc375215976"/>
      <w:r w:rsidRPr="002755BB">
        <w:rPr>
          <w:sz w:val="32"/>
          <w:szCs w:val="32"/>
        </w:rPr>
        <w:lastRenderedPageBreak/>
        <w:t>Sedimentary Structures</w:t>
      </w:r>
      <w:bookmarkEnd w:id="16"/>
    </w:p>
    <w:p w:rsidR="002755BB" w:rsidRPr="001C7DC4" w:rsidRDefault="002755BB" w:rsidP="002755BB">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One of the most obvious sedimentary structure is stratification </w:t>
      </w:r>
      <w:proofErr w:type="gramStart"/>
      <w:r w:rsidRPr="001C7DC4">
        <w:rPr>
          <w:rFonts w:ascii="Times New Roman" w:hAnsi="Times New Roman" w:cs="Times New Roman"/>
          <w:sz w:val="24"/>
          <w:szCs w:val="24"/>
        </w:rPr>
        <w:t>( layering</w:t>
      </w:r>
      <w:proofErr w:type="gramEnd"/>
      <w:r w:rsidRPr="001C7DC4">
        <w:rPr>
          <w:rFonts w:ascii="Times New Roman" w:hAnsi="Times New Roman" w:cs="Times New Roman"/>
          <w:sz w:val="24"/>
          <w:szCs w:val="24"/>
        </w:rPr>
        <w:t xml:space="preserve"> of sediments). Most layers of sediments, or </w:t>
      </w:r>
      <w:r w:rsidRPr="001C7DC4">
        <w:rPr>
          <w:rFonts w:ascii="Times New Roman" w:hAnsi="Times New Roman" w:cs="Times New Roman"/>
          <w:b/>
          <w:sz w:val="24"/>
          <w:szCs w:val="24"/>
        </w:rPr>
        <w:t>strata</w:t>
      </w:r>
      <w:r w:rsidRPr="001C7DC4">
        <w:rPr>
          <w:rFonts w:ascii="Times New Roman" w:hAnsi="Times New Roman" w:cs="Times New Roman"/>
          <w:sz w:val="24"/>
          <w:szCs w:val="24"/>
        </w:rPr>
        <w:t xml:space="preserve"> (plural of stratum, a single layer), accumulate in nearly horizontal sheets. Strata less than 1 cm thick is called </w:t>
      </w:r>
      <w:r w:rsidRPr="001C7DC4">
        <w:rPr>
          <w:rFonts w:ascii="Times New Roman" w:hAnsi="Times New Roman" w:cs="Times New Roman"/>
          <w:b/>
          <w:sz w:val="24"/>
          <w:szCs w:val="24"/>
        </w:rPr>
        <w:t>lamination</w:t>
      </w:r>
      <w:r w:rsidRPr="001C7DC4">
        <w:rPr>
          <w:rFonts w:ascii="Times New Roman" w:hAnsi="Times New Roman" w:cs="Times New Roman"/>
          <w:sz w:val="24"/>
          <w:szCs w:val="24"/>
        </w:rPr>
        <w:t xml:space="preserve">; strata 1 cm thick or more are called </w:t>
      </w:r>
      <w:r w:rsidRPr="001C7DC4">
        <w:rPr>
          <w:rFonts w:ascii="Times New Roman" w:hAnsi="Times New Roman" w:cs="Times New Roman"/>
          <w:b/>
          <w:sz w:val="24"/>
          <w:szCs w:val="24"/>
        </w:rPr>
        <w:t>beds</w:t>
      </w:r>
      <w:r w:rsidRPr="001C7DC4">
        <w:rPr>
          <w:rFonts w:ascii="Times New Roman" w:hAnsi="Times New Roman" w:cs="Times New Roman"/>
          <w:sz w:val="24"/>
          <w:szCs w:val="24"/>
        </w:rPr>
        <w:t>.</w:t>
      </w:r>
    </w:p>
    <w:p w:rsidR="002755BB" w:rsidRPr="001C7DC4" w:rsidRDefault="002755BB" w:rsidP="002755BB">
      <w:pPr>
        <w:jc w:val="both"/>
        <w:rPr>
          <w:rFonts w:ascii="Times New Roman" w:hAnsi="Times New Roman" w:cs="Times New Roman"/>
          <w:sz w:val="24"/>
          <w:szCs w:val="24"/>
        </w:rPr>
      </w:pPr>
      <w:r w:rsidRPr="001C7DC4">
        <w:rPr>
          <w:rFonts w:ascii="Times New Roman" w:hAnsi="Times New Roman" w:cs="Times New Roman"/>
          <w:sz w:val="24"/>
          <w:szCs w:val="24"/>
        </w:rPr>
        <w:t xml:space="preserve">Surfaces between strata are called </w:t>
      </w:r>
      <w:r w:rsidRPr="001C7DC4">
        <w:rPr>
          <w:rFonts w:ascii="Times New Roman" w:hAnsi="Times New Roman" w:cs="Times New Roman"/>
          <w:b/>
          <w:sz w:val="24"/>
          <w:szCs w:val="24"/>
        </w:rPr>
        <w:t xml:space="preserve">bedding planes. </w:t>
      </w:r>
      <w:r w:rsidRPr="001C7DC4">
        <w:rPr>
          <w:rFonts w:ascii="Times New Roman" w:hAnsi="Times New Roman" w:cs="Times New Roman"/>
          <w:sz w:val="24"/>
          <w:szCs w:val="24"/>
        </w:rPr>
        <w:t xml:space="preserve">These represent surfaces of exposure that occurred between sedimentary depositional events. </w:t>
      </w:r>
    </w:p>
    <w:p w:rsidR="002755BB" w:rsidRDefault="002755BB" w:rsidP="002755BB">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795905"/>
            <wp:effectExtent l="19050" t="0" r="0" b="0"/>
            <wp:docPr id="2511" name="Picture 122"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118" cstate="print"/>
                    <a:stretch>
                      <a:fillRect/>
                    </a:stretch>
                  </pic:blipFill>
                  <pic:spPr>
                    <a:xfrm>
                      <a:off x="0" y="0"/>
                      <a:ext cx="5943600" cy="2795905"/>
                    </a:xfrm>
                    <a:prstGeom prst="rect">
                      <a:avLst/>
                    </a:prstGeom>
                  </pic:spPr>
                </pic:pic>
              </a:graphicData>
            </a:graphic>
          </wp:inline>
        </w:drawing>
      </w:r>
    </w:p>
    <w:p w:rsidR="002755BB" w:rsidRPr="00FD0924" w:rsidRDefault="002755BB" w:rsidP="002755BB">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4</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Horizontal strata</w:t>
      </w:r>
    </w:p>
    <w:p w:rsidR="002755BB" w:rsidRPr="001C7DC4" w:rsidRDefault="002755BB" w:rsidP="002755BB">
      <w:pPr>
        <w:jc w:val="both"/>
        <w:rPr>
          <w:rFonts w:ascii="Times New Roman" w:hAnsi="Times New Roman" w:cs="Times New Roman"/>
          <w:sz w:val="24"/>
          <w:szCs w:val="24"/>
        </w:rPr>
      </w:pPr>
      <w:r w:rsidRPr="001C7DC4">
        <w:rPr>
          <w:rFonts w:ascii="Times New Roman" w:hAnsi="Times New Roman" w:cs="Times New Roman"/>
          <w:sz w:val="24"/>
          <w:szCs w:val="24"/>
        </w:rPr>
        <w:t>Most strata are deposited in nearly horizontal sheets. However, some stratification inclined is inclined and referred to as cross-</w:t>
      </w:r>
      <w:r w:rsidRPr="001C7DC4">
        <w:rPr>
          <w:rFonts w:ascii="Times New Roman" w:hAnsi="Times New Roman" w:cs="Times New Roman"/>
          <w:b/>
          <w:sz w:val="24"/>
          <w:szCs w:val="24"/>
        </w:rPr>
        <w:t xml:space="preserve">stratification </w:t>
      </w:r>
      <w:r w:rsidRPr="001C7DC4">
        <w:rPr>
          <w:rFonts w:ascii="Times New Roman" w:hAnsi="Times New Roman" w:cs="Times New Roman"/>
          <w:sz w:val="24"/>
          <w:szCs w:val="24"/>
        </w:rPr>
        <w:t>or</w:t>
      </w:r>
      <w:r w:rsidRPr="001C7DC4">
        <w:rPr>
          <w:rFonts w:ascii="Times New Roman" w:hAnsi="Times New Roman" w:cs="Times New Roman"/>
          <w:b/>
          <w:sz w:val="24"/>
          <w:szCs w:val="24"/>
        </w:rPr>
        <w:t xml:space="preserve"> cross</w:t>
      </w:r>
      <w:r w:rsidRPr="001C7DC4">
        <w:rPr>
          <w:rFonts w:ascii="Times New Roman" w:hAnsi="Times New Roman" w:cs="Times New Roman"/>
          <w:sz w:val="24"/>
          <w:szCs w:val="24"/>
        </w:rPr>
        <w:t xml:space="preserve"> </w:t>
      </w:r>
      <w:r w:rsidRPr="001C7DC4">
        <w:rPr>
          <w:rFonts w:ascii="Times New Roman" w:hAnsi="Times New Roman" w:cs="Times New Roman"/>
          <w:b/>
          <w:sz w:val="24"/>
          <w:szCs w:val="24"/>
        </w:rPr>
        <w:t>bedding</w:t>
      </w:r>
      <w:r w:rsidRPr="001C7DC4">
        <w:rPr>
          <w:rFonts w:ascii="Times New Roman" w:hAnsi="Times New Roman" w:cs="Times New Roman"/>
          <w:sz w:val="24"/>
          <w:szCs w:val="24"/>
        </w:rPr>
        <w:t xml:space="preserve">. E.g. sediments transported in a single direction by water or air currents commonly forms current </w:t>
      </w:r>
      <w:r w:rsidRPr="001C7DC4">
        <w:rPr>
          <w:rFonts w:ascii="Times New Roman" w:hAnsi="Times New Roman" w:cs="Times New Roman"/>
          <w:b/>
          <w:sz w:val="24"/>
          <w:szCs w:val="24"/>
        </w:rPr>
        <w:t>ripple marks</w:t>
      </w:r>
      <w:r w:rsidRPr="001C7DC4">
        <w:rPr>
          <w:rFonts w:ascii="Times New Roman" w:hAnsi="Times New Roman" w:cs="Times New Roman"/>
          <w:sz w:val="24"/>
          <w:szCs w:val="24"/>
        </w:rPr>
        <w:t xml:space="preserve">  </w:t>
      </w:r>
    </w:p>
    <w:p w:rsidR="002755BB" w:rsidRDefault="002755BB" w:rsidP="002755BB">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2837080" cy="1798646"/>
            <wp:effectExtent l="19050" t="0" r="1370" b="0"/>
            <wp:docPr id="2512" name="Picture 154"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119" cstate="print"/>
                    <a:stretch>
                      <a:fillRect/>
                    </a:stretch>
                  </pic:blipFill>
                  <pic:spPr>
                    <a:xfrm>
                      <a:off x="0" y="0"/>
                      <a:ext cx="2836189" cy="1798081"/>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590344" cy="1790700"/>
            <wp:effectExtent l="19050" t="0" r="456" b="0"/>
            <wp:docPr id="2513" name="Picture 155"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120" cstate="print"/>
                    <a:stretch>
                      <a:fillRect/>
                    </a:stretch>
                  </pic:blipFill>
                  <pic:spPr>
                    <a:xfrm>
                      <a:off x="0" y="0"/>
                      <a:ext cx="2592208" cy="1791988"/>
                    </a:xfrm>
                    <a:prstGeom prst="rect">
                      <a:avLst/>
                    </a:prstGeom>
                  </pic:spPr>
                </pic:pic>
              </a:graphicData>
            </a:graphic>
          </wp:inline>
        </w:drawing>
      </w:r>
    </w:p>
    <w:p w:rsidR="002755BB" w:rsidRPr="00FD0924" w:rsidRDefault="002755BB" w:rsidP="002755BB">
      <w:pPr>
        <w:rPr>
          <w:rFonts w:ascii="Times New Roman" w:hAnsi="Times New Roman" w:cs="Times New Roman"/>
          <w:i/>
          <w:sz w:val="24"/>
          <w:szCs w:val="24"/>
        </w:rPr>
      </w:pPr>
      <w:r>
        <w:rPr>
          <w:rFonts w:ascii="Times New Roman" w:hAnsi="Times New Roman" w:cs="Times New Roman"/>
          <w:b/>
          <w:i/>
          <w:sz w:val="24"/>
          <w:szCs w:val="24"/>
        </w:rPr>
        <w:t xml:space="preserve">                       </w:t>
      </w: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5</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proofErr w:type="gramStart"/>
      <w:r>
        <w:rPr>
          <w:rFonts w:ascii="Times New Roman" w:hAnsi="Times New Roman" w:cs="Times New Roman"/>
          <w:i/>
          <w:sz w:val="24"/>
          <w:szCs w:val="24"/>
        </w:rPr>
        <w:t xml:space="preserve">Cross bedding                                    </w:t>
      </w:r>
      <w:r w:rsidRPr="00FD0924">
        <w:rPr>
          <w:rFonts w:ascii="Times New Roman" w:hAnsi="Times New Roman" w:cs="Times New Roman"/>
          <w:b/>
          <w:i/>
          <w:sz w:val="24"/>
          <w:szCs w:val="24"/>
        </w:rPr>
        <w:t>Figure 3</w:t>
      </w:r>
      <w:r>
        <w:rPr>
          <w:rFonts w:ascii="Times New Roman" w:hAnsi="Times New Roman" w:cs="Times New Roman"/>
          <w:b/>
          <w:i/>
          <w:sz w:val="24"/>
          <w:szCs w:val="24"/>
        </w:rPr>
        <w:t>6</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Ripple marks</w:t>
      </w:r>
    </w:p>
    <w:p w:rsidR="002755BB" w:rsidRPr="001C7DC4" w:rsidRDefault="002755BB" w:rsidP="002755BB">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6057900" cy="7639115"/>
            <wp:effectExtent l="19050" t="0" r="0" b="0"/>
            <wp:docPr id="2514" name="Picture 52"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6"/>
                    <pic:cNvPicPr>
                      <a:picLocks noChangeAspect="1" noChangeArrowheads="1"/>
                    </pic:cNvPicPr>
                  </pic:nvPicPr>
                  <pic:blipFill>
                    <a:blip r:embed="rId121" cstate="print"/>
                    <a:srcRect b="2872"/>
                    <a:stretch>
                      <a:fillRect/>
                    </a:stretch>
                  </pic:blipFill>
                  <pic:spPr bwMode="auto">
                    <a:xfrm>
                      <a:off x="0" y="0"/>
                      <a:ext cx="6057900" cy="7639115"/>
                    </a:xfrm>
                    <a:prstGeom prst="rect">
                      <a:avLst/>
                    </a:prstGeom>
                    <a:noFill/>
                    <a:ln w="9525">
                      <a:noFill/>
                      <a:miter lim="800000"/>
                      <a:headEnd/>
                      <a:tailEnd/>
                    </a:ln>
                  </pic:spPr>
                </pic:pic>
              </a:graphicData>
            </a:graphic>
          </wp:inline>
        </w:drawing>
      </w:r>
    </w:p>
    <w:p w:rsidR="002755BB" w:rsidRPr="00FD0924" w:rsidRDefault="002755BB" w:rsidP="002755BB">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7</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Sedimentary structures</w:t>
      </w:r>
    </w:p>
    <w:p w:rsidR="002755BB" w:rsidRDefault="002755BB" w:rsidP="002755BB">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6012333" cy="7696200"/>
            <wp:effectExtent l="19050" t="0" r="7467" b="0"/>
            <wp:docPr id="2515" name="Picture 2433"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017"/>
                    <pic:cNvPicPr>
                      <a:picLocks noChangeAspect="1" noChangeArrowheads="1"/>
                    </pic:cNvPicPr>
                  </pic:nvPicPr>
                  <pic:blipFill>
                    <a:blip r:embed="rId122" cstate="print"/>
                    <a:srcRect l="2373" b="2995"/>
                    <a:stretch>
                      <a:fillRect/>
                    </a:stretch>
                  </pic:blipFill>
                  <pic:spPr bwMode="auto">
                    <a:xfrm>
                      <a:off x="0" y="0"/>
                      <a:ext cx="6012333" cy="7696200"/>
                    </a:xfrm>
                    <a:prstGeom prst="rect">
                      <a:avLst/>
                    </a:prstGeom>
                    <a:noFill/>
                    <a:ln w="9525">
                      <a:noFill/>
                      <a:miter lim="800000"/>
                      <a:headEnd/>
                      <a:tailEnd/>
                    </a:ln>
                  </pic:spPr>
                </pic:pic>
              </a:graphicData>
            </a:graphic>
          </wp:inline>
        </w:drawing>
      </w:r>
    </w:p>
    <w:p w:rsidR="002755BB" w:rsidRDefault="002755BB" w:rsidP="002755BB">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8</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Sedimentary structures (continued)</w:t>
      </w:r>
    </w:p>
    <w:p w:rsidR="002755BB" w:rsidRPr="008174B4" w:rsidRDefault="002755BB" w:rsidP="002755BB">
      <w:pPr>
        <w:pStyle w:val="Heading2"/>
        <w:spacing w:before="0" w:after="240"/>
        <w:rPr>
          <w:rFonts w:ascii="Times New Roman" w:hAnsi="Times New Roman" w:cs="Times New Roman"/>
          <w:color w:val="auto"/>
          <w:sz w:val="28"/>
          <w:szCs w:val="28"/>
        </w:rPr>
      </w:pPr>
      <w:bookmarkStart w:id="17" w:name="_Toc375215977"/>
      <w:r w:rsidRPr="008174B4">
        <w:rPr>
          <w:rFonts w:ascii="Times New Roman" w:hAnsi="Times New Roman" w:cs="Times New Roman"/>
          <w:color w:val="auto"/>
          <w:sz w:val="28"/>
          <w:szCs w:val="28"/>
        </w:rPr>
        <w:lastRenderedPageBreak/>
        <w:t>Sedimentary Environments</w:t>
      </w:r>
      <w:bookmarkEnd w:id="17"/>
    </w:p>
    <w:p w:rsidR="002755BB" w:rsidRDefault="002755BB" w:rsidP="002755BB">
      <w:pPr>
        <w:spacing w:after="240"/>
        <w:jc w:val="both"/>
        <w:rPr>
          <w:rFonts w:ascii="Times New Roman" w:hAnsi="Times New Roman" w:cs="Times New Roman"/>
          <w:sz w:val="24"/>
          <w:szCs w:val="24"/>
        </w:rPr>
      </w:pPr>
      <w:r w:rsidRPr="001C7DC4">
        <w:rPr>
          <w:rFonts w:ascii="Times New Roman" w:hAnsi="Times New Roman" w:cs="Times New Roman"/>
          <w:sz w:val="24"/>
          <w:szCs w:val="24"/>
        </w:rPr>
        <w:t>Sediments are deposited in many different environments. A variety of these environments are illustrated in figure abov</w:t>
      </w:r>
      <w:r>
        <w:rPr>
          <w:rFonts w:ascii="Times New Roman" w:hAnsi="Times New Roman" w:cs="Times New Roman"/>
          <w:sz w:val="24"/>
          <w:szCs w:val="24"/>
        </w:rPr>
        <w:t>e. They have been studied in grea</w:t>
      </w:r>
      <w:r w:rsidRPr="001C7DC4">
        <w:rPr>
          <w:rFonts w:ascii="Times New Roman" w:hAnsi="Times New Roman" w:cs="Times New Roman"/>
          <w:sz w:val="24"/>
          <w:szCs w:val="24"/>
        </w:rPr>
        <w:t>t detail, so for each type we know the characteristic sediments, sedimentary structures, and fossils (any evidence of prehistoric life). The information gained from grain characteristics, sedimentary structures, and fossils can be used to infer what ancient environments (</w:t>
      </w:r>
      <w:r w:rsidRPr="001C7DC4">
        <w:rPr>
          <w:rFonts w:ascii="Times New Roman" w:hAnsi="Times New Roman" w:cs="Times New Roman"/>
          <w:b/>
          <w:sz w:val="24"/>
          <w:szCs w:val="24"/>
        </w:rPr>
        <w:t>pale environments)</w:t>
      </w:r>
      <w:r w:rsidRPr="001C7DC4">
        <w:rPr>
          <w:rFonts w:ascii="Times New Roman" w:hAnsi="Times New Roman" w:cs="Times New Roman"/>
          <w:sz w:val="24"/>
          <w:szCs w:val="24"/>
        </w:rPr>
        <w:t xml:space="preserve"> were like in comparison to modern ones</w:t>
      </w:r>
    </w:p>
    <w:p w:rsidR="002755BB" w:rsidRDefault="002755BB" w:rsidP="002755BB">
      <w:pPr>
        <w:spacing w:after="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200563"/>
            <wp:effectExtent l="19050" t="0" r="0" b="0"/>
            <wp:docPr id="2516" name="Picture 1" descr="C:\Users\user\Pictures\2015-03-2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26\011.jpg"/>
                    <pic:cNvPicPr>
                      <a:picLocks noChangeAspect="1" noChangeArrowheads="1"/>
                    </pic:cNvPicPr>
                  </pic:nvPicPr>
                  <pic:blipFill>
                    <a:blip r:embed="rId123" cstate="print"/>
                    <a:srcRect/>
                    <a:stretch>
                      <a:fillRect/>
                    </a:stretch>
                  </pic:blipFill>
                  <pic:spPr bwMode="auto">
                    <a:xfrm>
                      <a:off x="0" y="0"/>
                      <a:ext cx="5943600" cy="4200563"/>
                    </a:xfrm>
                    <a:prstGeom prst="rect">
                      <a:avLst/>
                    </a:prstGeom>
                    <a:noFill/>
                    <a:ln w="9525">
                      <a:noFill/>
                      <a:miter lim="800000"/>
                      <a:headEnd/>
                      <a:tailEnd/>
                    </a:ln>
                  </pic:spPr>
                </pic:pic>
              </a:graphicData>
            </a:graphic>
          </wp:inline>
        </w:drawing>
      </w: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020D10" w:rsidRPr="008F66E7" w:rsidRDefault="00020D10" w:rsidP="00020D10">
      <w:pPr>
        <w:pStyle w:val="Heading1"/>
        <w:spacing w:after="240"/>
      </w:pPr>
      <w:bookmarkStart w:id="18" w:name="_Toc375215971"/>
      <w:r w:rsidRPr="008F66E7">
        <w:lastRenderedPageBreak/>
        <w:t>TEXTURES</w:t>
      </w:r>
      <w:bookmarkEnd w:id="18"/>
    </w:p>
    <w:p w:rsidR="00020D10" w:rsidRPr="001C7DC4" w:rsidRDefault="00020D10" w:rsidP="00020D10">
      <w:pPr>
        <w:spacing w:after="240"/>
        <w:jc w:val="both"/>
        <w:rPr>
          <w:rFonts w:ascii="Times New Roman" w:hAnsi="Times New Roman" w:cs="Times New Roman"/>
          <w:sz w:val="24"/>
          <w:szCs w:val="24"/>
        </w:rPr>
      </w:pPr>
      <w:r w:rsidRPr="001C7DC4">
        <w:rPr>
          <w:rFonts w:ascii="Times New Roman" w:hAnsi="Times New Roman" w:cs="Times New Roman"/>
          <w:sz w:val="24"/>
          <w:szCs w:val="24"/>
        </w:rPr>
        <w:t>Textures in sedimentary rocks are significant in that they provide important clues concerning distance of transportation and environments of deposition. Two basically different types of textures are recognized: (1) clastic textures (fragments of rock debris) and (2) crystalline textures (crystals which have grown from solutions).</w:t>
      </w:r>
    </w:p>
    <w:p w:rsidR="00020D10" w:rsidRPr="001C7DC4" w:rsidRDefault="00020D10" w:rsidP="00020D10">
      <w:pPr>
        <w:jc w:val="both"/>
        <w:rPr>
          <w:rFonts w:ascii="Times New Roman" w:hAnsi="Times New Roman" w:cs="Times New Roman"/>
          <w:sz w:val="24"/>
          <w:szCs w:val="24"/>
        </w:rPr>
      </w:pPr>
      <w:proofErr w:type="gramStart"/>
      <w:r w:rsidRPr="001C7DC4">
        <w:rPr>
          <w:rFonts w:ascii="Times New Roman" w:hAnsi="Times New Roman" w:cs="Times New Roman"/>
          <w:b/>
          <w:sz w:val="24"/>
          <w:szCs w:val="24"/>
        </w:rPr>
        <w:t>Clastic Textures</w:t>
      </w:r>
      <w:r w:rsidRPr="001C7DC4">
        <w:rPr>
          <w:rFonts w:ascii="Times New Roman" w:hAnsi="Times New Roman" w:cs="Times New Roman"/>
          <w:sz w:val="24"/>
          <w:szCs w:val="24"/>
        </w:rPr>
        <w:t>.</w:t>
      </w:r>
      <w:proofErr w:type="gramEnd"/>
      <w:r w:rsidRPr="001C7DC4">
        <w:rPr>
          <w:rFonts w:ascii="Times New Roman" w:hAnsi="Times New Roman" w:cs="Times New Roman"/>
          <w:sz w:val="24"/>
          <w:szCs w:val="24"/>
        </w:rPr>
        <w:t xml:space="preserve"> The basic criterion for classifying clastic textures is grain size, with subordinate subdivisions made on the basis of rounding, sorting and cementation. The size of clastic particles ranges from large blocks, many feet in diameter, to fine dust. </w:t>
      </w:r>
    </w:p>
    <w:p w:rsidR="00020D10" w:rsidRPr="008174B4" w:rsidRDefault="00020D10" w:rsidP="00020D10">
      <w:pPr>
        <w:pStyle w:val="Heading2"/>
        <w:spacing w:after="240"/>
        <w:rPr>
          <w:rFonts w:ascii="Times New Roman" w:hAnsi="Times New Roman" w:cs="Times New Roman"/>
          <w:color w:val="auto"/>
          <w:sz w:val="28"/>
          <w:szCs w:val="28"/>
        </w:rPr>
      </w:pPr>
      <w:bookmarkStart w:id="19" w:name="_Toc375215972"/>
      <w:r w:rsidRPr="008174B4">
        <w:rPr>
          <w:rFonts w:ascii="Times New Roman" w:hAnsi="Times New Roman" w:cs="Times New Roman"/>
          <w:color w:val="auto"/>
          <w:sz w:val="28"/>
          <w:szCs w:val="28"/>
        </w:rPr>
        <w:t>Particle Size</w:t>
      </w:r>
      <w:bookmarkEnd w:id="19"/>
    </w:p>
    <w:p w:rsidR="00020D10" w:rsidRPr="001C7DC4" w:rsidRDefault="00020D10" w:rsidP="00020D10">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Usually grain size of sedimentary rocks is expressed in </w:t>
      </w:r>
      <w:r w:rsidRPr="001C7DC4">
        <w:rPr>
          <w:rFonts w:ascii="Times New Roman" w:hAnsi="Times New Roman" w:cs="Times New Roman"/>
          <w:b/>
          <w:i/>
          <w:sz w:val="24"/>
          <w:szCs w:val="24"/>
        </w:rPr>
        <w:t>Wentworth classes</w:t>
      </w:r>
      <w:r>
        <w:rPr>
          <w:rFonts w:ascii="Times New Roman" w:hAnsi="Times New Roman" w:cs="Times New Roman"/>
          <w:sz w:val="24"/>
          <w:szCs w:val="24"/>
        </w:rPr>
        <w:t xml:space="preserve"> after C.K. Wentworth (1922</w:t>
      </w:r>
      <w:r w:rsidRPr="001C7DC4">
        <w:rPr>
          <w:rFonts w:ascii="Times New Roman" w:hAnsi="Times New Roman" w:cs="Times New Roman"/>
          <w:sz w:val="24"/>
          <w:szCs w:val="24"/>
        </w:rPr>
        <w:t>). Wentworth grain size classes commonly used by sedimentologists in describing sediments:</w:t>
      </w: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b/>
          <w:sz w:val="24"/>
          <w:szCs w:val="24"/>
        </w:rPr>
        <w:t xml:space="preserve">Gravel </w:t>
      </w:r>
      <w:r w:rsidRPr="001C7DC4">
        <w:rPr>
          <w:rFonts w:ascii="Times New Roman" w:hAnsi="Times New Roman" w:cs="Times New Roman"/>
          <w:sz w:val="24"/>
          <w:szCs w:val="24"/>
        </w:rPr>
        <w:t>includes grains larger than 2mm in diameter (granules, pebbles, cobbles, and boulders).</w:t>
      </w:r>
    </w:p>
    <w:p w:rsidR="00191811" w:rsidRPr="001C7DC4" w:rsidRDefault="00191811" w:rsidP="0019181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32833" cy="1397977"/>
            <wp:effectExtent l="19050" t="0" r="0" b="0"/>
            <wp:docPr id="34" name="Picture 5" descr="C:\Users\user\Pictures\2015-06-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5-06-05\002.jpg"/>
                    <pic:cNvPicPr>
                      <a:picLocks noChangeAspect="1" noChangeArrowheads="1"/>
                    </pic:cNvPicPr>
                  </pic:nvPicPr>
                  <pic:blipFill>
                    <a:blip r:embed="rId124"/>
                    <a:srcRect/>
                    <a:stretch>
                      <a:fillRect/>
                    </a:stretch>
                  </pic:blipFill>
                  <pic:spPr bwMode="auto">
                    <a:xfrm>
                      <a:off x="0" y="0"/>
                      <a:ext cx="2232749" cy="1397925"/>
                    </a:xfrm>
                    <a:prstGeom prst="rect">
                      <a:avLst/>
                    </a:prstGeom>
                    <a:noFill/>
                    <a:ln w="9525">
                      <a:noFill/>
                      <a:miter lim="800000"/>
                      <a:headEnd/>
                      <a:tailEnd/>
                    </a:ln>
                  </pic:spPr>
                </pic:pic>
              </a:graphicData>
            </a:graphic>
          </wp:inline>
        </w:drawing>
      </w: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b/>
          <w:sz w:val="24"/>
          <w:szCs w:val="24"/>
        </w:rPr>
        <w:t xml:space="preserve">Sand </w:t>
      </w:r>
      <w:r w:rsidRPr="001C7DC4">
        <w:rPr>
          <w:rFonts w:ascii="Times New Roman" w:hAnsi="Times New Roman" w:cs="Times New Roman"/>
          <w:sz w:val="24"/>
          <w:szCs w:val="24"/>
        </w:rPr>
        <w:t>includes grains from 1/16 mm to 2mm in diameter. This is the size range of grains in a sandbox. He grains are visible and feel very gritty when rubbed between the fingers.</w:t>
      </w:r>
    </w:p>
    <w:p w:rsidR="00191811" w:rsidRPr="001C7DC4" w:rsidRDefault="00243BD9" w:rsidP="00243BD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41879" cy="1335206"/>
            <wp:effectExtent l="19050" t="0" r="6021" b="0"/>
            <wp:docPr id="35" name="Picture 6" descr="C:\Users\user\Pictures\2015-06-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5-06-05\003.jpg"/>
                    <pic:cNvPicPr>
                      <a:picLocks noChangeAspect="1" noChangeArrowheads="1"/>
                    </pic:cNvPicPr>
                  </pic:nvPicPr>
                  <pic:blipFill>
                    <a:blip r:embed="rId125"/>
                    <a:srcRect/>
                    <a:stretch>
                      <a:fillRect/>
                    </a:stretch>
                  </pic:blipFill>
                  <pic:spPr bwMode="auto">
                    <a:xfrm>
                      <a:off x="0" y="0"/>
                      <a:ext cx="2243576" cy="1336217"/>
                    </a:xfrm>
                    <a:prstGeom prst="rect">
                      <a:avLst/>
                    </a:prstGeom>
                    <a:noFill/>
                    <a:ln w="9525">
                      <a:noFill/>
                      <a:miter lim="800000"/>
                      <a:headEnd/>
                      <a:tailEnd/>
                    </a:ln>
                  </pic:spPr>
                </pic:pic>
              </a:graphicData>
            </a:graphic>
          </wp:inline>
        </w:drawing>
      </w: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b/>
          <w:sz w:val="24"/>
          <w:szCs w:val="24"/>
        </w:rPr>
        <w:t xml:space="preserve">Silt </w:t>
      </w:r>
      <w:r w:rsidRPr="001C7DC4">
        <w:rPr>
          <w:rFonts w:ascii="Times New Roman" w:hAnsi="Times New Roman" w:cs="Times New Roman"/>
          <w:sz w:val="24"/>
          <w:szCs w:val="24"/>
        </w:rPr>
        <w:t>includes grains from 1/256 mm to 1/16 mm in diameter. Grains of silt are usually too small to see but can be felt as very tiny gritty grains when they are rubbed between the fingers and the teeth.</w:t>
      </w:r>
    </w:p>
    <w:p w:rsidR="00243BD9" w:rsidRDefault="00243BD9" w:rsidP="00020D10">
      <w:pPr>
        <w:jc w:val="both"/>
        <w:rPr>
          <w:rFonts w:ascii="Times New Roman" w:hAnsi="Times New Roman" w:cs="Times New Roman"/>
          <w:sz w:val="24"/>
          <w:szCs w:val="24"/>
        </w:rPr>
      </w:pPr>
    </w:p>
    <w:p w:rsidR="00243BD9" w:rsidRPr="001C7DC4" w:rsidRDefault="00243BD9"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b/>
          <w:sz w:val="24"/>
          <w:szCs w:val="24"/>
        </w:rPr>
        <w:t xml:space="preserve">Clay </w:t>
      </w:r>
      <w:r w:rsidRPr="001C7DC4">
        <w:rPr>
          <w:rFonts w:ascii="Times New Roman" w:hAnsi="Times New Roman" w:cs="Times New Roman"/>
          <w:sz w:val="24"/>
          <w:szCs w:val="24"/>
        </w:rPr>
        <w:t xml:space="preserve">includes grains less than 1/256 mm in diameter. Clay- sized grains are too small to see and they feel smooth </w:t>
      </w:r>
      <w:proofErr w:type="gramStart"/>
      <w:r w:rsidRPr="001C7DC4">
        <w:rPr>
          <w:rFonts w:ascii="Times New Roman" w:hAnsi="Times New Roman" w:cs="Times New Roman"/>
          <w:sz w:val="24"/>
          <w:szCs w:val="24"/>
        </w:rPr>
        <w:t>( like</w:t>
      </w:r>
      <w:proofErr w:type="gramEnd"/>
      <w:r w:rsidRPr="001C7DC4">
        <w:rPr>
          <w:rFonts w:ascii="Times New Roman" w:hAnsi="Times New Roman" w:cs="Times New Roman"/>
          <w:sz w:val="24"/>
          <w:szCs w:val="24"/>
        </w:rPr>
        <w:t xml:space="preserve"> chalk dust )  when rubbed between the fingers or teeth. Note that the word </w:t>
      </w:r>
      <w:r w:rsidRPr="001C7DC4">
        <w:rPr>
          <w:rFonts w:ascii="Times New Roman" w:hAnsi="Times New Roman" w:cs="Times New Roman"/>
          <w:b/>
          <w:sz w:val="24"/>
          <w:szCs w:val="24"/>
        </w:rPr>
        <w:t xml:space="preserve">clay </w:t>
      </w:r>
      <w:r w:rsidRPr="001C7DC4">
        <w:rPr>
          <w:rFonts w:ascii="Times New Roman" w:hAnsi="Times New Roman" w:cs="Times New Roman"/>
          <w:sz w:val="24"/>
          <w:szCs w:val="24"/>
        </w:rPr>
        <w:t>is used not only to denote a grain size but also a clay mineral.</w:t>
      </w:r>
    </w:p>
    <w:p w:rsidR="00243BD9" w:rsidRDefault="00243BD9" w:rsidP="00243BD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95805" cy="1213485"/>
            <wp:effectExtent l="19050" t="0" r="4445" b="0"/>
            <wp:docPr id="36" name="Picture 7" descr="C:\Users\user\Pictures\2015-06-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5-06-05\004.jpg"/>
                    <pic:cNvPicPr>
                      <a:picLocks noChangeAspect="1" noChangeArrowheads="1"/>
                    </pic:cNvPicPr>
                  </pic:nvPicPr>
                  <pic:blipFill>
                    <a:blip r:embed="rId126" cstate="print"/>
                    <a:srcRect/>
                    <a:stretch>
                      <a:fillRect/>
                    </a:stretch>
                  </pic:blipFill>
                  <pic:spPr bwMode="auto">
                    <a:xfrm>
                      <a:off x="0" y="0"/>
                      <a:ext cx="1995805" cy="1213485"/>
                    </a:xfrm>
                    <a:prstGeom prst="rect">
                      <a:avLst/>
                    </a:prstGeom>
                    <a:noFill/>
                    <a:ln w="9525">
                      <a:noFill/>
                      <a:miter lim="800000"/>
                      <a:headEnd/>
                      <a:tailEnd/>
                    </a:ln>
                  </pic:spPr>
                </pic:pic>
              </a:graphicData>
            </a:graphic>
          </wp:inline>
        </w:drawing>
      </w:r>
    </w:p>
    <w:p w:rsidR="00191811" w:rsidRPr="001C7DC4" w:rsidRDefault="00191811" w:rsidP="00020D10">
      <w:pPr>
        <w:jc w:val="both"/>
        <w:rPr>
          <w:rFonts w:ascii="Times New Roman" w:hAnsi="Times New Roman" w:cs="Times New Roman"/>
          <w:sz w:val="24"/>
          <w:szCs w:val="24"/>
        </w:rPr>
      </w:pPr>
    </w:p>
    <w:p w:rsidR="00020D10" w:rsidRDefault="00020D10" w:rsidP="00020D10">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4648200" cy="7547661"/>
            <wp:effectExtent l="19050" t="0" r="0" b="0"/>
            <wp:docPr id="2517" name="Picture 2478"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127" cstate="print"/>
                    <a:stretch>
                      <a:fillRect/>
                    </a:stretch>
                  </pic:blipFill>
                  <pic:spPr>
                    <a:xfrm>
                      <a:off x="0" y="0"/>
                      <a:ext cx="4652735" cy="7555024"/>
                    </a:xfrm>
                    <a:prstGeom prst="rect">
                      <a:avLst/>
                    </a:prstGeom>
                  </pic:spPr>
                </pic:pic>
              </a:graphicData>
            </a:graphic>
          </wp:inline>
        </w:drawing>
      </w:r>
      <w:r>
        <w:rPr>
          <w:rFonts w:ascii="Times New Roman" w:hAnsi="Times New Roman" w:cs="Times New Roman"/>
          <w:sz w:val="24"/>
          <w:szCs w:val="24"/>
        </w:rPr>
        <w:t xml:space="preserve"> </w:t>
      </w:r>
    </w:p>
    <w:p w:rsidR="00020D10" w:rsidRDefault="00020D10" w:rsidP="00020D10">
      <w:pPr>
        <w:jc w:val="center"/>
        <w:rPr>
          <w:rFonts w:ascii="Times New Roman" w:eastAsia="Calibri" w:hAnsi="Times New Roman" w:cs="Times New Roman"/>
          <w:i/>
          <w:sz w:val="24"/>
          <w:szCs w:val="24"/>
        </w:rPr>
      </w:pPr>
      <w:proofErr w:type="gramStart"/>
      <w:r w:rsidRPr="00E92119">
        <w:rPr>
          <w:rFonts w:ascii="Times New Roman" w:eastAsia="Calibri" w:hAnsi="Times New Roman" w:cs="Times New Roman"/>
          <w:b/>
          <w:i/>
          <w:sz w:val="24"/>
          <w:szCs w:val="24"/>
        </w:rPr>
        <w:t xml:space="preserve">Figure </w:t>
      </w:r>
      <w:r>
        <w:rPr>
          <w:rFonts w:ascii="Times New Roman" w:eastAsia="Calibri" w:hAnsi="Times New Roman" w:cs="Times New Roman"/>
          <w:b/>
          <w:i/>
          <w:sz w:val="24"/>
          <w:szCs w:val="24"/>
        </w:rPr>
        <w:t>30</w:t>
      </w:r>
      <w:r w:rsidRPr="00E92119">
        <w:rPr>
          <w:rFonts w:ascii="Times New Roman" w:eastAsia="Calibri" w:hAnsi="Times New Roman" w:cs="Times New Roman"/>
          <w:b/>
          <w:i/>
          <w:sz w:val="24"/>
          <w:szCs w:val="24"/>
        </w:rPr>
        <w:t>.</w:t>
      </w:r>
      <w:proofErr w:type="gramEnd"/>
      <w:r w:rsidRPr="00E92119">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Grain size</w:t>
      </w:r>
    </w:p>
    <w:p w:rsidR="00020D10" w:rsidRPr="001C7DC4" w:rsidRDefault="00020D10" w:rsidP="00020D10">
      <w:pPr>
        <w:jc w:val="center"/>
        <w:rPr>
          <w:rFonts w:ascii="Times New Roman" w:hAnsi="Times New Roman" w:cs="Times New Roman"/>
          <w:sz w:val="24"/>
          <w:szCs w:val="24"/>
        </w:rPr>
      </w:pPr>
    </w:p>
    <w:p w:rsidR="00020D10" w:rsidRPr="008174B4" w:rsidRDefault="00020D10" w:rsidP="00020D10">
      <w:pPr>
        <w:pStyle w:val="Heading2"/>
        <w:spacing w:after="240"/>
        <w:rPr>
          <w:rFonts w:ascii="Times New Roman" w:hAnsi="Times New Roman" w:cs="Times New Roman"/>
          <w:color w:val="auto"/>
          <w:sz w:val="28"/>
          <w:szCs w:val="28"/>
        </w:rPr>
      </w:pPr>
      <w:bookmarkStart w:id="20" w:name="_Toc375215973"/>
      <w:r w:rsidRPr="008174B4">
        <w:rPr>
          <w:rFonts w:ascii="Times New Roman" w:hAnsi="Times New Roman" w:cs="Times New Roman"/>
          <w:color w:val="auto"/>
          <w:sz w:val="28"/>
          <w:szCs w:val="28"/>
        </w:rPr>
        <w:lastRenderedPageBreak/>
        <w:t>Particle shape</w:t>
      </w:r>
      <w:bookmarkEnd w:id="20"/>
    </w:p>
    <w:p w:rsidR="00860FC0" w:rsidRDefault="00020D10" w:rsidP="00020D10">
      <w:pPr>
        <w:spacing w:after="240"/>
        <w:jc w:val="both"/>
        <w:rPr>
          <w:rFonts w:ascii="Times New Roman" w:hAnsi="Times New Roman" w:cs="Times New Roman"/>
          <w:sz w:val="24"/>
          <w:szCs w:val="24"/>
        </w:rPr>
      </w:pPr>
      <w:r w:rsidRPr="001C7DC4">
        <w:rPr>
          <w:rFonts w:ascii="Times New Roman" w:hAnsi="Times New Roman" w:cs="Times New Roman"/>
          <w:sz w:val="24"/>
          <w:szCs w:val="24"/>
        </w:rPr>
        <w:t>Once formed, clastic sediment is removed and transported by running water, wind</w:t>
      </w:r>
      <w:proofErr w:type="gramStart"/>
      <w:r w:rsidRPr="001C7DC4">
        <w:rPr>
          <w:rFonts w:ascii="Times New Roman" w:hAnsi="Times New Roman" w:cs="Times New Roman"/>
          <w:sz w:val="24"/>
          <w:szCs w:val="24"/>
        </w:rPr>
        <w:t>,,</w:t>
      </w:r>
      <w:proofErr w:type="gramEnd"/>
      <w:r w:rsidRPr="001C7DC4">
        <w:rPr>
          <w:rFonts w:ascii="Times New Roman" w:hAnsi="Times New Roman" w:cs="Times New Roman"/>
          <w:sz w:val="24"/>
          <w:szCs w:val="24"/>
        </w:rPr>
        <w:t xml:space="preserve"> ice, or gravity. During transportation, particles that are initially angular tend to become more rounded by abrasion of sharp edges and corners. The further a particle is transported, the more its shape is changed. Grain carried a long distance by water or wind may become very smooth and rounded. </w:t>
      </w:r>
    </w:p>
    <w:p w:rsidR="00860FC0" w:rsidRPr="00860FC0" w:rsidRDefault="00860FC0" w:rsidP="00860FC0">
      <w:pPr>
        <w:spacing w:after="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43100" cy="2373630"/>
            <wp:effectExtent l="19050" t="0" r="0" b="0"/>
            <wp:docPr id="46" name="Picture 10" descr="C:\Users\user\Pictures\2015-06-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15-06-05\007.jpg"/>
                    <pic:cNvPicPr>
                      <a:picLocks noChangeAspect="1" noChangeArrowheads="1"/>
                    </pic:cNvPicPr>
                  </pic:nvPicPr>
                  <pic:blipFill>
                    <a:blip r:embed="rId128" cstate="print"/>
                    <a:srcRect/>
                    <a:stretch>
                      <a:fillRect/>
                    </a:stretch>
                  </pic:blipFill>
                  <pic:spPr bwMode="auto">
                    <a:xfrm>
                      <a:off x="0" y="0"/>
                      <a:ext cx="1943100" cy="2373630"/>
                    </a:xfrm>
                    <a:prstGeom prst="rect">
                      <a:avLst/>
                    </a:prstGeom>
                    <a:noFill/>
                    <a:ln w="9525">
                      <a:noFill/>
                      <a:miter lim="800000"/>
                      <a:headEnd/>
                      <a:tailEnd/>
                    </a:ln>
                  </pic:spPr>
                </pic:pic>
              </a:graphicData>
            </a:graphic>
          </wp:inline>
        </w:drawing>
      </w:r>
      <w:r w:rsidRPr="00860FC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rPr>
        <w:drawing>
          <wp:inline distT="0" distB="0" distL="0" distR="0">
            <wp:extent cx="1950427" cy="2382767"/>
            <wp:effectExtent l="19050" t="0" r="0" b="0"/>
            <wp:docPr id="48" name="Picture 11" descr="C:\Users\user\Pictures\2015-06-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15-06-05\008.jpg"/>
                    <pic:cNvPicPr>
                      <a:picLocks noChangeAspect="1" noChangeArrowheads="1"/>
                    </pic:cNvPicPr>
                  </pic:nvPicPr>
                  <pic:blipFill>
                    <a:blip r:embed="rId129" cstate="print"/>
                    <a:srcRect/>
                    <a:stretch>
                      <a:fillRect/>
                    </a:stretch>
                  </pic:blipFill>
                  <pic:spPr bwMode="auto">
                    <a:xfrm>
                      <a:off x="0" y="0"/>
                      <a:ext cx="1952077" cy="2384783"/>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792165" cy="2373923"/>
            <wp:effectExtent l="19050" t="0" r="0" b="0"/>
            <wp:docPr id="49" name="Picture 12" descr="C:\Users\user\Pictures\2015-06-0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15-06-05\009.jpg"/>
                    <pic:cNvPicPr>
                      <a:picLocks noChangeAspect="1" noChangeArrowheads="1"/>
                    </pic:cNvPicPr>
                  </pic:nvPicPr>
                  <pic:blipFill>
                    <a:blip r:embed="rId130" cstate="print"/>
                    <a:srcRect/>
                    <a:stretch>
                      <a:fillRect/>
                    </a:stretch>
                  </pic:blipFill>
                  <pic:spPr bwMode="auto">
                    <a:xfrm>
                      <a:off x="0" y="0"/>
                      <a:ext cx="1797020" cy="2380354"/>
                    </a:xfrm>
                    <a:prstGeom prst="rect">
                      <a:avLst/>
                    </a:prstGeom>
                    <a:noFill/>
                    <a:ln w="9525">
                      <a:noFill/>
                      <a:miter lim="800000"/>
                      <a:headEnd/>
                      <a:tailEnd/>
                    </a:ln>
                  </pic:spPr>
                </pic:pic>
              </a:graphicData>
            </a:graphic>
          </wp:inline>
        </w:drawing>
      </w:r>
    </w:p>
    <w:p w:rsidR="00020D10" w:rsidRPr="001C7DC4" w:rsidRDefault="00020D10" w:rsidP="00020D10">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The degree of rounding can be used as indication of how far a grain has travelled e-g a conglomerate composed of rounded gravel probably formed far from the sediment source area. On the other hand, </w:t>
      </w:r>
      <w:r w:rsidRPr="001C7DC4">
        <w:rPr>
          <w:rFonts w:ascii="Times New Roman" w:hAnsi="Times New Roman" w:cs="Times New Roman"/>
          <w:b/>
          <w:sz w:val="24"/>
          <w:szCs w:val="24"/>
        </w:rPr>
        <w:t xml:space="preserve">breccia </w:t>
      </w:r>
      <w:r w:rsidRPr="001C7DC4">
        <w:rPr>
          <w:rFonts w:ascii="Times New Roman" w:hAnsi="Times New Roman" w:cs="Times New Roman"/>
          <w:sz w:val="24"/>
          <w:szCs w:val="24"/>
        </w:rPr>
        <w:t>which has angular particles probably formed near source of the gravel.</w:t>
      </w:r>
    </w:p>
    <w:p w:rsidR="00020D10" w:rsidRPr="001C7DC4" w:rsidRDefault="00020D10" w:rsidP="00020D10">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145024" cy="2295144"/>
            <wp:effectExtent l="19050" t="0" r="0" b="0"/>
            <wp:docPr id="2519" name="Picture 2481" descr="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jpg"/>
                    <pic:cNvPicPr/>
                  </pic:nvPicPr>
                  <pic:blipFill>
                    <a:blip r:embed="rId131" cstate="print">
                      <a:lum bright="10000" contrast="-10000"/>
                    </a:blip>
                    <a:stretch>
                      <a:fillRect/>
                    </a:stretch>
                  </pic:blipFill>
                  <pic:spPr>
                    <a:xfrm>
                      <a:off x="0" y="0"/>
                      <a:ext cx="5145024" cy="2295144"/>
                    </a:xfrm>
                    <a:prstGeom prst="rect">
                      <a:avLst/>
                    </a:prstGeom>
                  </pic:spPr>
                </pic:pic>
              </a:graphicData>
            </a:graphic>
          </wp:inline>
        </w:drawing>
      </w:r>
    </w:p>
    <w:p w:rsidR="00020D10" w:rsidRDefault="00020D10" w:rsidP="00020D10">
      <w:pPr>
        <w:jc w:val="center"/>
        <w:rPr>
          <w:rFonts w:ascii="Times New Roman" w:eastAsia="Calibri" w:hAnsi="Times New Roman" w:cs="Times New Roman"/>
          <w:i/>
          <w:sz w:val="24"/>
          <w:szCs w:val="24"/>
        </w:rPr>
      </w:pPr>
      <w:r w:rsidRPr="001C7DC4">
        <w:rPr>
          <w:rFonts w:ascii="Times New Roman" w:hAnsi="Times New Roman" w:cs="Times New Roman"/>
          <w:sz w:val="24"/>
          <w:szCs w:val="24"/>
        </w:rPr>
        <w:t xml:space="preserve">  </w:t>
      </w:r>
      <w:proofErr w:type="gramStart"/>
      <w:r w:rsidRPr="00E92119">
        <w:rPr>
          <w:rFonts w:ascii="Times New Roman" w:eastAsia="Calibri" w:hAnsi="Times New Roman" w:cs="Times New Roman"/>
          <w:b/>
          <w:i/>
          <w:sz w:val="24"/>
          <w:szCs w:val="24"/>
        </w:rPr>
        <w:t xml:space="preserve">Figure </w:t>
      </w:r>
      <w:r>
        <w:rPr>
          <w:rFonts w:ascii="Times New Roman" w:eastAsia="Calibri" w:hAnsi="Times New Roman" w:cs="Times New Roman"/>
          <w:b/>
          <w:i/>
          <w:sz w:val="24"/>
          <w:szCs w:val="24"/>
        </w:rPr>
        <w:t>30</w:t>
      </w:r>
      <w:r w:rsidRPr="00E92119">
        <w:rPr>
          <w:rFonts w:ascii="Times New Roman" w:eastAsia="Calibri" w:hAnsi="Times New Roman" w:cs="Times New Roman"/>
          <w:b/>
          <w:i/>
          <w:sz w:val="24"/>
          <w:szCs w:val="24"/>
        </w:rPr>
        <w:t>.</w:t>
      </w:r>
      <w:proofErr w:type="gramEnd"/>
      <w:r w:rsidRPr="00E92119">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Grain shape</w:t>
      </w:r>
    </w:p>
    <w:p w:rsidR="00020D10" w:rsidRPr="001C7DC4" w:rsidRDefault="00020D10" w:rsidP="00020D10">
      <w:pPr>
        <w:jc w:val="both"/>
        <w:rPr>
          <w:rFonts w:ascii="Times New Roman" w:hAnsi="Times New Roman" w:cs="Times New Roman"/>
          <w:sz w:val="24"/>
          <w:szCs w:val="24"/>
        </w:rPr>
      </w:pPr>
    </w:p>
    <w:p w:rsidR="00020D10" w:rsidRPr="008174B4" w:rsidRDefault="00020D10" w:rsidP="00020D10">
      <w:pPr>
        <w:pStyle w:val="Heading2"/>
        <w:spacing w:after="240"/>
        <w:rPr>
          <w:rFonts w:ascii="Times New Roman" w:hAnsi="Times New Roman" w:cs="Times New Roman"/>
          <w:color w:val="auto"/>
          <w:sz w:val="28"/>
          <w:szCs w:val="28"/>
        </w:rPr>
      </w:pPr>
      <w:bookmarkStart w:id="21" w:name="_Toc375215974"/>
      <w:r w:rsidRPr="008174B4">
        <w:rPr>
          <w:rFonts w:ascii="Times New Roman" w:hAnsi="Times New Roman" w:cs="Times New Roman"/>
          <w:color w:val="auto"/>
          <w:sz w:val="28"/>
          <w:szCs w:val="28"/>
        </w:rPr>
        <w:lastRenderedPageBreak/>
        <w:t>Sorting</w:t>
      </w:r>
      <w:bookmarkEnd w:id="21"/>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Sorting refers to the range of various sizes of particles. It is a very important textural characteristic since it may provide clues concerning the history of transportation and the environment in which the sediment accumulated. Well-sorted material (Figure 30) is composed of one dominant size and usually one type of material. It results only after considerable transportation, during which particles similar in size and density are concentrated by prolonged washing and winnowing by current action. Poorly sorted material (Figure 30) contains several different sizes. Glaciers do not sort materials but deposit coarse and fine particles together. Mudflows do the same. Wind and water are the best sorting agents; they usually concentrate materials of one dominant grain size in dunes, beaches, bars and mud flats.</w:t>
      </w:r>
    </w:p>
    <w:p w:rsidR="007A00FE" w:rsidRDefault="007A00FE" w:rsidP="00020D10">
      <w:pPr>
        <w:jc w:val="both"/>
        <w:rPr>
          <w:rFonts w:ascii="Times New Roman" w:hAnsi="Times New Roman" w:cs="Times New Roman"/>
          <w:sz w:val="24"/>
          <w:szCs w:val="24"/>
        </w:rPr>
      </w:pPr>
    </w:p>
    <w:p w:rsidR="007A00FE" w:rsidRPr="001C7DC4" w:rsidRDefault="007A00FE" w:rsidP="00020D1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62504" cy="1956901"/>
            <wp:effectExtent l="19050" t="0" r="4396" b="0"/>
            <wp:docPr id="50" name="Picture 13" descr="C:\Users\user\Pictures\2015-06-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15-06-05\010.jpg"/>
                    <pic:cNvPicPr>
                      <a:picLocks noChangeAspect="1" noChangeArrowheads="1"/>
                    </pic:cNvPicPr>
                  </pic:nvPicPr>
                  <pic:blipFill>
                    <a:blip r:embed="rId132" cstate="print"/>
                    <a:srcRect/>
                    <a:stretch>
                      <a:fillRect/>
                    </a:stretch>
                  </pic:blipFill>
                  <pic:spPr bwMode="auto">
                    <a:xfrm>
                      <a:off x="0" y="0"/>
                      <a:ext cx="1864556" cy="1959057"/>
                    </a:xfrm>
                    <a:prstGeom prst="rect">
                      <a:avLst/>
                    </a:prstGeom>
                    <a:noFill/>
                    <a:ln w="9525">
                      <a:noFill/>
                      <a:miter lim="800000"/>
                      <a:headEnd/>
                      <a:tailEnd/>
                    </a:ln>
                  </pic:spPr>
                </pic:pic>
              </a:graphicData>
            </a:graphic>
          </wp:inline>
        </w:drawing>
      </w:r>
      <w:r w:rsidR="00574E0C" w:rsidRPr="00574E0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74E0C">
        <w:rPr>
          <w:rFonts w:ascii="Times New Roman" w:hAnsi="Times New Roman" w:cs="Times New Roman"/>
          <w:noProof/>
          <w:sz w:val="24"/>
          <w:szCs w:val="24"/>
        </w:rPr>
        <w:drawing>
          <wp:inline distT="0" distB="0" distL="0" distR="0">
            <wp:extent cx="1853712" cy="1938148"/>
            <wp:effectExtent l="19050" t="0" r="0" b="0"/>
            <wp:docPr id="51" name="Picture 14" descr="C:\Users\user\Pictures\2015-06-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2015-06-05\011.jpg"/>
                    <pic:cNvPicPr>
                      <a:picLocks noChangeAspect="1" noChangeArrowheads="1"/>
                    </pic:cNvPicPr>
                  </pic:nvPicPr>
                  <pic:blipFill>
                    <a:blip r:embed="rId133" cstate="print"/>
                    <a:srcRect/>
                    <a:stretch>
                      <a:fillRect/>
                    </a:stretch>
                  </pic:blipFill>
                  <pic:spPr bwMode="auto">
                    <a:xfrm>
                      <a:off x="0" y="0"/>
                      <a:ext cx="1855038" cy="1939534"/>
                    </a:xfrm>
                    <a:prstGeom prst="rect">
                      <a:avLst/>
                    </a:prstGeom>
                    <a:noFill/>
                    <a:ln w="9525">
                      <a:noFill/>
                      <a:miter lim="800000"/>
                      <a:headEnd/>
                      <a:tailEnd/>
                    </a:ln>
                  </pic:spPr>
                </pic:pic>
              </a:graphicData>
            </a:graphic>
          </wp:inline>
        </w:drawing>
      </w:r>
      <w:r w:rsidR="00995FA6" w:rsidRPr="00995FA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95FA6">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575602" cy="1943100"/>
            <wp:effectExtent l="19050" t="0" r="5548" b="0"/>
            <wp:docPr id="52" name="Picture 15" descr="C:\Users\user\Pictures\2015-06-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15-06-05\012.jpg"/>
                    <pic:cNvPicPr>
                      <a:picLocks noChangeAspect="1" noChangeArrowheads="1"/>
                    </pic:cNvPicPr>
                  </pic:nvPicPr>
                  <pic:blipFill>
                    <a:blip r:embed="rId134" cstate="print"/>
                    <a:srcRect/>
                    <a:stretch>
                      <a:fillRect/>
                    </a:stretch>
                  </pic:blipFill>
                  <pic:spPr bwMode="auto">
                    <a:xfrm>
                      <a:off x="0" y="0"/>
                      <a:ext cx="1577933" cy="1945974"/>
                    </a:xfrm>
                    <a:prstGeom prst="rect">
                      <a:avLst/>
                    </a:prstGeom>
                    <a:noFill/>
                    <a:ln w="9525">
                      <a:noFill/>
                      <a:miter lim="800000"/>
                      <a:headEnd/>
                      <a:tailEnd/>
                    </a:ln>
                  </pic:spPr>
                </pic:pic>
              </a:graphicData>
            </a:graphic>
          </wp:inline>
        </w:drawing>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 xml:space="preserve">After a sediment is deposited, it may become tightly cemented together to form a solid rock. The dominant cementing materials are calcite, quartz, iron and chert which may be carried by ground water from a foreign source or derived within or very near the site of sedimentation by solution activity. The degree to which </w:t>
      </w:r>
      <w:proofErr w:type="gramStart"/>
      <w:r w:rsidRPr="001C7DC4">
        <w:rPr>
          <w:rFonts w:ascii="Times New Roman" w:hAnsi="Times New Roman" w:cs="Times New Roman"/>
          <w:sz w:val="24"/>
          <w:szCs w:val="24"/>
        </w:rPr>
        <w:t>a sediment</w:t>
      </w:r>
      <w:proofErr w:type="gramEnd"/>
      <w:r w:rsidRPr="001C7DC4">
        <w:rPr>
          <w:rFonts w:ascii="Times New Roman" w:hAnsi="Times New Roman" w:cs="Times New Roman"/>
          <w:sz w:val="24"/>
          <w:szCs w:val="24"/>
        </w:rPr>
        <w:t xml:space="preserve"> is cemented is thus an important textural characteristic in clastic rocks.</w:t>
      </w:r>
    </w:p>
    <w:p w:rsidR="00020D10" w:rsidRDefault="00020D10" w:rsidP="00020D10">
      <w:pPr>
        <w:jc w:val="center"/>
        <w:rPr>
          <w:rFonts w:ascii="Times New Roman" w:hAnsi="Times New Roman" w:cs="Times New Roman"/>
          <w:sz w:val="24"/>
          <w:szCs w:val="24"/>
        </w:rPr>
      </w:pPr>
      <w:r w:rsidRPr="00862457">
        <w:rPr>
          <w:rFonts w:ascii="Times New Roman" w:hAnsi="Times New Roman" w:cs="Times New Roman"/>
          <w:noProof/>
          <w:sz w:val="24"/>
          <w:szCs w:val="24"/>
        </w:rPr>
        <w:drawing>
          <wp:inline distT="0" distB="0" distL="0" distR="0">
            <wp:extent cx="2038350" cy="2190750"/>
            <wp:effectExtent l="19050" t="0" r="0" b="0"/>
            <wp:docPr id="2520" name="Picture 2489"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135" cstate="print"/>
                    <a:srcRect t="13858"/>
                    <a:stretch>
                      <a:fillRect/>
                    </a:stretch>
                  </pic:blipFill>
                  <pic:spPr>
                    <a:xfrm>
                      <a:off x="0" y="0"/>
                      <a:ext cx="2038350" cy="2190750"/>
                    </a:xfrm>
                    <a:prstGeom prst="rect">
                      <a:avLst/>
                    </a:prstGeom>
                  </pic:spPr>
                </pic:pic>
              </a:graphicData>
            </a:graphic>
          </wp:inline>
        </w:drawing>
      </w:r>
      <w:r>
        <w:rPr>
          <w:rFonts w:ascii="Times New Roman" w:hAnsi="Times New Roman" w:cs="Times New Roman"/>
          <w:sz w:val="24"/>
          <w:szCs w:val="24"/>
        </w:rPr>
        <w:t xml:space="preserve">  </w:t>
      </w:r>
      <w:r w:rsidRPr="001C7DC4">
        <w:rPr>
          <w:rFonts w:ascii="Times New Roman" w:hAnsi="Times New Roman" w:cs="Times New Roman"/>
          <w:noProof/>
          <w:sz w:val="24"/>
          <w:szCs w:val="24"/>
        </w:rPr>
        <w:drawing>
          <wp:inline distT="0" distB="0" distL="0" distR="0">
            <wp:extent cx="2038350" cy="2190750"/>
            <wp:effectExtent l="19050" t="0" r="0" b="0"/>
            <wp:docPr id="2521" name="Picture 2491" descr="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jpg"/>
                    <pic:cNvPicPr/>
                  </pic:nvPicPr>
                  <pic:blipFill>
                    <a:blip r:embed="rId136" cstate="print"/>
                    <a:srcRect l="4889" t="3468" b="7910"/>
                    <a:stretch>
                      <a:fillRect/>
                    </a:stretch>
                  </pic:blipFill>
                  <pic:spPr>
                    <a:xfrm>
                      <a:off x="0" y="0"/>
                      <a:ext cx="2038350" cy="2190750"/>
                    </a:xfrm>
                    <a:prstGeom prst="rect">
                      <a:avLst/>
                    </a:prstGeom>
                  </pic:spPr>
                </pic:pic>
              </a:graphicData>
            </a:graphic>
          </wp:inline>
        </w:drawing>
      </w:r>
    </w:p>
    <w:p w:rsidR="00020D10" w:rsidRDefault="00020D10" w:rsidP="00020D10">
      <w:pPr>
        <w:jc w:val="center"/>
        <w:rPr>
          <w:rFonts w:ascii="Times New Roman" w:eastAsia="Calibri" w:hAnsi="Times New Roman" w:cs="Times New Roman"/>
          <w:i/>
          <w:sz w:val="24"/>
          <w:szCs w:val="24"/>
        </w:rPr>
      </w:pPr>
      <w:r w:rsidRPr="001C7DC4">
        <w:rPr>
          <w:rFonts w:ascii="Times New Roman" w:hAnsi="Times New Roman" w:cs="Times New Roman"/>
          <w:sz w:val="24"/>
          <w:szCs w:val="24"/>
        </w:rPr>
        <w:lastRenderedPageBreak/>
        <w:t xml:space="preserve">  </w:t>
      </w:r>
      <w:proofErr w:type="gramStart"/>
      <w:r w:rsidRPr="00E92119">
        <w:rPr>
          <w:rFonts w:ascii="Times New Roman" w:eastAsia="Calibri" w:hAnsi="Times New Roman" w:cs="Times New Roman"/>
          <w:b/>
          <w:i/>
          <w:sz w:val="24"/>
          <w:szCs w:val="24"/>
        </w:rPr>
        <w:t xml:space="preserve">Figure </w:t>
      </w:r>
      <w:r>
        <w:rPr>
          <w:rFonts w:ascii="Times New Roman" w:eastAsia="Calibri" w:hAnsi="Times New Roman" w:cs="Times New Roman"/>
          <w:b/>
          <w:i/>
          <w:sz w:val="24"/>
          <w:szCs w:val="24"/>
        </w:rPr>
        <w:t>31</w:t>
      </w:r>
      <w:r w:rsidRPr="00E92119">
        <w:rPr>
          <w:rFonts w:ascii="Times New Roman" w:eastAsia="Calibri" w:hAnsi="Times New Roman" w:cs="Times New Roman"/>
          <w:b/>
          <w:i/>
          <w:sz w:val="24"/>
          <w:szCs w:val="24"/>
        </w:rPr>
        <w:t>.</w:t>
      </w:r>
      <w:proofErr w:type="gramEnd"/>
      <w:r w:rsidRPr="00E92119">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Sorting</w:t>
      </w:r>
    </w:p>
    <w:p w:rsidR="00020D10" w:rsidRDefault="00020D10" w:rsidP="00020D10">
      <w:pPr>
        <w:jc w:val="center"/>
        <w:rPr>
          <w:rFonts w:ascii="Times New Roman" w:hAnsi="Times New Roman" w:cs="Times New Roman"/>
          <w:sz w:val="24"/>
          <w:szCs w:val="24"/>
        </w:rPr>
      </w:pPr>
    </w:p>
    <w:p w:rsidR="00020D10" w:rsidRPr="001C7DC4" w:rsidRDefault="00020D10" w:rsidP="00020D10">
      <w:pPr>
        <w:jc w:val="both"/>
        <w:rPr>
          <w:rFonts w:ascii="Times New Roman" w:hAnsi="Times New Roman" w:cs="Times New Roman"/>
          <w:sz w:val="24"/>
          <w:szCs w:val="24"/>
        </w:rPr>
      </w:pPr>
      <w:proofErr w:type="gramStart"/>
      <w:r w:rsidRPr="001C7DC4">
        <w:rPr>
          <w:rFonts w:ascii="Times New Roman" w:hAnsi="Times New Roman" w:cs="Times New Roman"/>
          <w:b/>
          <w:sz w:val="24"/>
          <w:szCs w:val="24"/>
        </w:rPr>
        <w:t>Crystalline Textures</w:t>
      </w:r>
      <w:r w:rsidRPr="001C7DC4">
        <w:rPr>
          <w:rFonts w:ascii="Times New Roman" w:hAnsi="Times New Roman" w:cs="Times New Roman"/>
          <w:sz w:val="24"/>
          <w:szCs w:val="24"/>
        </w:rPr>
        <w:t>.</w:t>
      </w:r>
      <w:proofErr w:type="gramEnd"/>
      <w:r w:rsidRPr="001C7DC4">
        <w:rPr>
          <w:rFonts w:ascii="Times New Roman" w:hAnsi="Times New Roman" w:cs="Times New Roman"/>
          <w:sz w:val="24"/>
          <w:szCs w:val="24"/>
        </w:rPr>
        <w:t xml:space="preserve"> (Figures 31) In contrast to the clastic texture described above, minerals precipitated from sea water or lakes develop a texture consisting of a network of interlocking crystals. Such textures are similar to those found in igneous rocks but generally consist of one dominant mineral. </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476875" cy="1838325"/>
            <wp:effectExtent l="19050" t="0" r="9525" b="0"/>
            <wp:docPr id="2522" name="Picture 2435" descr="sedimentar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sedimentary 6"/>
                    <pic:cNvPicPr>
                      <a:picLocks noChangeAspect="1" noChangeArrowheads="1"/>
                    </pic:cNvPicPr>
                  </pic:nvPicPr>
                  <pic:blipFill>
                    <a:blip r:embed="rId137" cstate="print"/>
                    <a:srcRect b="12209"/>
                    <a:stretch>
                      <a:fillRect/>
                    </a:stretch>
                  </pic:blipFill>
                  <pic:spPr bwMode="auto">
                    <a:xfrm>
                      <a:off x="0" y="0"/>
                      <a:ext cx="5476875" cy="1838325"/>
                    </a:xfrm>
                    <a:prstGeom prst="rect">
                      <a:avLst/>
                    </a:prstGeom>
                    <a:noFill/>
                    <a:ln w="9525">
                      <a:noFill/>
                      <a:miter lim="800000"/>
                      <a:headEnd/>
                      <a:tailEnd/>
                    </a:ln>
                  </pic:spPr>
                </pic:pic>
              </a:graphicData>
            </a:graphic>
          </wp:inline>
        </w:drawing>
      </w:r>
    </w:p>
    <w:p w:rsidR="00020D10" w:rsidRPr="001C7DC4" w:rsidRDefault="00020D10" w:rsidP="00020D10">
      <w:pPr>
        <w:jc w:val="center"/>
        <w:rPr>
          <w:rFonts w:ascii="Times New Roman" w:hAnsi="Times New Roman" w:cs="Times New Roman"/>
          <w:b/>
          <w:sz w:val="24"/>
          <w:szCs w:val="24"/>
        </w:rPr>
      </w:pPr>
      <w:r w:rsidRPr="005B7794">
        <w:rPr>
          <w:rFonts w:ascii="Times New Roman" w:hAnsi="Times New Roman" w:cs="Times New Roman"/>
          <w:b/>
          <w:i/>
          <w:sz w:val="24"/>
          <w:szCs w:val="24"/>
        </w:rPr>
        <w:t xml:space="preserve">Figure </w:t>
      </w:r>
      <w:proofErr w:type="gramStart"/>
      <w:r w:rsidRPr="005B7794">
        <w:rPr>
          <w:rFonts w:ascii="Times New Roman" w:hAnsi="Times New Roman" w:cs="Times New Roman"/>
          <w:b/>
          <w:i/>
          <w:sz w:val="24"/>
          <w:szCs w:val="24"/>
        </w:rPr>
        <w:t>32</w:t>
      </w:r>
      <w:r w:rsidRPr="001C7DC4">
        <w:rPr>
          <w:rFonts w:ascii="Times New Roman" w:hAnsi="Times New Roman" w:cs="Times New Roman"/>
          <w:b/>
          <w:sz w:val="24"/>
          <w:szCs w:val="24"/>
        </w:rPr>
        <w:t xml:space="preserve"> .</w:t>
      </w:r>
      <w:proofErr w:type="gramEnd"/>
      <w:r w:rsidRPr="001C7DC4">
        <w:rPr>
          <w:rFonts w:ascii="Times New Roman" w:hAnsi="Times New Roman" w:cs="Times New Roman"/>
          <w:b/>
          <w:sz w:val="24"/>
          <w:szCs w:val="24"/>
        </w:rPr>
        <w:t xml:space="preserve"> </w:t>
      </w:r>
      <w:r w:rsidRPr="005B7794">
        <w:rPr>
          <w:rFonts w:ascii="Times New Roman" w:hAnsi="Times New Roman" w:cs="Times New Roman"/>
          <w:i/>
          <w:sz w:val="24"/>
          <w:szCs w:val="24"/>
        </w:rPr>
        <w:t>Limestone textures</w:t>
      </w:r>
    </w:p>
    <w:p w:rsidR="00020D10" w:rsidRPr="001C7DC4"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The individual crystals are usually about the same size and interlock to form a dense rock. Crystalline textures are described as coarse (greater than 2mm), medium (1/16mm to 2mm, Figure 3</w:t>
      </w:r>
      <w:r>
        <w:rPr>
          <w:rFonts w:ascii="Times New Roman" w:hAnsi="Times New Roman" w:cs="Times New Roman"/>
          <w:sz w:val="24"/>
          <w:szCs w:val="24"/>
        </w:rPr>
        <w:t>2</w:t>
      </w:r>
      <w:r w:rsidRPr="001C7DC4">
        <w:rPr>
          <w:rFonts w:ascii="Times New Roman" w:hAnsi="Times New Roman" w:cs="Times New Roman"/>
          <w:sz w:val="24"/>
          <w:szCs w:val="24"/>
        </w:rPr>
        <w:t>) and fine or microcrystalline (less than 1/16mm, Figure 3</w:t>
      </w:r>
      <w:r>
        <w:rPr>
          <w:rFonts w:ascii="Times New Roman" w:hAnsi="Times New Roman" w:cs="Times New Roman"/>
          <w:sz w:val="24"/>
          <w:szCs w:val="24"/>
        </w:rPr>
        <w:t>2</w:t>
      </w:r>
      <w:r w:rsidRPr="001C7DC4">
        <w:rPr>
          <w:rFonts w:ascii="Times New Roman" w:hAnsi="Times New Roman" w:cs="Times New Roman"/>
          <w:sz w:val="24"/>
          <w:szCs w:val="24"/>
        </w:rPr>
        <w:t>) deposits from springs and caves are commonly microcrystalline but have a banded structure (Figure 3</w:t>
      </w:r>
      <w:r>
        <w:rPr>
          <w:rFonts w:ascii="Times New Roman" w:hAnsi="Times New Roman" w:cs="Times New Roman"/>
          <w:sz w:val="24"/>
          <w:szCs w:val="24"/>
        </w:rPr>
        <w:t>2</w:t>
      </w:r>
      <w:r w:rsidRPr="001C7DC4">
        <w:rPr>
          <w:rFonts w:ascii="Times New Roman" w:hAnsi="Times New Roman" w:cs="Times New Roman"/>
          <w:sz w:val="24"/>
          <w:szCs w:val="24"/>
        </w:rPr>
        <w:t>) resulting from chemical variations and impurities during deposition.</w:t>
      </w:r>
    </w:p>
    <w:p w:rsidR="00DE7E3D" w:rsidRPr="001C7DC4" w:rsidRDefault="00DE7E3D" w:rsidP="00DE7E3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45030" cy="1283970"/>
            <wp:effectExtent l="19050" t="0" r="7620" b="0"/>
            <wp:docPr id="42" name="Picture 9" descr="C:\Users\user\Pictures\2015-06-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15-06-05\006.jpg"/>
                    <pic:cNvPicPr>
                      <a:picLocks noChangeAspect="1" noChangeArrowheads="1"/>
                    </pic:cNvPicPr>
                  </pic:nvPicPr>
                  <pic:blipFill>
                    <a:blip r:embed="rId138" cstate="print"/>
                    <a:srcRect/>
                    <a:stretch>
                      <a:fillRect/>
                    </a:stretch>
                  </pic:blipFill>
                  <pic:spPr bwMode="auto">
                    <a:xfrm>
                      <a:off x="0" y="0"/>
                      <a:ext cx="2145030" cy="128397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145030" cy="1336675"/>
            <wp:effectExtent l="19050" t="0" r="7620" b="0"/>
            <wp:docPr id="37" name="Picture 8" descr="C:\Users\user\Pictures\2015-06-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5-06-05\005.jpg"/>
                    <pic:cNvPicPr>
                      <a:picLocks noChangeAspect="1" noChangeArrowheads="1"/>
                    </pic:cNvPicPr>
                  </pic:nvPicPr>
                  <pic:blipFill>
                    <a:blip r:embed="rId139" cstate="print"/>
                    <a:srcRect/>
                    <a:stretch>
                      <a:fillRect/>
                    </a:stretch>
                  </pic:blipFill>
                  <pic:spPr bwMode="auto">
                    <a:xfrm>
                      <a:off x="0" y="0"/>
                      <a:ext cx="2145030" cy="1336675"/>
                    </a:xfrm>
                    <a:prstGeom prst="rect">
                      <a:avLst/>
                    </a:prstGeom>
                    <a:noFill/>
                    <a:ln w="9525">
                      <a:noFill/>
                      <a:miter lim="800000"/>
                      <a:headEnd/>
                      <a:tailEnd/>
                    </a:ln>
                  </pic:spPr>
                </pic:pic>
              </a:graphicData>
            </a:graphic>
          </wp:inline>
        </w:drawing>
      </w:r>
    </w:p>
    <w:p w:rsidR="00020D10" w:rsidRPr="001C7DC4" w:rsidRDefault="00020D10" w:rsidP="00020D10">
      <w:pPr>
        <w:jc w:val="both"/>
        <w:rPr>
          <w:rFonts w:ascii="Times New Roman" w:hAnsi="Times New Roman" w:cs="Times New Roman"/>
          <w:sz w:val="24"/>
          <w:szCs w:val="24"/>
        </w:rPr>
      </w:pPr>
      <w:proofErr w:type="gramStart"/>
      <w:r w:rsidRPr="005B7794">
        <w:rPr>
          <w:rFonts w:ascii="Times New Roman" w:hAnsi="Times New Roman" w:cs="Times New Roman"/>
          <w:b/>
          <w:sz w:val="24"/>
          <w:szCs w:val="24"/>
        </w:rPr>
        <w:t>Oolitic Texture.</w:t>
      </w:r>
      <w:proofErr w:type="gramEnd"/>
      <w:r w:rsidRPr="001C7DC4">
        <w:rPr>
          <w:rFonts w:ascii="Times New Roman" w:hAnsi="Times New Roman" w:cs="Times New Roman"/>
          <w:sz w:val="24"/>
          <w:szCs w:val="24"/>
        </w:rPr>
        <w:t xml:space="preserve"> Calcium carbonate precipitated on a sea floor and agitated by wave or current action commonly accumulates around a tiny shell fragment or grain or silt. As the particle moves to and fro, small spheres called oolites are built up by accretion and form a limestone texture which superficially resembles </w:t>
      </w:r>
      <w:proofErr w:type="gramStart"/>
      <w:r w:rsidRPr="001C7DC4">
        <w:rPr>
          <w:rFonts w:ascii="Times New Roman" w:hAnsi="Times New Roman" w:cs="Times New Roman"/>
          <w:sz w:val="24"/>
          <w:szCs w:val="24"/>
        </w:rPr>
        <w:t>a well</w:t>
      </w:r>
      <w:proofErr w:type="gramEnd"/>
      <w:r w:rsidRPr="001C7DC4">
        <w:rPr>
          <w:rFonts w:ascii="Times New Roman" w:hAnsi="Times New Roman" w:cs="Times New Roman"/>
          <w:sz w:val="24"/>
          <w:szCs w:val="24"/>
        </w:rPr>
        <w:t>-rounded sandstone. Close examination of an oolitic texture reveals a concentric structure around a nucleus and generally minor amounts of associated shell debris (Figure 88C).</w:t>
      </w:r>
    </w:p>
    <w:p w:rsidR="00020D10" w:rsidRPr="001C7DC4" w:rsidRDefault="00020D10" w:rsidP="00020D10">
      <w:pPr>
        <w:jc w:val="both"/>
        <w:rPr>
          <w:rFonts w:ascii="Times New Roman" w:hAnsi="Times New Roman" w:cs="Times New Roman"/>
          <w:sz w:val="24"/>
          <w:szCs w:val="24"/>
        </w:rPr>
      </w:pPr>
      <w:proofErr w:type="gramStart"/>
      <w:r w:rsidRPr="005B7794">
        <w:rPr>
          <w:rFonts w:ascii="Times New Roman" w:hAnsi="Times New Roman" w:cs="Times New Roman"/>
          <w:b/>
          <w:sz w:val="24"/>
          <w:szCs w:val="24"/>
        </w:rPr>
        <w:lastRenderedPageBreak/>
        <w:t>Skeletal Textures.</w:t>
      </w:r>
      <w:proofErr w:type="gramEnd"/>
      <w:r w:rsidRPr="001C7DC4">
        <w:rPr>
          <w:rFonts w:ascii="Times New Roman" w:hAnsi="Times New Roman" w:cs="Times New Roman"/>
          <w:sz w:val="24"/>
          <w:szCs w:val="24"/>
        </w:rPr>
        <w:t xml:space="preserve"> Calcium carbonate may also be removed from sea water by organisms to make their shells and other hard parts. When the organisms die, the shell material will settle to the sea floor and may be concentrated as shell fragments on a beach or near a reef. The texture of the resulting rock is similar to a clastic texture, but the material is unique in that it consists of the skeletal fragments of organisms. Such a texture is referred to as skeletal (Figure 3</w:t>
      </w:r>
      <w:r>
        <w:rPr>
          <w:rFonts w:ascii="Times New Roman" w:hAnsi="Times New Roman" w:cs="Times New Roman"/>
          <w:sz w:val="24"/>
          <w:szCs w:val="24"/>
        </w:rPr>
        <w:t>2</w:t>
      </w:r>
      <w:r w:rsidRPr="001C7DC4">
        <w:rPr>
          <w:rFonts w:ascii="Times New Roman" w:hAnsi="Times New Roman" w:cs="Times New Roman"/>
          <w:sz w:val="24"/>
          <w:szCs w:val="24"/>
        </w:rPr>
        <w:t>) and is of fundamental importance in many limestones.</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 xml:space="preserve">The samples shown above illustrate a variety of coarse clastic textures. All are composed of fragments greater than 2mm in diameter. In specimen A, large rounded pebbles composed mostly of quartzite are surrounded by a matrix of red sand and silt. The material is poorly sorted but a crude stratification is present. In Specimen B, two grain sizes are preserved – a fine sand-size matrix and coarse-grained pebbles. The angularity of the pebbles is an important textural characteristic of this rock and serves to distinguish it from the other coarse-grained sediments. In Specimen C, the grains are moderately well sorted and </w:t>
      </w:r>
      <w:proofErr w:type="spellStart"/>
      <w:r w:rsidRPr="001C7DC4">
        <w:rPr>
          <w:rFonts w:ascii="Times New Roman" w:hAnsi="Times New Roman" w:cs="Times New Roman"/>
          <w:sz w:val="24"/>
          <w:szCs w:val="24"/>
        </w:rPr>
        <w:t>subangular</w:t>
      </w:r>
      <w:proofErr w:type="spellEnd"/>
      <w:r w:rsidRPr="001C7DC4">
        <w:rPr>
          <w:rFonts w:ascii="Times New Roman" w:hAnsi="Times New Roman" w:cs="Times New Roman"/>
          <w:sz w:val="24"/>
          <w:szCs w:val="24"/>
        </w:rPr>
        <w:t xml:space="preserve"> and represent the border line between a medium and coarse grained texture.</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 xml:space="preserve">Specimen A is typical of a medium-grained clastic texture. The grains are less than 2mm and are well rounded and well sorted. A fine-grained clastic texture is shown in Specimen B. individual grains are too small to be distinguished with the unaided eye but are well sorted. A microscopic view of this texture is shown in Figure 31. </w:t>
      </w:r>
      <w:proofErr w:type="gramStart"/>
      <w:r w:rsidRPr="001C7DC4">
        <w:rPr>
          <w:rFonts w:ascii="Times New Roman" w:hAnsi="Times New Roman" w:cs="Times New Roman"/>
          <w:sz w:val="24"/>
          <w:szCs w:val="24"/>
        </w:rPr>
        <w:t>redistribution</w:t>
      </w:r>
      <w:proofErr w:type="gramEnd"/>
      <w:r w:rsidRPr="001C7DC4">
        <w:rPr>
          <w:rFonts w:ascii="Times New Roman" w:hAnsi="Times New Roman" w:cs="Times New Roman"/>
          <w:sz w:val="24"/>
          <w:szCs w:val="24"/>
        </w:rPr>
        <w:t xml:space="preserve"> of these silt-sized particles by burrowing organisms is common and is evident in the lower left corner of the photo.</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The finest-grained clastic texture is illustrated in C. Individual particles are less than 1/256mm and cannot be seen without high magnification. Lamination like that shown in C is common in fine-grained clastic rocks. (See photomicrograph of this texture in Figure 31).</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 xml:space="preserve">Calcium carbonate precipitated from the sea or lakes may form a texture of interlocking crystal. The crystal size ranges from large crystals greater than one inch long to small submicroscopic grains. In Specimen A, the texture is coarse, crystalline and </w:t>
      </w:r>
      <w:proofErr w:type="spellStart"/>
      <w:r w:rsidRPr="001C7DC4">
        <w:rPr>
          <w:rFonts w:ascii="Times New Roman" w:hAnsi="Times New Roman" w:cs="Times New Roman"/>
          <w:sz w:val="24"/>
          <w:szCs w:val="24"/>
        </w:rPr>
        <w:t>equigranula</w:t>
      </w:r>
      <w:proofErr w:type="spellEnd"/>
      <w:r w:rsidRPr="001C7DC4">
        <w:rPr>
          <w:rFonts w:ascii="Times New Roman" w:hAnsi="Times New Roman" w:cs="Times New Roman"/>
          <w:sz w:val="24"/>
          <w:szCs w:val="24"/>
        </w:rPr>
        <w:t xml:space="preserve">. Micro crystalline material, such as shown in B, forms a very dense, </w:t>
      </w:r>
      <w:proofErr w:type="spellStart"/>
      <w:r w:rsidRPr="001C7DC4">
        <w:rPr>
          <w:rFonts w:ascii="Times New Roman" w:hAnsi="Times New Roman" w:cs="Times New Roman"/>
          <w:sz w:val="24"/>
          <w:szCs w:val="24"/>
        </w:rPr>
        <w:t>structureless</w:t>
      </w:r>
      <w:proofErr w:type="spellEnd"/>
      <w:r w:rsidRPr="001C7DC4">
        <w:rPr>
          <w:rFonts w:ascii="Times New Roman" w:hAnsi="Times New Roman" w:cs="Times New Roman"/>
          <w:sz w:val="24"/>
          <w:szCs w:val="24"/>
        </w:rPr>
        <w:t xml:space="preserve"> rock. Even under the microscope the crystal material is difficult to distinguish. With extremely high magnification, discrete crystals can be identified. Some microcrystalline material is characteristically banded due to variations in conditions during deposition, such as illustrated by Specimen C.</w:t>
      </w:r>
    </w:p>
    <w:p w:rsidR="00020D10" w:rsidRPr="001C7DC4" w:rsidRDefault="00020D10" w:rsidP="00020D10">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476875" cy="1809750"/>
            <wp:effectExtent l="19050" t="0" r="9525" b="0"/>
            <wp:docPr id="2523" name="Picture 2436" descr="sedimentar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6" descr="sedimentary 7"/>
                    <pic:cNvPicPr>
                      <a:picLocks noChangeAspect="1" noChangeArrowheads="1"/>
                    </pic:cNvPicPr>
                  </pic:nvPicPr>
                  <pic:blipFill>
                    <a:blip r:embed="rId140" cstate="print"/>
                    <a:srcRect b="4144"/>
                    <a:stretch>
                      <a:fillRect/>
                    </a:stretch>
                  </pic:blipFill>
                  <pic:spPr bwMode="auto">
                    <a:xfrm>
                      <a:off x="0" y="0"/>
                      <a:ext cx="5476875" cy="1809750"/>
                    </a:xfrm>
                    <a:prstGeom prst="rect">
                      <a:avLst/>
                    </a:prstGeom>
                    <a:noFill/>
                    <a:ln w="9525">
                      <a:noFill/>
                      <a:miter lim="800000"/>
                      <a:headEnd/>
                      <a:tailEnd/>
                    </a:ln>
                  </pic:spPr>
                </pic:pic>
              </a:graphicData>
            </a:graphic>
          </wp:inline>
        </w:drawing>
      </w:r>
    </w:p>
    <w:p w:rsidR="00020D10" w:rsidRPr="00FD0924" w:rsidRDefault="00020D10" w:rsidP="00020D10">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3</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sidRPr="00FD0924">
        <w:rPr>
          <w:rFonts w:ascii="Times New Roman" w:hAnsi="Times New Roman" w:cs="Times New Roman"/>
          <w:i/>
          <w:sz w:val="24"/>
          <w:szCs w:val="24"/>
        </w:rPr>
        <w:t>Examples of Limestone textures (actual size)</w:t>
      </w:r>
    </w:p>
    <w:p w:rsidR="00020D10" w:rsidRPr="001C7DC4"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r w:rsidRPr="001C7DC4">
        <w:rPr>
          <w:rFonts w:ascii="Times New Roman" w:hAnsi="Times New Roman" w:cs="Times New Roman"/>
          <w:sz w:val="24"/>
          <w:szCs w:val="24"/>
        </w:rPr>
        <w:t xml:space="preserve">Organisms play an important role in many limestone textures. Shells and shell fragments accumulate after the organisms die and may dominate the textural aspect of the rock. In Specimen A, cross sections of shells of </w:t>
      </w:r>
      <w:proofErr w:type="spellStart"/>
      <w:r w:rsidRPr="001C7DC4">
        <w:rPr>
          <w:rFonts w:ascii="Times New Roman" w:hAnsi="Times New Roman" w:cs="Times New Roman"/>
          <w:sz w:val="24"/>
          <w:szCs w:val="24"/>
        </w:rPr>
        <w:t>clamlike</w:t>
      </w:r>
      <w:proofErr w:type="spellEnd"/>
      <w:r w:rsidRPr="001C7DC4">
        <w:rPr>
          <w:rFonts w:ascii="Times New Roman" w:hAnsi="Times New Roman" w:cs="Times New Roman"/>
          <w:sz w:val="24"/>
          <w:szCs w:val="24"/>
        </w:rPr>
        <w:t xml:space="preserve"> organisms are shown in white. Crinoid stem fragments are shown in Specimen B. Oolitic textures, such as are shown in Specimen C, develop when a silt particle or shell fragment is shifted to and fro by waves and picks up newly precipitated calcium carbonate. A microscopic view of oolites is shown in Figure 3</w:t>
      </w:r>
      <w:r>
        <w:rPr>
          <w:rFonts w:ascii="Times New Roman" w:hAnsi="Times New Roman" w:cs="Times New Roman"/>
          <w:sz w:val="24"/>
          <w:szCs w:val="24"/>
        </w:rPr>
        <w:t>3</w:t>
      </w:r>
      <w:r w:rsidRPr="001C7DC4">
        <w:rPr>
          <w:rFonts w:ascii="Times New Roman" w:hAnsi="Times New Roman" w:cs="Times New Roman"/>
          <w:sz w:val="24"/>
          <w:szCs w:val="24"/>
        </w:rPr>
        <w:t>.</w:t>
      </w: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Default="00020D10" w:rsidP="00020D10">
      <w:pPr>
        <w:jc w:val="both"/>
        <w:rPr>
          <w:rFonts w:ascii="Times New Roman" w:hAnsi="Times New Roman" w:cs="Times New Roman"/>
          <w:sz w:val="24"/>
          <w:szCs w:val="24"/>
        </w:rPr>
      </w:pPr>
    </w:p>
    <w:p w:rsidR="00020D10" w:rsidRPr="001C7DC4" w:rsidRDefault="00020D10" w:rsidP="00020D10">
      <w:pPr>
        <w:jc w:val="both"/>
        <w:rPr>
          <w:rFonts w:ascii="Times New Roman" w:hAnsi="Times New Roman" w:cs="Times New Roman"/>
          <w:sz w:val="24"/>
          <w:szCs w:val="24"/>
        </w:rPr>
      </w:pPr>
    </w:p>
    <w:p w:rsidR="002624B4" w:rsidRPr="002624B4" w:rsidRDefault="002624B4" w:rsidP="002624B4">
      <w:pPr>
        <w:pStyle w:val="Heading1"/>
        <w:spacing w:after="240"/>
        <w:jc w:val="center"/>
        <w:rPr>
          <w:sz w:val="32"/>
          <w:szCs w:val="32"/>
        </w:rPr>
      </w:pPr>
      <w:bookmarkStart w:id="22" w:name="_Toc375215979"/>
      <w:r w:rsidRPr="002624B4">
        <w:rPr>
          <w:sz w:val="32"/>
          <w:szCs w:val="32"/>
        </w:rPr>
        <w:lastRenderedPageBreak/>
        <w:t>TYPES OF SEDIMENTARY ROCKS</w:t>
      </w:r>
      <w:bookmarkEnd w:id="22"/>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Materials accumulating as sediments have two principles sources. First sediments may be accumulations of materials that originate and transported as solid particles derived from both mechanical and chemical weathering. Deposits of this type are termed detrital and the sedimentary rocks that they form are called </w:t>
      </w:r>
      <w:r w:rsidRPr="001C7DC4">
        <w:rPr>
          <w:rFonts w:ascii="Times New Roman" w:hAnsi="Times New Roman" w:cs="Times New Roman"/>
          <w:b/>
          <w:sz w:val="24"/>
          <w:szCs w:val="24"/>
        </w:rPr>
        <w:t>detrital sedimentary rocks</w:t>
      </w:r>
      <w:r w:rsidRPr="001C7DC4">
        <w:rPr>
          <w:rFonts w:ascii="Times New Roman" w:hAnsi="Times New Roman" w:cs="Times New Roman"/>
          <w:sz w:val="24"/>
          <w:szCs w:val="24"/>
        </w:rPr>
        <w:t xml:space="preserve">. The second major source of sediment is soluble material produced largely by chemical weathering.  When these dissolved substances are precipitated by either inorganic or organic processes, the material is known as chemical sediments and the rock formed from it are called </w:t>
      </w:r>
      <w:r w:rsidRPr="001C7DC4">
        <w:rPr>
          <w:rFonts w:ascii="Times New Roman" w:hAnsi="Times New Roman" w:cs="Times New Roman"/>
          <w:b/>
          <w:sz w:val="24"/>
          <w:szCs w:val="24"/>
        </w:rPr>
        <w:t>chemical sedimentary rock</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4306765" cy="5027803"/>
            <wp:effectExtent l="19050" t="0" r="0" b="0"/>
            <wp:docPr id="2438" name="Picture 243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012"/>
                    <pic:cNvPicPr>
                      <a:picLocks noChangeAspect="1" noChangeArrowheads="1"/>
                    </pic:cNvPicPr>
                  </pic:nvPicPr>
                  <pic:blipFill>
                    <a:blip r:embed="rId141" cstate="print"/>
                    <a:srcRect l="1286" t="948" r="1394" b="3738"/>
                    <a:stretch>
                      <a:fillRect/>
                    </a:stretch>
                  </pic:blipFill>
                  <pic:spPr bwMode="auto">
                    <a:xfrm>
                      <a:off x="0" y="0"/>
                      <a:ext cx="4306765" cy="5027803"/>
                    </a:xfrm>
                    <a:prstGeom prst="rect">
                      <a:avLst/>
                    </a:prstGeom>
                    <a:noFill/>
                    <a:ln w="9525">
                      <a:noFill/>
                      <a:miter lim="800000"/>
                      <a:headEnd/>
                      <a:tailEnd/>
                    </a:ln>
                  </pic:spPr>
                </pic:pic>
              </a:graphicData>
            </a:graphic>
          </wp:inline>
        </w:drawing>
      </w:r>
    </w:p>
    <w:p w:rsidR="002624B4" w:rsidRPr="00FD0924" w:rsidRDefault="002624B4" w:rsidP="002624B4">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9</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sidRPr="00112890">
        <w:rPr>
          <w:rFonts w:ascii="Times New Roman" w:hAnsi="Times New Roman" w:cs="Times New Roman"/>
          <w:i/>
          <w:sz w:val="24"/>
          <w:szCs w:val="24"/>
        </w:rPr>
        <w:t>Composition classification of</w:t>
      </w:r>
      <w:r>
        <w:rPr>
          <w:rFonts w:ascii="Times New Roman" w:hAnsi="Times New Roman" w:cs="Times New Roman"/>
          <w:b/>
          <w:i/>
          <w:sz w:val="24"/>
          <w:szCs w:val="24"/>
        </w:rPr>
        <w:t xml:space="preserve"> s</w:t>
      </w:r>
      <w:r>
        <w:rPr>
          <w:rFonts w:ascii="Times New Roman" w:hAnsi="Times New Roman" w:cs="Times New Roman"/>
          <w:i/>
          <w:sz w:val="24"/>
          <w:szCs w:val="24"/>
        </w:rPr>
        <w:t>edimentary rocks</w:t>
      </w:r>
    </w:p>
    <w:p w:rsidR="002624B4" w:rsidRDefault="002624B4" w:rsidP="002624B4">
      <w:pPr>
        <w:jc w:val="both"/>
        <w:rPr>
          <w:rFonts w:ascii="Times New Roman" w:hAnsi="Times New Roman" w:cs="Times New Roman"/>
          <w:sz w:val="24"/>
          <w:szCs w:val="24"/>
        </w:rPr>
      </w:pPr>
    </w:p>
    <w:p w:rsidR="002624B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before="0" w:after="240"/>
        <w:rPr>
          <w:color w:val="auto"/>
          <w:sz w:val="28"/>
          <w:szCs w:val="28"/>
        </w:rPr>
      </w:pPr>
      <w:bookmarkStart w:id="23" w:name="_Toc375215980"/>
      <w:r w:rsidRPr="0099514D">
        <w:rPr>
          <w:color w:val="auto"/>
          <w:sz w:val="28"/>
          <w:szCs w:val="28"/>
        </w:rPr>
        <w:t>CLASTIC ROCKS</w:t>
      </w:r>
      <w:bookmarkEnd w:id="23"/>
    </w:p>
    <w:p w:rsidR="002624B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Clastic rocks </w:t>
      </w:r>
      <w:proofErr w:type="gramStart"/>
      <w:r w:rsidRPr="001C7DC4">
        <w:rPr>
          <w:rFonts w:ascii="Times New Roman" w:hAnsi="Times New Roman" w:cs="Times New Roman"/>
          <w:sz w:val="24"/>
          <w:szCs w:val="24"/>
        </w:rPr>
        <w:t>consist</w:t>
      </w:r>
      <w:proofErr w:type="gram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predominatly</w:t>
      </w:r>
      <w:proofErr w:type="spellEnd"/>
      <w:r w:rsidRPr="001C7DC4">
        <w:rPr>
          <w:rFonts w:ascii="Times New Roman" w:hAnsi="Times New Roman" w:cs="Times New Roman"/>
          <w:sz w:val="24"/>
          <w:szCs w:val="24"/>
        </w:rPr>
        <w:t xml:space="preserve"> of fragments and debris of other rock material. These deposits are familiar as gravel, sand and   mud when  unconsolidated  and  are  referred  to  as  conglomerate, sandstone,  and shale  when  indurated.  Most  of  the  material in  the  sedimentary  record  is  sorted and  stratified,  and  shows  the  effects  of  abrasion.  Classification  of  classic  rocks  is  made  on  the  basis  of  texture  and  composition.</w:t>
      </w:r>
    </w:p>
    <w:p w:rsidR="002624B4" w:rsidRPr="00112890" w:rsidRDefault="002624B4" w:rsidP="002624B4">
      <w:pPr>
        <w:jc w:val="both"/>
        <w:rPr>
          <w:rFonts w:ascii="Times New Roman" w:hAnsi="Times New Roman" w:cs="Times New Roman"/>
          <w:i/>
          <w:sz w:val="24"/>
          <w:szCs w:val="24"/>
        </w:rPr>
      </w:pPr>
      <w:r w:rsidRPr="00112890">
        <w:rPr>
          <w:rFonts w:ascii="Times New Roman" w:hAnsi="Times New Roman" w:cs="Times New Roman"/>
          <w:b/>
          <w:i/>
          <w:sz w:val="24"/>
          <w:szCs w:val="24"/>
        </w:rPr>
        <w:t>Table:</w:t>
      </w:r>
      <w:r w:rsidRPr="00112890">
        <w:rPr>
          <w:rFonts w:ascii="Times New Roman" w:hAnsi="Times New Roman" w:cs="Times New Roman"/>
          <w:i/>
          <w:sz w:val="24"/>
          <w:szCs w:val="24"/>
        </w:rPr>
        <w:t xml:space="preserve"> Clastic sedimentary rocks</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772150" cy="2257425"/>
            <wp:effectExtent l="19050" t="0" r="0" b="0"/>
            <wp:docPr id="2432" name="Picture 2431" descr="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jpg"/>
                    <pic:cNvPicPr/>
                  </pic:nvPicPr>
                  <pic:blipFill>
                    <a:blip r:embed="rId142" cstate="print"/>
                    <a:srcRect l="1292" t="12353" r="808" b="4237"/>
                    <a:stretch>
                      <a:fillRect/>
                    </a:stretch>
                  </pic:blipFill>
                  <pic:spPr>
                    <a:xfrm>
                      <a:off x="0" y="0"/>
                      <a:ext cx="5772150" cy="2257425"/>
                    </a:xfrm>
                    <a:prstGeom prst="rect">
                      <a:avLst/>
                    </a:prstGeom>
                  </pic:spPr>
                </pic:pic>
              </a:graphicData>
            </a:graphic>
          </wp:inline>
        </w:drawing>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24" w:name="_Toc375215981"/>
      <w:r w:rsidRPr="0099514D">
        <w:rPr>
          <w:rFonts w:ascii="Times New Roman" w:hAnsi="Times New Roman" w:cs="Times New Roman"/>
          <w:color w:val="auto"/>
          <w:sz w:val="28"/>
          <w:szCs w:val="28"/>
        </w:rPr>
        <w:t>CONGLOMERATE</w:t>
      </w:r>
      <w:bookmarkEnd w:id="24"/>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Conglomerates consists  of  coarse rock </w:t>
      </w:r>
      <w:proofErr w:type="spellStart"/>
      <w:r w:rsidRPr="001C7DC4">
        <w:rPr>
          <w:rFonts w:ascii="Times New Roman" w:hAnsi="Times New Roman" w:cs="Times New Roman"/>
          <w:sz w:val="24"/>
          <w:szCs w:val="24"/>
        </w:rPr>
        <w:t>fragements</w:t>
      </w:r>
      <w:proofErr w:type="spellEnd"/>
      <w:r w:rsidRPr="001C7DC4">
        <w:rPr>
          <w:rFonts w:ascii="Times New Roman" w:hAnsi="Times New Roman" w:cs="Times New Roman"/>
          <w:sz w:val="24"/>
          <w:szCs w:val="24"/>
        </w:rPr>
        <w:t xml:space="preserve">(greater  than  2 mm in  diameter], held  together by  a  matrix  of   sand, clay, and  cement.  The  individual  pebbles  are  usually  well  rounded  and  moderately well  sorted{Figure </w:t>
      </w:r>
      <w:r>
        <w:rPr>
          <w:rFonts w:ascii="Times New Roman" w:hAnsi="Times New Roman" w:cs="Times New Roman"/>
          <w:sz w:val="24"/>
          <w:szCs w:val="24"/>
        </w:rPr>
        <w:t>40</w:t>
      </w:r>
      <w:r w:rsidRPr="001C7DC4">
        <w:rPr>
          <w:rFonts w:ascii="Times New Roman" w:hAnsi="Times New Roman" w:cs="Times New Roman"/>
          <w:sz w:val="24"/>
          <w:szCs w:val="24"/>
        </w:rPr>
        <w:t xml:space="preserve">].  </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43600" cy="2061845"/>
            <wp:effectExtent l="19050" t="0" r="0" b="0"/>
            <wp:docPr id="2524" name="Picture 2483" descr="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143" cstate="print"/>
                    <a:stretch>
                      <a:fillRect/>
                    </a:stretch>
                  </pic:blipFill>
                  <pic:spPr>
                    <a:xfrm>
                      <a:off x="0" y="0"/>
                      <a:ext cx="5943600" cy="2061845"/>
                    </a:xfrm>
                    <a:prstGeom prst="rect">
                      <a:avLst/>
                    </a:prstGeom>
                  </pic:spPr>
                </pic:pic>
              </a:graphicData>
            </a:graphic>
          </wp:inline>
        </w:drawing>
      </w:r>
    </w:p>
    <w:p w:rsidR="002624B4" w:rsidRPr="00112890" w:rsidRDefault="002624B4" w:rsidP="002624B4">
      <w:pPr>
        <w:jc w:val="center"/>
        <w:rPr>
          <w:rFonts w:ascii="Times New Roman" w:hAnsi="Times New Roman" w:cs="Times New Roman"/>
          <w:i/>
          <w:sz w:val="24"/>
          <w:szCs w:val="24"/>
        </w:rPr>
      </w:pPr>
      <w:proofErr w:type="gramStart"/>
      <w:r w:rsidRPr="00112890">
        <w:rPr>
          <w:rFonts w:ascii="Times New Roman" w:hAnsi="Times New Roman" w:cs="Times New Roman"/>
          <w:b/>
          <w:i/>
          <w:sz w:val="24"/>
          <w:szCs w:val="24"/>
        </w:rPr>
        <w:t>Figure 4</w:t>
      </w:r>
      <w:r>
        <w:rPr>
          <w:rFonts w:ascii="Times New Roman" w:hAnsi="Times New Roman" w:cs="Times New Roman"/>
          <w:b/>
          <w:i/>
          <w:sz w:val="24"/>
          <w:szCs w:val="24"/>
        </w:rPr>
        <w:t>0</w:t>
      </w:r>
      <w:r w:rsidRPr="00112890">
        <w:rPr>
          <w:rFonts w:ascii="Times New Roman" w:hAnsi="Times New Roman" w:cs="Times New Roman"/>
          <w:b/>
          <w:i/>
          <w:sz w:val="24"/>
          <w:szCs w:val="24"/>
        </w:rPr>
        <w:t>.</w:t>
      </w:r>
      <w:proofErr w:type="gramEnd"/>
      <w:r w:rsidRPr="00112890">
        <w:rPr>
          <w:rFonts w:ascii="Times New Roman" w:hAnsi="Times New Roman" w:cs="Times New Roman"/>
          <w:b/>
          <w:i/>
          <w:sz w:val="24"/>
          <w:szCs w:val="24"/>
        </w:rPr>
        <w:t xml:space="preserve"> </w:t>
      </w:r>
      <w:r w:rsidRPr="00112890">
        <w:rPr>
          <w:rFonts w:ascii="Times New Roman" w:hAnsi="Times New Roman" w:cs="Times New Roman"/>
          <w:i/>
          <w:sz w:val="24"/>
          <w:szCs w:val="24"/>
        </w:rPr>
        <w:t>Conglomerate thin section and hand specimens</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Pebbles  in  conglomerates may consist  of  any  mineral  or  rock,  but   resistant  materials  such  as  quartz, quartzite, and chert are especially  common.  Fragments of limestone, granite, or other rock types may predominate in some deposits.</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The   only agents capable of transporting gravels and large fragments are swift-moving water, ice and gravity. The most important environments for conglomerate deposition are alluvial fans, river channels, and beaches.</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25" w:name="_Toc375215982"/>
      <w:r w:rsidRPr="0099514D">
        <w:rPr>
          <w:rFonts w:ascii="Times New Roman" w:hAnsi="Times New Roman" w:cs="Times New Roman"/>
          <w:color w:val="auto"/>
          <w:sz w:val="28"/>
          <w:szCs w:val="28"/>
        </w:rPr>
        <w:t>BRECCIA</w:t>
      </w:r>
      <w:bookmarkEnd w:id="25"/>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A breccia  is  a  course-grained  clastic rock  in  which the fragments  are  angular  and  show  little e</w:t>
      </w:r>
      <w:r>
        <w:rPr>
          <w:rFonts w:ascii="Times New Roman" w:hAnsi="Times New Roman" w:cs="Times New Roman"/>
          <w:sz w:val="24"/>
          <w:szCs w:val="24"/>
        </w:rPr>
        <w:t xml:space="preserve">vidence of  abrasion  (Figure  </w:t>
      </w:r>
      <w:r w:rsidRPr="001C7DC4">
        <w:rPr>
          <w:rFonts w:ascii="Times New Roman" w:hAnsi="Times New Roman" w:cs="Times New Roman"/>
          <w:sz w:val="24"/>
          <w:szCs w:val="24"/>
        </w:rPr>
        <w:t>4</w:t>
      </w:r>
      <w:r>
        <w:rPr>
          <w:rFonts w:ascii="Times New Roman" w:hAnsi="Times New Roman" w:cs="Times New Roman"/>
          <w:sz w:val="24"/>
          <w:szCs w:val="24"/>
        </w:rPr>
        <w:t>1</w:t>
      </w:r>
      <w:r w:rsidRPr="001C7DC4">
        <w:rPr>
          <w:rFonts w:ascii="Times New Roman" w:hAnsi="Times New Roman" w:cs="Times New Roman"/>
          <w:sz w:val="24"/>
          <w:szCs w:val="24"/>
        </w:rPr>
        <w:t>). The   material is commonly poorly sorted, with a fine-grained matrix.</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852160" cy="1990344"/>
            <wp:effectExtent l="19050" t="0" r="0" b="0"/>
            <wp:docPr id="2525" name="Picture 2482" descr="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jpg"/>
                    <pic:cNvPicPr/>
                  </pic:nvPicPr>
                  <pic:blipFill>
                    <a:blip r:embed="rId144" cstate="print"/>
                    <a:stretch>
                      <a:fillRect/>
                    </a:stretch>
                  </pic:blipFill>
                  <pic:spPr>
                    <a:xfrm>
                      <a:off x="0" y="0"/>
                      <a:ext cx="5852160" cy="1990344"/>
                    </a:xfrm>
                    <a:prstGeom prst="rect">
                      <a:avLst/>
                    </a:prstGeom>
                  </pic:spPr>
                </pic:pic>
              </a:graphicData>
            </a:graphic>
          </wp:inline>
        </w:drawing>
      </w:r>
    </w:p>
    <w:p w:rsidR="002624B4" w:rsidRPr="001B27AA" w:rsidRDefault="002624B4" w:rsidP="002624B4">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w:t>
      </w:r>
      <w:r>
        <w:rPr>
          <w:rFonts w:ascii="Times New Roman" w:hAnsi="Times New Roman" w:cs="Times New Roman"/>
          <w:b/>
          <w:i/>
          <w:sz w:val="24"/>
          <w:szCs w:val="24"/>
        </w:rPr>
        <w:t>1</w:t>
      </w:r>
      <w:r w:rsidRPr="001B27AA">
        <w:rPr>
          <w:rFonts w:ascii="Times New Roman" w:hAnsi="Times New Roman" w:cs="Times New Roman"/>
          <w:b/>
          <w:i/>
          <w:sz w:val="24"/>
          <w:szCs w:val="24"/>
        </w:rPr>
        <w:t>.</w:t>
      </w:r>
      <w:proofErr w:type="gramEnd"/>
      <w:r w:rsidRPr="001B27AA">
        <w:rPr>
          <w:rFonts w:ascii="Times New Roman" w:hAnsi="Times New Roman" w:cs="Times New Roman"/>
          <w:b/>
          <w:i/>
          <w:sz w:val="24"/>
          <w:szCs w:val="24"/>
        </w:rPr>
        <w:t xml:space="preserve"> </w:t>
      </w:r>
      <w:r w:rsidRPr="001B27AA">
        <w:rPr>
          <w:rFonts w:ascii="Times New Roman" w:hAnsi="Times New Roman" w:cs="Times New Roman"/>
          <w:i/>
          <w:sz w:val="24"/>
          <w:szCs w:val="24"/>
        </w:rPr>
        <w:t>Breccia in thin section and hand specimen</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lastRenderedPageBreak/>
        <w:t>The most significant breccia deposits result from glaciation, landslide, and other types of mass movement. Movement along fault planes will also produce a breccia zone, as will collapse in caves.</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before="0" w:after="240"/>
        <w:rPr>
          <w:rFonts w:ascii="Times New Roman" w:hAnsi="Times New Roman" w:cs="Times New Roman"/>
          <w:color w:val="auto"/>
          <w:sz w:val="28"/>
          <w:szCs w:val="28"/>
        </w:rPr>
      </w:pPr>
      <w:bookmarkStart w:id="26" w:name="_Toc375215983"/>
      <w:r w:rsidRPr="0099514D">
        <w:rPr>
          <w:rFonts w:ascii="Times New Roman" w:hAnsi="Times New Roman" w:cs="Times New Roman"/>
          <w:color w:val="auto"/>
          <w:sz w:val="28"/>
          <w:szCs w:val="28"/>
        </w:rPr>
        <w:t>AKROSES</w:t>
      </w:r>
      <w:bookmarkEnd w:id="26"/>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An </w:t>
      </w:r>
      <w:proofErr w:type="spellStart"/>
      <w:r w:rsidRPr="001C7DC4">
        <w:rPr>
          <w:rFonts w:ascii="Times New Roman" w:hAnsi="Times New Roman" w:cs="Times New Roman"/>
          <w:sz w:val="24"/>
          <w:szCs w:val="24"/>
        </w:rPr>
        <w:t>arkrose</w:t>
      </w:r>
      <w:proofErr w:type="spellEnd"/>
      <w:r w:rsidRPr="001C7DC4">
        <w:rPr>
          <w:rFonts w:ascii="Times New Roman" w:hAnsi="Times New Roman" w:cs="Times New Roman"/>
          <w:sz w:val="24"/>
          <w:szCs w:val="24"/>
        </w:rPr>
        <w:t xml:space="preserve"> (Figure </w:t>
      </w:r>
      <w:r>
        <w:rPr>
          <w:rFonts w:ascii="Times New Roman" w:hAnsi="Times New Roman" w:cs="Times New Roman"/>
          <w:sz w:val="24"/>
          <w:szCs w:val="24"/>
        </w:rPr>
        <w:t>42</w:t>
      </w:r>
      <w:r w:rsidRPr="001C7DC4">
        <w:rPr>
          <w:rFonts w:ascii="Times New Roman" w:hAnsi="Times New Roman" w:cs="Times New Roman"/>
          <w:sz w:val="24"/>
          <w:szCs w:val="24"/>
        </w:rPr>
        <w:t xml:space="preserve">) is a clastic rock which is composed of at least 25 percent feldspar.  Quartz is the other major constituents. Arkose is generally coarse grained angular, and moderately well sorted.  In  most  arkoses  the  grain size  is  commonly in  the  sand   range,  but  some  arkoses  are  coarse enough  to  be  termed conglomerates.  </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852160" cy="2090928"/>
            <wp:effectExtent l="19050" t="0" r="0" b="0"/>
            <wp:docPr id="2526" name="Picture 2485"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jpg"/>
                    <pic:cNvPicPr/>
                  </pic:nvPicPr>
                  <pic:blipFill>
                    <a:blip r:embed="rId145" cstate="print"/>
                    <a:stretch>
                      <a:fillRect/>
                    </a:stretch>
                  </pic:blipFill>
                  <pic:spPr>
                    <a:xfrm>
                      <a:off x="0" y="0"/>
                      <a:ext cx="5852160" cy="2090928"/>
                    </a:xfrm>
                    <a:prstGeom prst="rect">
                      <a:avLst/>
                    </a:prstGeom>
                  </pic:spPr>
                </pic:pic>
              </a:graphicData>
            </a:graphic>
          </wp:inline>
        </w:drawing>
      </w:r>
    </w:p>
    <w:p w:rsidR="002624B4" w:rsidRPr="001B27AA" w:rsidRDefault="002624B4" w:rsidP="002624B4">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42.</w:t>
      </w:r>
      <w:proofErr w:type="gramEnd"/>
      <w:r w:rsidRPr="001B27AA">
        <w:rPr>
          <w:rFonts w:ascii="Times New Roman" w:hAnsi="Times New Roman" w:cs="Times New Roman"/>
          <w:b/>
          <w:i/>
          <w:sz w:val="24"/>
          <w:szCs w:val="24"/>
        </w:rPr>
        <w:t xml:space="preserve"> </w:t>
      </w:r>
      <w:r w:rsidRPr="001B27AA">
        <w:rPr>
          <w:rFonts w:ascii="Times New Roman" w:hAnsi="Times New Roman" w:cs="Times New Roman"/>
          <w:i/>
          <w:sz w:val="24"/>
          <w:szCs w:val="24"/>
        </w:rPr>
        <w:t>Arkose in thin section and hand specimen</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In  </w:t>
      </w:r>
      <w:proofErr w:type="spellStart"/>
      <w:r w:rsidRPr="001C7DC4">
        <w:rPr>
          <w:rFonts w:ascii="Times New Roman" w:hAnsi="Times New Roman" w:cs="Times New Roman"/>
          <w:sz w:val="24"/>
          <w:szCs w:val="24"/>
        </w:rPr>
        <w:t>fugure</w:t>
      </w:r>
      <w:proofErr w:type="spellEnd"/>
      <w:r w:rsidRPr="001C7DC4">
        <w:rPr>
          <w:rFonts w:ascii="Times New Roman" w:hAnsi="Times New Roman" w:cs="Times New Roman"/>
          <w:sz w:val="24"/>
          <w:szCs w:val="24"/>
        </w:rPr>
        <w:t xml:space="preserve"> 35,  the   feldspar is  pink,  and  close  inspection  will  reveal  that  it  is  very  abundant. In  thin  section the   feldspar  grains,  which   have  a  plaid  pattern,  are  nearly  as  abundant as  quartz (gray).  Calcite cement   appears brown in the thin section.</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Arkoses fo</w:t>
      </w:r>
      <w:r>
        <w:rPr>
          <w:rFonts w:ascii="Times New Roman" w:hAnsi="Times New Roman" w:cs="Times New Roman"/>
          <w:sz w:val="24"/>
          <w:szCs w:val="24"/>
        </w:rPr>
        <w:t>rm by rapid erosion of a graniti</w:t>
      </w:r>
      <w:r w:rsidRPr="001C7DC4">
        <w:rPr>
          <w:rFonts w:ascii="Times New Roman" w:hAnsi="Times New Roman" w:cs="Times New Roman"/>
          <w:sz w:val="24"/>
          <w:szCs w:val="24"/>
        </w:rPr>
        <w:t>c terrain and rapid deposition. They are common in alluvial fans.</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27" w:name="_Toc375215984"/>
      <w:r w:rsidRPr="0099514D">
        <w:rPr>
          <w:rFonts w:ascii="Times New Roman" w:hAnsi="Times New Roman" w:cs="Times New Roman"/>
          <w:color w:val="auto"/>
          <w:sz w:val="28"/>
          <w:szCs w:val="28"/>
        </w:rPr>
        <w:t>SANDSTONES</w:t>
      </w:r>
      <w:bookmarkEnd w:id="27"/>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Sandstone  are  clastic  sedimentary  rocks  consisting mostly  of grains  ranging  from 1/16 to  2 mm in  diameter.  The grains are generally rounded and show other effects of abrasion. Quartz is  usually  the  dominant   mineral, although  feldspar, garnet, mica, and other  minerals  may  be  present  in  varying  amounts.  Poorly  sorted, dirty  sandstones  containing  over  20  percent  </w:t>
      </w:r>
      <w:r w:rsidRPr="001C7DC4">
        <w:rPr>
          <w:rFonts w:ascii="Times New Roman" w:hAnsi="Times New Roman" w:cs="Times New Roman"/>
          <w:sz w:val="24"/>
          <w:szCs w:val="24"/>
        </w:rPr>
        <w:lastRenderedPageBreak/>
        <w:t xml:space="preserve">clay  are  called  greywacke.  Calcite, quartz, and iron oxide are the dominant cementing materials.  Sandstones are generally stratified and are colored buff, red, brown, yellow, or green, depending on impurities’ and cementing agents. </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b/>
          <w:sz w:val="24"/>
          <w:szCs w:val="24"/>
        </w:rPr>
        <w:t>Grit</w:t>
      </w:r>
      <w:r w:rsidRPr="001C7DC4">
        <w:rPr>
          <w:rFonts w:ascii="Times New Roman" w:hAnsi="Times New Roman" w:cs="Times New Roman"/>
          <w:sz w:val="24"/>
          <w:szCs w:val="24"/>
        </w:rPr>
        <w:t xml:space="preserve"> or Lithic sandstone consists of a mixture of angular, sand- sized grains including quartz, feldspar, mica, and rock fragments in a poorly sorted matrix.  </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879592" cy="2218944"/>
            <wp:effectExtent l="19050" t="0" r="6858" b="0"/>
            <wp:docPr id="2527" name="Picture 2484"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146" cstate="print"/>
                    <a:stretch>
                      <a:fillRect/>
                    </a:stretch>
                  </pic:blipFill>
                  <pic:spPr>
                    <a:xfrm>
                      <a:off x="0" y="0"/>
                      <a:ext cx="5879592" cy="2218944"/>
                    </a:xfrm>
                    <a:prstGeom prst="rect">
                      <a:avLst/>
                    </a:prstGeom>
                  </pic:spPr>
                </pic:pic>
              </a:graphicData>
            </a:graphic>
          </wp:inline>
        </w:drawing>
      </w:r>
    </w:p>
    <w:p w:rsidR="002624B4" w:rsidRPr="001B27AA" w:rsidRDefault="002624B4" w:rsidP="002624B4">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43.</w:t>
      </w:r>
      <w:proofErr w:type="gramEnd"/>
      <w:r w:rsidRPr="001B27AA">
        <w:rPr>
          <w:rFonts w:ascii="Times New Roman" w:hAnsi="Times New Roman" w:cs="Times New Roman"/>
          <w:b/>
          <w:i/>
          <w:sz w:val="24"/>
          <w:szCs w:val="24"/>
        </w:rPr>
        <w:t xml:space="preserve"> </w:t>
      </w:r>
      <w:r w:rsidRPr="001B27AA">
        <w:rPr>
          <w:rFonts w:ascii="Times New Roman" w:hAnsi="Times New Roman" w:cs="Times New Roman"/>
          <w:i/>
          <w:sz w:val="24"/>
          <w:szCs w:val="24"/>
        </w:rPr>
        <w:t>Sandstone in thin section and hand specimen</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Sandstones  may  accumulate  in  a  wide  variety  of  environments,  such  as  beaches, deserts, flood plains  and  deltas.</w:t>
      </w:r>
    </w:p>
    <w:p w:rsidR="002624B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28" w:name="_Toc375215985"/>
      <w:r w:rsidRPr="0099514D">
        <w:rPr>
          <w:rFonts w:ascii="Times New Roman" w:hAnsi="Times New Roman" w:cs="Times New Roman"/>
          <w:color w:val="auto"/>
          <w:sz w:val="28"/>
          <w:szCs w:val="28"/>
        </w:rPr>
        <w:t>SILTSTONES</w:t>
      </w:r>
      <w:bookmarkEnd w:id="28"/>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Siltstones </w:t>
      </w:r>
      <w:r w:rsidR="00E34D1B">
        <w:rPr>
          <w:rFonts w:ascii="Times New Roman" w:hAnsi="Times New Roman" w:cs="Times New Roman"/>
          <w:sz w:val="24"/>
          <w:szCs w:val="24"/>
        </w:rPr>
        <w:t>are fine-grained  clastic  ro</w:t>
      </w:r>
      <w:r w:rsidRPr="001C7DC4">
        <w:rPr>
          <w:rFonts w:ascii="Times New Roman" w:hAnsi="Times New Roman" w:cs="Times New Roman"/>
          <w:sz w:val="24"/>
          <w:szCs w:val="24"/>
        </w:rPr>
        <w:t>cks  in  which  at  least  50  percent  of  material is  1/16 to  1/256 mm in  diameter.  They  are  commonly  laminated  (</w:t>
      </w:r>
      <w:r>
        <w:rPr>
          <w:rFonts w:ascii="Times New Roman" w:hAnsi="Times New Roman" w:cs="Times New Roman"/>
          <w:sz w:val="24"/>
          <w:szCs w:val="24"/>
        </w:rPr>
        <w:t>F</w:t>
      </w:r>
      <w:r w:rsidRPr="001C7DC4">
        <w:rPr>
          <w:rFonts w:ascii="Times New Roman" w:hAnsi="Times New Roman" w:cs="Times New Roman"/>
          <w:sz w:val="24"/>
          <w:szCs w:val="24"/>
        </w:rPr>
        <w:t xml:space="preserve">igure </w:t>
      </w:r>
      <w:r>
        <w:rPr>
          <w:rFonts w:ascii="Times New Roman" w:hAnsi="Times New Roman" w:cs="Times New Roman"/>
          <w:sz w:val="24"/>
          <w:szCs w:val="24"/>
        </w:rPr>
        <w:t>44</w:t>
      </w:r>
      <w:r w:rsidRPr="001C7DC4">
        <w:rPr>
          <w:rFonts w:ascii="Times New Roman" w:hAnsi="Times New Roman" w:cs="Times New Roman"/>
          <w:sz w:val="24"/>
          <w:szCs w:val="24"/>
        </w:rPr>
        <w:t>), but  burrowing  organism  may  destroy  or  obscure  evidences  of  stratification. Silt particles, when viewed  under  the  microscope, appear  to  be  angular  rather  than  rounded like  sand.  They are composed of quartz grains, with an abundance of mica and clay minerals.</w:t>
      </w:r>
    </w:p>
    <w:p w:rsidR="002624B4" w:rsidRDefault="002624B4" w:rsidP="002624B4">
      <w:pPr>
        <w:jc w:val="center"/>
        <w:rPr>
          <w:rFonts w:ascii="Times New Roman" w:hAnsi="Times New Roman" w:cs="Times New Roman"/>
          <w:b/>
          <w:i/>
          <w:sz w:val="24"/>
          <w:szCs w:val="24"/>
        </w:rPr>
      </w:pPr>
      <w:bookmarkStart w:id="29" w:name="_GoBack"/>
      <w:bookmarkEnd w:id="29"/>
      <w:r>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1676400</wp:posOffset>
            </wp:positionH>
            <wp:positionV relativeFrom="paragraph">
              <wp:posOffset>47625</wp:posOffset>
            </wp:positionV>
            <wp:extent cx="2400300" cy="2266950"/>
            <wp:effectExtent l="19050" t="0" r="0" b="0"/>
            <wp:wrapSquare wrapText="bothSides"/>
            <wp:docPr id="2445" name="Picture 2445" descr="sedimentar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sedimentary 11"/>
                    <pic:cNvPicPr>
                      <a:picLocks noChangeAspect="1" noChangeArrowheads="1"/>
                    </pic:cNvPicPr>
                  </pic:nvPicPr>
                  <pic:blipFill>
                    <a:blip r:embed="rId147" cstate="print"/>
                    <a:srcRect l="2808" t="4721" r="5635"/>
                    <a:stretch>
                      <a:fillRect/>
                    </a:stretch>
                  </pic:blipFill>
                  <pic:spPr bwMode="auto">
                    <a:xfrm>
                      <a:off x="0" y="0"/>
                      <a:ext cx="2400300" cy="2266950"/>
                    </a:xfrm>
                    <a:prstGeom prst="rect">
                      <a:avLst/>
                    </a:prstGeom>
                    <a:noFill/>
                    <a:ln w="9525">
                      <a:noFill/>
                      <a:miter lim="800000"/>
                      <a:headEnd/>
                      <a:tailEnd/>
                    </a:ln>
                  </pic:spPr>
                </pic:pic>
              </a:graphicData>
            </a:graphic>
          </wp:anchor>
        </w:drawing>
      </w:r>
      <w:r>
        <w:rPr>
          <w:rFonts w:ascii="Times New Roman" w:hAnsi="Times New Roman" w:cs="Times New Roman"/>
          <w:sz w:val="24"/>
          <w:szCs w:val="24"/>
        </w:rPr>
        <w:br w:type="textWrapping" w:clear="all"/>
      </w:r>
    </w:p>
    <w:p w:rsidR="002624B4" w:rsidRPr="001B27AA" w:rsidRDefault="002624B4" w:rsidP="002624B4">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44.</w:t>
      </w:r>
      <w:proofErr w:type="gramEnd"/>
      <w:r w:rsidRPr="001B27AA">
        <w:rPr>
          <w:rFonts w:ascii="Times New Roman" w:hAnsi="Times New Roman" w:cs="Times New Roman"/>
          <w:b/>
          <w:i/>
          <w:sz w:val="24"/>
          <w:szCs w:val="24"/>
        </w:rPr>
        <w:t xml:space="preserve"> </w:t>
      </w:r>
      <w:r w:rsidRPr="001B27AA">
        <w:rPr>
          <w:rFonts w:ascii="Times New Roman" w:hAnsi="Times New Roman" w:cs="Times New Roman"/>
          <w:i/>
          <w:sz w:val="24"/>
          <w:szCs w:val="24"/>
        </w:rPr>
        <w:t>Siltstone</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Silt  is  common  material  deposited by  most  streams  in  deltas  and  flood plains.  It  rarely  forms  thick  beds  and  is characteristically interstratified  with  shales  and  sandstones.</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30" w:name="_Toc375215986"/>
      <w:r w:rsidRPr="0099514D">
        <w:rPr>
          <w:rFonts w:ascii="Times New Roman" w:hAnsi="Times New Roman" w:cs="Times New Roman"/>
          <w:color w:val="auto"/>
          <w:sz w:val="28"/>
          <w:szCs w:val="28"/>
        </w:rPr>
        <w:t>SHALES</w:t>
      </w:r>
      <w:bookmarkEnd w:id="30"/>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Shales  are  fine  grained  clastic  rocks  consisting of  particles  less  than 1/256 mm in  diameter.  They are characteristically laminated or thin bedded, as is well expressed in both hand specimen and thin section. Quartz, mica, and  the  clay  minerals  are  the  dominant  constituents, but, as  is  shown  in  Figure  85, particles  are  too  small  to  be  seen without  a  high  magnification.  Calcite may be present – usually as cement – in amounts ranging up to 50 percent.  Eighty percent of exposed sedimentary rocks are shales.  They  accumulate in  an environment  of  low  mechanical  energy  such  as  lagoons,  quite offshore waters, flood plains, and  lakes.</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03976" cy="2118360"/>
            <wp:effectExtent l="19050" t="0" r="1524" b="0"/>
            <wp:docPr id="2433" name="Picture 2489"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148" cstate="print"/>
                    <a:stretch>
                      <a:fillRect/>
                    </a:stretch>
                  </pic:blipFill>
                  <pic:spPr>
                    <a:xfrm>
                      <a:off x="0" y="0"/>
                      <a:ext cx="5903976" cy="2118360"/>
                    </a:xfrm>
                    <a:prstGeom prst="rect">
                      <a:avLst/>
                    </a:prstGeom>
                  </pic:spPr>
                </pic:pic>
              </a:graphicData>
            </a:graphic>
          </wp:inline>
        </w:drawing>
      </w:r>
    </w:p>
    <w:p w:rsidR="002624B4" w:rsidRPr="001B27AA" w:rsidRDefault="002624B4" w:rsidP="002624B4">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w:t>
      </w:r>
      <w:r>
        <w:rPr>
          <w:rFonts w:ascii="Times New Roman" w:hAnsi="Times New Roman" w:cs="Times New Roman"/>
          <w:b/>
          <w:i/>
          <w:sz w:val="24"/>
          <w:szCs w:val="24"/>
        </w:rPr>
        <w:t>5</w:t>
      </w:r>
      <w:r w:rsidRPr="001B27AA">
        <w:rPr>
          <w:rFonts w:ascii="Times New Roman" w:hAnsi="Times New Roman" w:cs="Times New Roman"/>
          <w:b/>
          <w:i/>
          <w:sz w:val="24"/>
          <w:szCs w:val="24"/>
        </w:rPr>
        <w:t>.</w:t>
      </w:r>
      <w:proofErr w:type="gramEnd"/>
      <w:r w:rsidRPr="001B27AA">
        <w:rPr>
          <w:rFonts w:ascii="Times New Roman" w:hAnsi="Times New Roman" w:cs="Times New Roman"/>
          <w:b/>
          <w:i/>
          <w:sz w:val="24"/>
          <w:szCs w:val="24"/>
        </w:rPr>
        <w:t xml:space="preserve"> </w:t>
      </w:r>
      <w:r>
        <w:rPr>
          <w:rFonts w:ascii="Times New Roman" w:hAnsi="Times New Roman" w:cs="Times New Roman"/>
          <w:i/>
          <w:sz w:val="24"/>
          <w:szCs w:val="24"/>
        </w:rPr>
        <w:t>Shal</w:t>
      </w:r>
      <w:r w:rsidRPr="001B27AA">
        <w:rPr>
          <w:rFonts w:ascii="Times New Roman" w:hAnsi="Times New Roman" w:cs="Times New Roman"/>
          <w:i/>
          <w:sz w:val="24"/>
          <w:szCs w:val="24"/>
        </w:rPr>
        <w:t>e in thin section and hand specimen</w:t>
      </w: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Pr="001C7DC4" w:rsidRDefault="002624B4" w:rsidP="002624B4">
      <w:pPr>
        <w:jc w:val="both"/>
        <w:rPr>
          <w:rFonts w:ascii="Times New Roman" w:hAnsi="Times New Roman" w:cs="Times New Roman"/>
          <w:b/>
          <w:sz w:val="24"/>
          <w:szCs w:val="24"/>
        </w:rPr>
      </w:pPr>
      <w:r w:rsidRPr="001C7DC4">
        <w:rPr>
          <w:rFonts w:ascii="Times New Roman" w:hAnsi="Times New Roman" w:cs="Times New Roman"/>
          <w:b/>
          <w:sz w:val="24"/>
          <w:szCs w:val="24"/>
        </w:rPr>
        <w:t>Chemical Sedimentary Rocks</w:t>
      </w:r>
    </w:p>
    <w:p w:rsidR="002624B4" w:rsidRPr="00FB0D48" w:rsidRDefault="002624B4" w:rsidP="002624B4">
      <w:pPr>
        <w:jc w:val="both"/>
        <w:rPr>
          <w:rFonts w:ascii="Times New Roman" w:hAnsi="Times New Roman" w:cs="Times New Roman"/>
          <w:b/>
          <w:i/>
          <w:sz w:val="24"/>
          <w:szCs w:val="24"/>
        </w:rPr>
      </w:pPr>
      <w:r w:rsidRPr="00FB0D48">
        <w:rPr>
          <w:rFonts w:ascii="Times New Roman" w:hAnsi="Times New Roman" w:cs="Times New Roman"/>
          <w:b/>
          <w:i/>
          <w:sz w:val="24"/>
          <w:szCs w:val="24"/>
        </w:rPr>
        <w:t xml:space="preserve">Table: </w:t>
      </w:r>
      <w:r w:rsidRPr="00FB0D48">
        <w:rPr>
          <w:rFonts w:ascii="Times New Roman" w:hAnsi="Times New Roman" w:cs="Times New Roman"/>
          <w:i/>
          <w:sz w:val="24"/>
          <w:szCs w:val="24"/>
        </w:rPr>
        <w:t>Chemical Sedimentary Rocks</w:t>
      </w:r>
    </w:p>
    <w:p w:rsidR="002624B4" w:rsidRPr="001C7DC4" w:rsidRDefault="002624B4" w:rsidP="002624B4">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947502" cy="6143625"/>
            <wp:effectExtent l="19050" t="0" r="0" b="0"/>
            <wp:docPr id="2434" name="Picture 2495" descr="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149" cstate="print"/>
                    <a:srcRect t="4236"/>
                    <a:stretch>
                      <a:fillRect/>
                    </a:stretch>
                  </pic:blipFill>
                  <pic:spPr>
                    <a:xfrm>
                      <a:off x="0" y="0"/>
                      <a:ext cx="5947502" cy="6143625"/>
                    </a:xfrm>
                    <a:prstGeom prst="rect">
                      <a:avLst/>
                    </a:prstGeom>
                  </pic:spPr>
                </pic:pic>
              </a:graphicData>
            </a:graphic>
          </wp:inline>
        </w:drawing>
      </w:r>
    </w:p>
    <w:p w:rsidR="002624B4" w:rsidRPr="001C7DC4" w:rsidRDefault="002624B4" w:rsidP="002624B4">
      <w:pPr>
        <w:jc w:val="both"/>
        <w:rPr>
          <w:rFonts w:ascii="Times New Roman" w:hAnsi="Times New Roman" w:cs="Times New Roman"/>
          <w:b/>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31" w:name="_Toc375215987"/>
      <w:r w:rsidRPr="0099514D">
        <w:rPr>
          <w:rFonts w:ascii="Times New Roman" w:hAnsi="Times New Roman" w:cs="Times New Roman"/>
          <w:color w:val="auto"/>
          <w:sz w:val="28"/>
          <w:szCs w:val="28"/>
        </w:rPr>
        <w:lastRenderedPageBreak/>
        <w:t>LIMESTONE</w:t>
      </w:r>
      <w:bookmarkEnd w:id="31"/>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Limestones are sedimentary rocks that contain more than 50 percent calcium carbonate.  Impurities, which   may  range  in   amount to  50  percent,  include  clay,  quartz, iron  oxide,  rock  </w:t>
      </w:r>
      <w:proofErr w:type="spellStart"/>
      <w:r w:rsidRPr="001C7DC4">
        <w:rPr>
          <w:rFonts w:ascii="Times New Roman" w:hAnsi="Times New Roman" w:cs="Times New Roman"/>
          <w:sz w:val="24"/>
          <w:szCs w:val="24"/>
        </w:rPr>
        <w:t>fragements</w:t>
      </w:r>
      <w:proofErr w:type="spellEnd"/>
      <w:r w:rsidRPr="001C7DC4">
        <w:rPr>
          <w:rFonts w:ascii="Times New Roman" w:hAnsi="Times New Roman" w:cs="Times New Roman"/>
          <w:sz w:val="24"/>
          <w:szCs w:val="24"/>
        </w:rPr>
        <w:t xml:space="preserve">,  and  </w:t>
      </w:r>
      <w:proofErr w:type="spellStart"/>
      <w:r w:rsidRPr="001C7DC4">
        <w:rPr>
          <w:rFonts w:ascii="Times New Roman" w:hAnsi="Times New Roman" w:cs="Times New Roman"/>
          <w:sz w:val="24"/>
          <w:szCs w:val="24"/>
        </w:rPr>
        <w:t>othe</w:t>
      </w:r>
      <w:proofErr w:type="spellEnd"/>
      <w:r w:rsidRPr="001C7DC4">
        <w:rPr>
          <w:rFonts w:ascii="Times New Roman" w:hAnsi="Times New Roman" w:cs="Times New Roman"/>
          <w:sz w:val="24"/>
          <w:szCs w:val="24"/>
        </w:rPr>
        <w:t xml:space="preserve">   material.   The   calcite   may  be  precipitated  chemically  or  organically  or  may  be  of  detrital origin.  The  many  varieties  of  limestones  are   classified  on  the  basis of  texture  or  some   other  significant property.  </w:t>
      </w:r>
    </w:p>
    <w:p w:rsidR="002624B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All  limestones  are   similar  in  that  they  are  composed  mostly  of   calcite  and  effervesce in  hydrochloric  acid.</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32" w:name="_Toc375215988"/>
      <w:r w:rsidRPr="0099514D">
        <w:rPr>
          <w:rFonts w:ascii="Times New Roman" w:hAnsi="Times New Roman" w:cs="Times New Roman"/>
          <w:color w:val="auto"/>
          <w:sz w:val="28"/>
          <w:szCs w:val="28"/>
        </w:rPr>
        <w:t>CRYSTALLINE LIMESTONE (Sparite)</w:t>
      </w:r>
      <w:bookmarkEnd w:id="32"/>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Crystalline   limestone  (Figure </w:t>
      </w:r>
      <w:r>
        <w:rPr>
          <w:rFonts w:ascii="Times New Roman" w:hAnsi="Times New Roman" w:cs="Times New Roman"/>
          <w:sz w:val="24"/>
          <w:szCs w:val="24"/>
        </w:rPr>
        <w:t>46</w:t>
      </w:r>
      <w:r w:rsidRPr="001C7DC4">
        <w:rPr>
          <w:rFonts w:ascii="Times New Roman" w:hAnsi="Times New Roman" w:cs="Times New Roman"/>
          <w:sz w:val="24"/>
          <w:szCs w:val="24"/>
        </w:rPr>
        <w:t xml:space="preserve">) is  composed of  interlocking  crystals  of  calcite  which  can  be   seen  with  the  unaided  eye  or  with  low power magnification.  </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124075"/>
            <wp:effectExtent l="19050" t="0" r="0" b="0"/>
            <wp:docPr id="2435" name="Picture 2480"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150" cstate="print"/>
                    <a:srcRect t="7469"/>
                    <a:stretch>
                      <a:fillRect/>
                    </a:stretch>
                  </pic:blipFill>
                  <pic:spPr>
                    <a:xfrm>
                      <a:off x="0" y="0"/>
                      <a:ext cx="5943600" cy="2124075"/>
                    </a:xfrm>
                    <a:prstGeom prst="rect">
                      <a:avLst/>
                    </a:prstGeom>
                  </pic:spPr>
                </pic:pic>
              </a:graphicData>
            </a:graphic>
          </wp:inline>
        </w:drawing>
      </w:r>
    </w:p>
    <w:p w:rsidR="002624B4" w:rsidRPr="00FB0D48" w:rsidRDefault="002624B4" w:rsidP="002624B4">
      <w:pPr>
        <w:jc w:val="center"/>
        <w:rPr>
          <w:rFonts w:ascii="Times New Roman" w:hAnsi="Times New Roman" w:cs="Times New Roman"/>
          <w:b/>
          <w:i/>
          <w:sz w:val="24"/>
          <w:szCs w:val="24"/>
        </w:rPr>
      </w:pPr>
      <w:proofErr w:type="gramStart"/>
      <w:r w:rsidRPr="00FB0D48">
        <w:rPr>
          <w:rFonts w:ascii="Times New Roman" w:hAnsi="Times New Roman" w:cs="Times New Roman"/>
          <w:b/>
          <w:i/>
          <w:sz w:val="24"/>
          <w:szCs w:val="24"/>
        </w:rPr>
        <w:t>Figure 46.</w:t>
      </w:r>
      <w:proofErr w:type="gramEnd"/>
      <w:r w:rsidRPr="00FB0D48">
        <w:rPr>
          <w:rFonts w:ascii="Times New Roman" w:hAnsi="Times New Roman" w:cs="Times New Roman"/>
          <w:b/>
          <w:i/>
          <w:sz w:val="24"/>
          <w:szCs w:val="24"/>
        </w:rPr>
        <w:t xml:space="preserve"> </w:t>
      </w:r>
      <w:r w:rsidRPr="00FB0D48">
        <w:rPr>
          <w:rFonts w:ascii="Times New Roman" w:hAnsi="Times New Roman" w:cs="Times New Roman"/>
          <w:i/>
          <w:sz w:val="24"/>
          <w:szCs w:val="24"/>
        </w:rPr>
        <w:t>Crystalline limestone</w:t>
      </w:r>
      <w:r>
        <w:rPr>
          <w:rFonts w:ascii="Times New Roman" w:hAnsi="Times New Roman" w:cs="Times New Roman"/>
          <w:i/>
          <w:sz w:val="24"/>
          <w:szCs w:val="24"/>
        </w:rPr>
        <w:t xml:space="preserve"> in thin section and hand specimen</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 In  many  respects  it  is  similar  to a marble,  but it  shows  no  evidence   of  pressure  or  flowage.   Well-preserved fossils are   common, and bedding planes are generally distinct.  Good rhombohedral cleavage is commonly well expressed in thin sections of crystalline limestone.</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Large   crystals in limestone may grow after deposition if ground-water solutions migrate through the rock and precipitate calcite.</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Dolomite or dolostone closely resembles crystalline limestone but is composed of the mineral dolomite. </w:t>
      </w:r>
      <w:r>
        <w:rPr>
          <w:rFonts w:ascii="Times New Roman" w:hAnsi="Times New Roman" w:cs="Times New Roman"/>
          <w:sz w:val="24"/>
          <w:szCs w:val="24"/>
        </w:rPr>
        <w:t>It</w:t>
      </w:r>
      <w:r w:rsidRPr="001C7DC4">
        <w:rPr>
          <w:rFonts w:ascii="Times New Roman" w:hAnsi="Times New Roman" w:cs="Times New Roman"/>
          <w:sz w:val="24"/>
          <w:szCs w:val="24"/>
        </w:rPr>
        <w:t xml:space="preserve"> can be distinguished by its reaction to dilute hydrochloric acid it must be powdered </w:t>
      </w:r>
      <w:r w:rsidRPr="001C7DC4">
        <w:rPr>
          <w:rFonts w:ascii="Times New Roman" w:hAnsi="Times New Roman" w:cs="Times New Roman"/>
          <w:sz w:val="24"/>
          <w:szCs w:val="24"/>
        </w:rPr>
        <w:lastRenderedPageBreak/>
        <w:t>to exhibit effervescent (dolomite will react weakly if the hydrochloric acid is too concentrated. It is typical colour is buff to brown.</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751576" cy="2142744"/>
            <wp:effectExtent l="19050" t="0" r="1524" b="0"/>
            <wp:docPr id="2436" name="Picture 2496"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151" cstate="print"/>
                    <a:stretch>
                      <a:fillRect/>
                    </a:stretch>
                  </pic:blipFill>
                  <pic:spPr>
                    <a:xfrm>
                      <a:off x="0" y="0"/>
                      <a:ext cx="5751576" cy="2142744"/>
                    </a:xfrm>
                    <a:prstGeom prst="rect">
                      <a:avLst/>
                    </a:prstGeom>
                  </pic:spPr>
                </pic:pic>
              </a:graphicData>
            </a:graphic>
          </wp:inline>
        </w:drawing>
      </w:r>
    </w:p>
    <w:p w:rsidR="002624B4" w:rsidRPr="001C7DC4" w:rsidRDefault="002624B4" w:rsidP="002624B4">
      <w:pPr>
        <w:jc w:val="center"/>
        <w:rPr>
          <w:rFonts w:ascii="Times New Roman" w:hAnsi="Times New Roman" w:cs="Times New Roman"/>
          <w:sz w:val="24"/>
          <w:szCs w:val="24"/>
        </w:rPr>
      </w:pPr>
      <w:proofErr w:type="gramStart"/>
      <w:r w:rsidRPr="00FB0D48">
        <w:rPr>
          <w:rFonts w:ascii="Times New Roman" w:hAnsi="Times New Roman" w:cs="Times New Roman"/>
          <w:b/>
          <w:i/>
          <w:sz w:val="24"/>
          <w:szCs w:val="24"/>
        </w:rPr>
        <w:t>Figure 4</w:t>
      </w:r>
      <w:r>
        <w:rPr>
          <w:rFonts w:ascii="Times New Roman" w:hAnsi="Times New Roman" w:cs="Times New Roman"/>
          <w:b/>
          <w:i/>
          <w:sz w:val="24"/>
          <w:szCs w:val="24"/>
        </w:rPr>
        <w:t>7</w:t>
      </w:r>
      <w:r w:rsidRPr="00FB0D48">
        <w:rPr>
          <w:rFonts w:ascii="Times New Roman" w:hAnsi="Times New Roman" w:cs="Times New Roman"/>
          <w:b/>
          <w:i/>
          <w:sz w:val="24"/>
          <w:szCs w:val="24"/>
        </w:rPr>
        <w:t>.</w:t>
      </w:r>
      <w:proofErr w:type="gramEnd"/>
      <w:r w:rsidRPr="00FB0D48">
        <w:rPr>
          <w:rFonts w:ascii="Times New Roman" w:hAnsi="Times New Roman" w:cs="Times New Roman"/>
          <w:b/>
          <w:i/>
          <w:sz w:val="24"/>
          <w:szCs w:val="24"/>
        </w:rPr>
        <w:t xml:space="preserve"> </w:t>
      </w:r>
      <w:r w:rsidRPr="000D0DAB">
        <w:rPr>
          <w:rFonts w:ascii="Times New Roman" w:hAnsi="Times New Roman" w:cs="Times New Roman"/>
          <w:i/>
          <w:sz w:val="24"/>
          <w:szCs w:val="24"/>
        </w:rPr>
        <w:t>Dolomite in thin section and hand specimen</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33" w:name="_Toc375215989"/>
      <w:r w:rsidRPr="0099514D">
        <w:rPr>
          <w:rFonts w:ascii="Times New Roman" w:hAnsi="Times New Roman" w:cs="Times New Roman"/>
          <w:color w:val="auto"/>
          <w:sz w:val="28"/>
          <w:szCs w:val="28"/>
        </w:rPr>
        <w:t>MICROCRYSTALLINE LIMESTONE (Micrite)</w:t>
      </w:r>
      <w:bookmarkEnd w:id="33"/>
    </w:p>
    <w:p w:rsidR="002624B4" w:rsidRPr="001C7DC4" w:rsidRDefault="002624B4" w:rsidP="002624B4">
      <w:pPr>
        <w:jc w:val="both"/>
        <w:rPr>
          <w:rFonts w:ascii="Times New Roman" w:hAnsi="Times New Roman" w:cs="Times New Roman"/>
          <w:sz w:val="24"/>
          <w:szCs w:val="24"/>
        </w:rPr>
      </w:pPr>
      <w:proofErr w:type="spellStart"/>
      <w:r w:rsidRPr="001C7DC4">
        <w:rPr>
          <w:rFonts w:ascii="Times New Roman" w:hAnsi="Times New Roman" w:cs="Times New Roman"/>
          <w:sz w:val="24"/>
          <w:szCs w:val="24"/>
        </w:rPr>
        <w:t>Micricrystalline</w:t>
      </w:r>
      <w:proofErr w:type="spellEnd"/>
      <w:r w:rsidRPr="001C7DC4">
        <w:rPr>
          <w:rFonts w:ascii="Times New Roman" w:hAnsi="Times New Roman" w:cs="Times New Roman"/>
          <w:sz w:val="24"/>
          <w:szCs w:val="24"/>
        </w:rPr>
        <w:t xml:space="preserve">  limestone is  composed  almost  entirely  of  microscopic crystals of  calcite so  small  that  they  are  difficult to  discriminate  even  under  the  microscope.  The rock has uniform texture, is very dense, and characteristically breaks with a conchoidal   fracture.  It  is  commonly buff  or   light  yellow but  may  range in  colour to  dark gray  or  black if  organic   material is  abundant.</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Microcrystalline limestone   forms in warm, quite, shallow seas.</w:t>
      </w:r>
    </w:p>
    <w:p w:rsidR="002624B4" w:rsidRPr="001C7DC4" w:rsidRDefault="002624B4" w:rsidP="002624B4">
      <w:pPr>
        <w:jc w:val="both"/>
        <w:rPr>
          <w:rFonts w:ascii="Times New Roman" w:hAnsi="Times New Roman" w:cs="Times New Roman"/>
          <w:sz w:val="24"/>
          <w:szCs w:val="24"/>
        </w:rPr>
      </w:pPr>
    </w:p>
    <w:p w:rsidR="002624B4" w:rsidRPr="0099514D" w:rsidRDefault="002624B4" w:rsidP="002624B4">
      <w:pPr>
        <w:pStyle w:val="Heading2"/>
        <w:spacing w:after="240"/>
        <w:rPr>
          <w:rFonts w:ascii="Times New Roman" w:hAnsi="Times New Roman" w:cs="Times New Roman"/>
          <w:color w:val="auto"/>
          <w:sz w:val="28"/>
          <w:szCs w:val="28"/>
        </w:rPr>
      </w:pPr>
      <w:bookmarkStart w:id="34" w:name="_Toc375215990"/>
      <w:r w:rsidRPr="0099514D">
        <w:rPr>
          <w:rFonts w:ascii="Times New Roman" w:hAnsi="Times New Roman" w:cs="Times New Roman"/>
          <w:color w:val="auto"/>
          <w:sz w:val="28"/>
          <w:szCs w:val="28"/>
        </w:rPr>
        <w:t>OOLITIC LIMESTONE</w:t>
      </w:r>
      <w:bookmarkEnd w:id="34"/>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Oolitic limestone is composed of small spheres of calcite concretions called oolites.  The grains range up to 2  mm  in  diameter and   consists  of  a  sequence of   concentric   layers built  around    a  </w:t>
      </w:r>
      <w:proofErr w:type="spellStart"/>
      <w:r w:rsidRPr="001C7DC4">
        <w:rPr>
          <w:rFonts w:ascii="Times New Roman" w:hAnsi="Times New Roman" w:cs="Times New Roman"/>
          <w:sz w:val="24"/>
          <w:szCs w:val="24"/>
        </w:rPr>
        <w:t>nucleaus</w:t>
      </w:r>
      <w:proofErr w:type="spellEnd"/>
      <w:r w:rsidRPr="001C7DC4">
        <w:rPr>
          <w:rFonts w:ascii="Times New Roman" w:hAnsi="Times New Roman" w:cs="Times New Roman"/>
          <w:sz w:val="24"/>
          <w:szCs w:val="24"/>
        </w:rPr>
        <w:t xml:space="preserve">  of  fine  silt,  clay,  or  shell   fragments.  Calcite commonly   cement  the  oolites  together  into  a  rock   which   closely  resemble  a   well-rounded  quartz  sandstone.  Stratification, sorting,  cross-bedding, and  other  features characteristic of   a  sand  stone  are  also  common in oolitic  limestone.</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   </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03976" cy="2042160"/>
            <wp:effectExtent l="19050" t="0" r="1524" b="0"/>
            <wp:docPr id="2437" name="Picture 2489"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152" cstate="print"/>
                    <a:stretch>
                      <a:fillRect/>
                    </a:stretch>
                  </pic:blipFill>
                  <pic:spPr>
                    <a:xfrm>
                      <a:off x="0" y="0"/>
                      <a:ext cx="5903976" cy="2042160"/>
                    </a:xfrm>
                    <a:prstGeom prst="rect">
                      <a:avLst/>
                    </a:prstGeom>
                  </pic:spPr>
                </pic:pic>
              </a:graphicData>
            </a:graphic>
          </wp:inline>
        </w:drawing>
      </w:r>
    </w:p>
    <w:p w:rsidR="002624B4" w:rsidRPr="001C7DC4" w:rsidRDefault="002624B4" w:rsidP="002624B4">
      <w:pPr>
        <w:jc w:val="center"/>
        <w:rPr>
          <w:rFonts w:ascii="Times New Roman" w:hAnsi="Times New Roman" w:cs="Times New Roman"/>
          <w:b/>
          <w:sz w:val="24"/>
          <w:szCs w:val="24"/>
        </w:rPr>
      </w:pPr>
      <w:proofErr w:type="gramStart"/>
      <w:r w:rsidRPr="000D0DAB">
        <w:rPr>
          <w:rFonts w:ascii="Times New Roman" w:hAnsi="Times New Roman" w:cs="Times New Roman"/>
          <w:b/>
          <w:i/>
          <w:sz w:val="24"/>
          <w:szCs w:val="24"/>
        </w:rPr>
        <w:t>Figure 4</w:t>
      </w:r>
      <w:r>
        <w:rPr>
          <w:rFonts w:ascii="Times New Roman" w:hAnsi="Times New Roman" w:cs="Times New Roman"/>
          <w:b/>
          <w:i/>
          <w:sz w:val="24"/>
          <w:szCs w:val="24"/>
        </w:rPr>
        <w:t>8</w:t>
      </w:r>
      <w:r w:rsidRPr="000D0DAB">
        <w:rPr>
          <w:rFonts w:ascii="Times New Roman" w:hAnsi="Times New Roman" w:cs="Times New Roman"/>
          <w:b/>
          <w:i/>
          <w:sz w:val="24"/>
          <w:szCs w:val="24"/>
        </w:rPr>
        <w:t>.</w:t>
      </w:r>
      <w:proofErr w:type="gramEnd"/>
      <w:r w:rsidRPr="001C7DC4">
        <w:rPr>
          <w:rFonts w:ascii="Times New Roman" w:hAnsi="Times New Roman" w:cs="Times New Roman"/>
          <w:b/>
          <w:sz w:val="24"/>
          <w:szCs w:val="24"/>
        </w:rPr>
        <w:t xml:space="preserve"> </w:t>
      </w:r>
      <w:r w:rsidRPr="000D0DAB">
        <w:rPr>
          <w:rFonts w:ascii="Times New Roman" w:hAnsi="Times New Roman" w:cs="Times New Roman"/>
          <w:i/>
          <w:sz w:val="24"/>
          <w:szCs w:val="24"/>
        </w:rPr>
        <w:t>Oolitic limestone in thin section and hand specimen</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Oolites originate in shallow  water where the  nucleus, agitated  by  current  and  waves,  rolls  along  the  bottom  and  picks up  calcite that   adheres to  its  surface.</w:t>
      </w:r>
    </w:p>
    <w:p w:rsidR="002624B4" w:rsidRPr="0099514D" w:rsidRDefault="002624B4" w:rsidP="002624B4">
      <w:pPr>
        <w:pStyle w:val="Heading2"/>
        <w:spacing w:after="240"/>
        <w:rPr>
          <w:rFonts w:ascii="Times New Roman" w:hAnsi="Times New Roman" w:cs="Times New Roman"/>
          <w:color w:val="auto"/>
          <w:sz w:val="28"/>
          <w:szCs w:val="28"/>
        </w:rPr>
      </w:pPr>
      <w:bookmarkStart w:id="35" w:name="_Toc375215991"/>
      <w:r w:rsidRPr="0099514D">
        <w:rPr>
          <w:rFonts w:ascii="Times New Roman" w:hAnsi="Times New Roman" w:cs="Times New Roman"/>
          <w:color w:val="auto"/>
          <w:sz w:val="28"/>
          <w:szCs w:val="28"/>
        </w:rPr>
        <w:t>COQUINA</w:t>
      </w:r>
      <w:bookmarkEnd w:id="35"/>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Coquina  [Figure 4</w:t>
      </w:r>
      <w:r>
        <w:rPr>
          <w:rFonts w:ascii="Times New Roman" w:hAnsi="Times New Roman" w:cs="Times New Roman"/>
          <w:sz w:val="24"/>
          <w:szCs w:val="24"/>
        </w:rPr>
        <w:t>9</w:t>
      </w:r>
      <w:r w:rsidRPr="001C7DC4">
        <w:rPr>
          <w:rFonts w:ascii="Times New Roman" w:hAnsi="Times New Roman" w:cs="Times New Roman"/>
          <w:sz w:val="24"/>
          <w:szCs w:val="24"/>
        </w:rPr>
        <w:t>] is  the  name  given  to  a  weak, porous, poorly  cemented limestone composed   almost  exc</w:t>
      </w:r>
      <w:r>
        <w:rPr>
          <w:rFonts w:ascii="Times New Roman" w:hAnsi="Times New Roman" w:cs="Times New Roman"/>
          <w:sz w:val="24"/>
          <w:szCs w:val="24"/>
        </w:rPr>
        <w:t>lusively of   shells  and  shell</w:t>
      </w:r>
      <w:r w:rsidRPr="001C7DC4">
        <w:rPr>
          <w:rFonts w:ascii="Times New Roman" w:hAnsi="Times New Roman" w:cs="Times New Roman"/>
          <w:sz w:val="24"/>
          <w:szCs w:val="24"/>
        </w:rPr>
        <w:t xml:space="preserve">  fragments.  The  shell material in   a coquina  is  commonly broken   into  platy fragments  which  are  rounded, abraded,  and  well  sorted,  as  is shown  in  the  thin section.</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Coquina  is thus  a particular type of clastic rock in which  the  fragmental  material originated  within  the  sedimentary  environment  rather  than being  transported to it  from an eroded landmass.  Coquinas are  forming  today  along  the  southern  Atlantic   coast  and  in the  Bahamas Islands where shell material is wished up  on  the  shore  and  accumulates  as  calcareous  sand  on  a  beach  or  in  shallow   marine  water.</w:t>
      </w:r>
    </w:p>
    <w:p w:rsidR="002624B4" w:rsidRPr="001C7DC4" w:rsidRDefault="002624B4" w:rsidP="002624B4">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803392" cy="2042160"/>
            <wp:effectExtent l="19050" t="0" r="6858" b="0"/>
            <wp:docPr id="2439" name="Picture 2491"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153" cstate="print"/>
                    <a:stretch>
                      <a:fillRect/>
                    </a:stretch>
                  </pic:blipFill>
                  <pic:spPr>
                    <a:xfrm>
                      <a:off x="0" y="0"/>
                      <a:ext cx="5803392" cy="2042160"/>
                    </a:xfrm>
                    <a:prstGeom prst="rect">
                      <a:avLst/>
                    </a:prstGeom>
                  </pic:spPr>
                </pic:pic>
              </a:graphicData>
            </a:graphic>
          </wp:inline>
        </w:drawing>
      </w:r>
    </w:p>
    <w:p w:rsidR="002624B4" w:rsidRPr="001C7DC4" w:rsidRDefault="002624B4" w:rsidP="002624B4">
      <w:pPr>
        <w:jc w:val="center"/>
        <w:rPr>
          <w:rFonts w:ascii="Times New Roman" w:hAnsi="Times New Roman" w:cs="Times New Roman"/>
          <w:b/>
          <w:sz w:val="24"/>
          <w:szCs w:val="24"/>
        </w:rPr>
      </w:pPr>
      <w:proofErr w:type="gramStart"/>
      <w:r w:rsidRPr="000C10D4">
        <w:rPr>
          <w:rFonts w:ascii="Times New Roman" w:hAnsi="Times New Roman" w:cs="Times New Roman"/>
          <w:b/>
          <w:i/>
          <w:sz w:val="24"/>
          <w:szCs w:val="24"/>
        </w:rPr>
        <w:lastRenderedPageBreak/>
        <w:t>Figure 4</w:t>
      </w:r>
      <w:r>
        <w:rPr>
          <w:rFonts w:ascii="Times New Roman" w:hAnsi="Times New Roman" w:cs="Times New Roman"/>
          <w:b/>
          <w:i/>
          <w:sz w:val="24"/>
          <w:szCs w:val="24"/>
        </w:rPr>
        <w:t>9</w:t>
      </w:r>
      <w:r w:rsidRPr="000C10D4">
        <w:rPr>
          <w:rFonts w:ascii="Times New Roman" w:hAnsi="Times New Roman" w:cs="Times New Roman"/>
          <w:b/>
          <w:i/>
          <w:sz w:val="24"/>
          <w:szCs w:val="24"/>
        </w:rPr>
        <w:t>.</w:t>
      </w:r>
      <w:proofErr w:type="gramEnd"/>
      <w:r w:rsidRPr="001C7DC4">
        <w:rPr>
          <w:rFonts w:ascii="Times New Roman" w:hAnsi="Times New Roman" w:cs="Times New Roman"/>
          <w:b/>
          <w:sz w:val="24"/>
          <w:szCs w:val="24"/>
        </w:rPr>
        <w:t xml:space="preserve"> </w:t>
      </w:r>
      <w:proofErr w:type="gramStart"/>
      <w:r w:rsidRPr="000C10D4">
        <w:rPr>
          <w:rFonts w:ascii="Times New Roman" w:hAnsi="Times New Roman" w:cs="Times New Roman"/>
          <w:i/>
          <w:sz w:val="24"/>
          <w:szCs w:val="24"/>
        </w:rPr>
        <w:t xml:space="preserve">Coquina </w:t>
      </w:r>
      <w:r w:rsidRPr="000D0DAB">
        <w:rPr>
          <w:rFonts w:ascii="Times New Roman" w:hAnsi="Times New Roman" w:cs="Times New Roman"/>
          <w:i/>
          <w:sz w:val="24"/>
          <w:szCs w:val="24"/>
        </w:rPr>
        <w:t xml:space="preserve"> in</w:t>
      </w:r>
      <w:proofErr w:type="gramEnd"/>
      <w:r w:rsidRPr="000D0DAB">
        <w:rPr>
          <w:rFonts w:ascii="Times New Roman" w:hAnsi="Times New Roman" w:cs="Times New Roman"/>
          <w:i/>
          <w:sz w:val="24"/>
          <w:szCs w:val="24"/>
        </w:rPr>
        <w:t xml:space="preserve"> thin section and hand specimen</w:t>
      </w:r>
    </w:p>
    <w:p w:rsidR="002624B4" w:rsidRPr="00C003E1" w:rsidRDefault="002624B4" w:rsidP="002624B4">
      <w:pPr>
        <w:pStyle w:val="Heading2"/>
        <w:spacing w:after="240"/>
        <w:rPr>
          <w:rFonts w:ascii="Times New Roman" w:hAnsi="Times New Roman" w:cs="Times New Roman"/>
          <w:color w:val="auto"/>
          <w:sz w:val="28"/>
          <w:szCs w:val="28"/>
        </w:rPr>
      </w:pPr>
      <w:bookmarkStart w:id="36" w:name="_Toc375215992"/>
      <w:r w:rsidRPr="00C003E1">
        <w:rPr>
          <w:rFonts w:ascii="Times New Roman" w:hAnsi="Times New Roman" w:cs="Times New Roman"/>
          <w:color w:val="auto"/>
          <w:sz w:val="28"/>
          <w:szCs w:val="28"/>
        </w:rPr>
        <w:t>SKELETAL OR FOSSILIFEROUS LIMESTONE</w:t>
      </w:r>
      <w:bookmarkEnd w:id="36"/>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Skeletal limestone (Figure </w:t>
      </w:r>
      <w:r>
        <w:rPr>
          <w:rFonts w:ascii="Times New Roman" w:hAnsi="Times New Roman" w:cs="Times New Roman"/>
          <w:sz w:val="24"/>
          <w:szCs w:val="24"/>
        </w:rPr>
        <w:t>50</w:t>
      </w:r>
      <w:r w:rsidRPr="001C7DC4">
        <w:rPr>
          <w:rFonts w:ascii="Times New Roman" w:hAnsi="Times New Roman" w:cs="Times New Roman"/>
          <w:sz w:val="24"/>
          <w:szCs w:val="24"/>
        </w:rPr>
        <w:t>) is composed primarily of hard parts of invertebrate organisms such as molluscs, corals, crinoids, and other invertebrates.  This material is commonly cemented with calcite and forms a dense rock.  Fossils may weather out in relief, however, and reveal minute details of rock textures.  In thin section, details of fossil shell structure are clearly expressed.</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Fossiliferous limestone forms in warm, shallow seas where marine life is abundant.</w:t>
      </w:r>
    </w:p>
    <w:p w:rsidR="002624B4" w:rsidRPr="001C7DC4" w:rsidRDefault="002624B4" w:rsidP="002624B4">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305175" cy="2686050"/>
            <wp:effectExtent l="19050" t="0" r="9525" b="0"/>
            <wp:docPr id="2450" name="Picture 2450" descr="sedimentar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sedimentary 13"/>
                    <pic:cNvPicPr>
                      <a:picLocks noChangeAspect="1" noChangeArrowheads="1"/>
                    </pic:cNvPicPr>
                  </pic:nvPicPr>
                  <pic:blipFill>
                    <a:blip r:embed="rId154" cstate="print"/>
                    <a:srcRect r="3275"/>
                    <a:stretch>
                      <a:fillRect/>
                    </a:stretch>
                  </pic:blipFill>
                  <pic:spPr bwMode="auto">
                    <a:xfrm>
                      <a:off x="0" y="0"/>
                      <a:ext cx="3305175" cy="2686050"/>
                    </a:xfrm>
                    <a:prstGeom prst="rect">
                      <a:avLst/>
                    </a:prstGeom>
                    <a:noFill/>
                    <a:ln w="9525">
                      <a:noFill/>
                      <a:miter lim="800000"/>
                      <a:headEnd/>
                      <a:tailEnd/>
                    </a:ln>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50.</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Fossiliferous limestone</w:t>
      </w:r>
    </w:p>
    <w:p w:rsidR="002624B4" w:rsidRPr="001C7DC4" w:rsidRDefault="002624B4" w:rsidP="002624B4">
      <w:pPr>
        <w:jc w:val="both"/>
        <w:rPr>
          <w:rFonts w:ascii="Times New Roman" w:hAnsi="Times New Roman" w:cs="Times New Roman"/>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37" w:name="_Toc375215993"/>
      <w:r w:rsidRPr="00C003E1">
        <w:rPr>
          <w:rFonts w:ascii="Times New Roman" w:hAnsi="Times New Roman" w:cs="Times New Roman"/>
          <w:color w:val="auto"/>
          <w:sz w:val="28"/>
          <w:szCs w:val="28"/>
        </w:rPr>
        <w:t>CHALK</w:t>
      </w:r>
      <w:bookmarkEnd w:id="37"/>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Chalk is a soft, porous, fine-textured limestone composed of shells of microscopic organisms, mostly foraminifera.  It is normally white or buff and may contain varying amounts of mud (Figure </w:t>
      </w:r>
      <w:r>
        <w:rPr>
          <w:rFonts w:ascii="Times New Roman" w:hAnsi="Times New Roman" w:cs="Times New Roman"/>
          <w:sz w:val="24"/>
          <w:szCs w:val="24"/>
        </w:rPr>
        <w:t>51</w:t>
      </w:r>
      <w:r w:rsidRPr="001C7DC4">
        <w:rPr>
          <w:rFonts w:ascii="Times New Roman" w:hAnsi="Times New Roman" w:cs="Times New Roman"/>
          <w:sz w:val="24"/>
          <w:szCs w:val="24"/>
        </w:rPr>
        <w:t>).</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The best-known chalks are of Cretaceous age, such as the famous white chalk cliffs on both sides of the English Channel, the Selma Chalk of the Gulf coast, and the Niobrara Chalk of Kansas.  Chalk is considered to be a shallow water deposit formed by the accumulation of shells of floating organisms.</w:t>
      </w:r>
    </w:p>
    <w:p w:rsidR="002624B4" w:rsidRDefault="002624B4" w:rsidP="002624B4">
      <w:pPr>
        <w:jc w:val="both"/>
        <w:rPr>
          <w:rFonts w:ascii="Times New Roman" w:hAnsi="Times New Roman" w:cs="Times New Roman"/>
          <w:b/>
          <w:i/>
          <w:sz w:val="24"/>
          <w:szCs w:val="24"/>
        </w:rPr>
      </w:pPr>
    </w:p>
    <w:p w:rsidR="002624B4" w:rsidRDefault="002624B4" w:rsidP="002624B4">
      <w:pPr>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anchor distT="0" distB="0" distL="114300" distR="114300" simplePos="0" relativeHeight="251668480" behindDoc="0" locked="0" layoutInCell="1" allowOverlap="1">
            <wp:simplePos x="0" y="0"/>
            <wp:positionH relativeFrom="column">
              <wp:posOffset>2047875</wp:posOffset>
            </wp:positionH>
            <wp:positionV relativeFrom="paragraph">
              <wp:posOffset>-314325</wp:posOffset>
            </wp:positionV>
            <wp:extent cx="1823720" cy="2257425"/>
            <wp:effectExtent l="19050" t="0" r="5080" b="0"/>
            <wp:wrapSquare wrapText="bothSides"/>
            <wp:docPr id="2451" name="Picture 2451" descr="sedimentar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sedimentary 14"/>
                    <pic:cNvPicPr>
                      <a:picLocks noChangeAspect="1" noChangeArrowheads="1"/>
                    </pic:cNvPicPr>
                  </pic:nvPicPr>
                  <pic:blipFill>
                    <a:blip r:embed="rId155" cstate="print"/>
                    <a:srcRect t="7376" r="3485" b="3699"/>
                    <a:stretch>
                      <a:fillRect/>
                    </a:stretch>
                  </pic:blipFill>
                  <pic:spPr bwMode="auto">
                    <a:xfrm rot="10800000">
                      <a:off x="0" y="0"/>
                      <a:ext cx="1823720" cy="2257425"/>
                    </a:xfrm>
                    <a:prstGeom prst="rect">
                      <a:avLst/>
                    </a:prstGeom>
                    <a:noFill/>
                    <a:ln w="9525">
                      <a:noFill/>
                      <a:miter lim="800000"/>
                      <a:headEnd/>
                      <a:tailEnd/>
                    </a:ln>
                  </pic:spPr>
                </pic:pic>
              </a:graphicData>
            </a:graphic>
          </wp:anchor>
        </w:drawing>
      </w:r>
    </w:p>
    <w:p w:rsidR="002624B4" w:rsidRDefault="002624B4" w:rsidP="002624B4">
      <w:pPr>
        <w:jc w:val="both"/>
        <w:rPr>
          <w:rFonts w:ascii="Times New Roman" w:hAnsi="Times New Roman" w:cs="Times New Roman"/>
          <w:b/>
          <w:i/>
          <w:sz w:val="24"/>
          <w:szCs w:val="24"/>
        </w:rPr>
      </w:pPr>
    </w:p>
    <w:p w:rsidR="002624B4" w:rsidRDefault="002624B4" w:rsidP="002624B4">
      <w:pPr>
        <w:jc w:val="both"/>
        <w:rPr>
          <w:rFonts w:ascii="Times New Roman" w:hAnsi="Times New Roman" w:cs="Times New Roman"/>
          <w:b/>
          <w:i/>
          <w:sz w:val="24"/>
          <w:szCs w:val="24"/>
        </w:rPr>
      </w:pPr>
    </w:p>
    <w:p w:rsidR="002624B4" w:rsidRDefault="002624B4" w:rsidP="002624B4">
      <w:pPr>
        <w:jc w:val="both"/>
        <w:rPr>
          <w:rFonts w:ascii="Times New Roman" w:hAnsi="Times New Roman" w:cs="Times New Roman"/>
          <w:b/>
          <w:i/>
          <w:sz w:val="24"/>
          <w:szCs w:val="24"/>
        </w:rPr>
      </w:pPr>
    </w:p>
    <w:p w:rsidR="002624B4" w:rsidRDefault="002624B4" w:rsidP="002624B4">
      <w:pPr>
        <w:jc w:val="both"/>
        <w:rPr>
          <w:rFonts w:ascii="Times New Roman" w:hAnsi="Times New Roman" w:cs="Times New Roman"/>
          <w:b/>
          <w:i/>
          <w:sz w:val="24"/>
          <w:szCs w:val="24"/>
        </w:rPr>
      </w:pPr>
    </w:p>
    <w:p w:rsidR="002624B4" w:rsidRDefault="002624B4" w:rsidP="002624B4">
      <w:pPr>
        <w:jc w:val="both"/>
        <w:rPr>
          <w:rFonts w:ascii="Times New Roman" w:hAnsi="Times New Roman" w:cs="Times New Roman"/>
          <w:b/>
          <w:i/>
          <w:sz w:val="24"/>
          <w:szCs w:val="24"/>
        </w:rPr>
      </w:pPr>
    </w:p>
    <w:p w:rsidR="002624B4" w:rsidRDefault="002624B4" w:rsidP="002624B4">
      <w:pPr>
        <w:ind w:left="720" w:firstLine="720"/>
        <w:jc w:val="center"/>
        <w:rPr>
          <w:rFonts w:ascii="Times New Roman" w:hAnsi="Times New Roman" w:cs="Times New Roman"/>
          <w:b/>
          <w:i/>
          <w:sz w:val="24"/>
          <w:szCs w:val="24"/>
        </w:rPr>
      </w:pP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51.</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Chalk</w:t>
      </w:r>
    </w:p>
    <w:p w:rsidR="002624B4" w:rsidRDefault="002624B4" w:rsidP="002624B4">
      <w:pPr>
        <w:jc w:val="both"/>
        <w:rPr>
          <w:rFonts w:ascii="Times New Roman" w:hAnsi="Times New Roman" w:cs="Times New Roman"/>
          <w:b/>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38" w:name="_Toc375215994"/>
      <w:r>
        <w:rPr>
          <w:rFonts w:ascii="Times New Roman" w:hAnsi="Times New Roman" w:cs="Times New Roman"/>
          <w:color w:val="auto"/>
          <w:sz w:val="28"/>
          <w:szCs w:val="28"/>
        </w:rPr>
        <w:t>TRAVERTINE</w:t>
      </w:r>
      <w:bookmarkEnd w:id="38"/>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b/>
          <w:sz w:val="24"/>
          <w:szCs w:val="24"/>
        </w:rPr>
        <w:t xml:space="preserve"> </w:t>
      </w:r>
      <w:r w:rsidRPr="001C7DC4">
        <w:rPr>
          <w:rFonts w:ascii="Times New Roman" w:hAnsi="Times New Roman" w:cs="Times New Roman"/>
          <w:sz w:val="24"/>
          <w:szCs w:val="24"/>
        </w:rPr>
        <w:t xml:space="preserve">Travertine (Figure </w:t>
      </w:r>
      <w:r>
        <w:rPr>
          <w:rFonts w:ascii="Times New Roman" w:hAnsi="Times New Roman" w:cs="Times New Roman"/>
          <w:sz w:val="24"/>
          <w:szCs w:val="24"/>
        </w:rPr>
        <w:t>52</w:t>
      </w:r>
      <w:r w:rsidRPr="001C7DC4">
        <w:rPr>
          <w:rFonts w:ascii="Times New Roman" w:hAnsi="Times New Roman" w:cs="Times New Roman"/>
          <w:sz w:val="24"/>
          <w:szCs w:val="24"/>
        </w:rPr>
        <w:t xml:space="preserve">) is a calcium carbonate deposit formed in caves and springs.  It is characteristically banded with alternating light and dark layers resulting from minor amounts of iron oxide which accumulate during successive periods of deposition.  </w:t>
      </w:r>
    </w:p>
    <w:p w:rsidR="002624B4" w:rsidRPr="001C7DC4" w:rsidRDefault="002624B4" w:rsidP="002624B4">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362325" cy="2971800"/>
            <wp:effectExtent l="19050" t="0" r="9525" b="0"/>
            <wp:docPr id="2452" name="Picture 2452" descr="sedimentar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sedimentary 15"/>
                    <pic:cNvPicPr>
                      <a:picLocks noChangeAspect="1" noChangeArrowheads="1"/>
                    </pic:cNvPicPr>
                  </pic:nvPicPr>
                  <pic:blipFill>
                    <a:blip r:embed="rId156" cstate="print"/>
                    <a:srcRect/>
                    <a:stretch>
                      <a:fillRect/>
                    </a:stretch>
                  </pic:blipFill>
                  <pic:spPr bwMode="auto">
                    <a:xfrm>
                      <a:off x="0" y="0"/>
                      <a:ext cx="3362325" cy="2971800"/>
                    </a:xfrm>
                    <a:prstGeom prst="rect">
                      <a:avLst/>
                    </a:prstGeom>
                    <a:noFill/>
                    <a:ln w="9525">
                      <a:noFill/>
                      <a:miter lim="800000"/>
                      <a:headEnd/>
                      <a:tailEnd/>
                    </a:ln>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52.</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Travertine</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lastRenderedPageBreak/>
        <w:t>The well-known flowstone, dripstone, stalagmites, and stalactites of caves are all varieties of travertine.  In</w:t>
      </w:r>
      <w:r>
        <w:rPr>
          <w:rFonts w:ascii="Times New Roman" w:hAnsi="Times New Roman" w:cs="Times New Roman"/>
          <w:sz w:val="24"/>
          <w:szCs w:val="24"/>
        </w:rPr>
        <w:t xml:space="preserve"> </w:t>
      </w:r>
      <w:r w:rsidRPr="001C7DC4">
        <w:rPr>
          <w:rFonts w:ascii="Times New Roman" w:hAnsi="Times New Roman" w:cs="Times New Roman"/>
          <w:sz w:val="24"/>
          <w:szCs w:val="24"/>
        </w:rPr>
        <w:t>as</w:t>
      </w:r>
      <w:r>
        <w:rPr>
          <w:rFonts w:ascii="Times New Roman" w:hAnsi="Times New Roman" w:cs="Times New Roman"/>
          <w:sz w:val="24"/>
          <w:szCs w:val="24"/>
        </w:rPr>
        <w:t xml:space="preserve"> </w:t>
      </w:r>
      <w:r w:rsidRPr="001C7DC4">
        <w:rPr>
          <w:rFonts w:ascii="Times New Roman" w:hAnsi="Times New Roman" w:cs="Times New Roman"/>
          <w:sz w:val="24"/>
          <w:szCs w:val="24"/>
        </w:rPr>
        <w:t xml:space="preserve">much as </w:t>
      </w:r>
      <w:proofErr w:type="spellStart"/>
      <w:r w:rsidRPr="001C7DC4">
        <w:rPr>
          <w:rFonts w:ascii="Times New Roman" w:hAnsi="Times New Roman" w:cs="Times New Roman"/>
          <w:sz w:val="24"/>
          <w:szCs w:val="24"/>
        </w:rPr>
        <w:t>traverstine</w:t>
      </w:r>
      <w:proofErr w:type="spellEnd"/>
      <w:r w:rsidRPr="001C7DC4">
        <w:rPr>
          <w:rFonts w:ascii="Times New Roman" w:hAnsi="Times New Roman" w:cs="Times New Roman"/>
          <w:sz w:val="24"/>
          <w:szCs w:val="24"/>
        </w:rPr>
        <w:t xml:space="preserve"> forms relatively small deposits, mostly recent in age, it is of no great geologic importance, but it is of interest because of its beauty and the variety of forms in which it may occur.</w:t>
      </w:r>
    </w:p>
    <w:p w:rsidR="002624B4" w:rsidRPr="001C7DC4" w:rsidRDefault="002624B4" w:rsidP="002624B4">
      <w:pPr>
        <w:jc w:val="both"/>
        <w:rPr>
          <w:rFonts w:ascii="Times New Roman" w:hAnsi="Times New Roman" w:cs="Times New Roman"/>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39" w:name="_Toc375215995"/>
      <w:r w:rsidRPr="00C003E1">
        <w:rPr>
          <w:rFonts w:ascii="Times New Roman" w:hAnsi="Times New Roman" w:cs="Times New Roman"/>
          <w:color w:val="auto"/>
          <w:sz w:val="28"/>
          <w:szCs w:val="28"/>
        </w:rPr>
        <w:t>ROCK GYPSUM</w:t>
      </w:r>
      <w:bookmarkEnd w:id="39"/>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Rock gypsum is a chemical precipitate composed almost exclusively of aggregates of the mineral gypsum (Figure </w:t>
      </w:r>
      <w:r>
        <w:rPr>
          <w:rFonts w:ascii="Times New Roman" w:hAnsi="Times New Roman" w:cs="Times New Roman"/>
          <w:sz w:val="24"/>
          <w:szCs w:val="24"/>
        </w:rPr>
        <w:t>53</w:t>
      </w:r>
      <w:r w:rsidRPr="001C7DC4">
        <w:rPr>
          <w:rFonts w:ascii="Times New Roman" w:hAnsi="Times New Roman" w:cs="Times New Roman"/>
          <w:sz w:val="24"/>
          <w:szCs w:val="24"/>
        </w:rPr>
        <w:t xml:space="preserve">).  It is normally white or is delicately </w:t>
      </w:r>
      <w:proofErr w:type="spellStart"/>
      <w:r w:rsidRPr="001C7DC4">
        <w:rPr>
          <w:rFonts w:ascii="Times New Roman" w:hAnsi="Times New Roman" w:cs="Times New Roman"/>
          <w:sz w:val="24"/>
          <w:szCs w:val="24"/>
        </w:rPr>
        <w:t>coloured</w:t>
      </w:r>
      <w:proofErr w:type="spellEnd"/>
      <w:r w:rsidRPr="001C7DC4">
        <w:rPr>
          <w:rFonts w:ascii="Times New Roman" w:hAnsi="Times New Roman" w:cs="Times New Roman"/>
          <w:sz w:val="24"/>
          <w:szCs w:val="24"/>
        </w:rPr>
        <w:t xml:space="preserve"> in various shades of yellow or light red.  One of its most distinctive characteristics is that it can be scratched with the fingernail. Gypsum is commonly massive, but thin, delicate laminae formed by seasonal influxes of clay are found in some deposits.</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Gypsum originates from evaporation of saline lakes or sea water in restricted bays and thus indicates an arid or semi</w:t>
      </w:r>
      <w:r>
        <w:rPr>
          <w:rFonts w:ascii="Times New Roman" w:hAnsi="Times New Roman" w:cs="Times New Roman"/>
          <w:sz w:val="24"/>
          <w:szCs w:val="24"/>
        </w:rPr>
        <w:t xml:space="preserve"> </w:t>
      </w:r>
      <w:r w:rsidRPr="001C7DC4">
        <w:rPr>
          <w:rFonts w:ascii="Times New Roman" w:hAnsi="Times New Roman" w:cs="Times New Roman"/>
          <w:sz w:val="24"/>
          <w:szCs w:val="24"/>
        </w:rPr>
        <w:t>arid climate at the time of formation.</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center"/>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3362325" cy="2981325"/>
            <wp:effectExtent l="19050" t="0" r="9525" b="0"/>
            <wp:docPr id="2453" name="Picture 2453" descr="sedimentar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sedimentary 16"/>
                    <pic:cNvPicPr>
                      <a:picLocks noChangeAspect="1" noChangeArrowheads="1"/>
                    </pic:cNvPicPr>
                  </pic:nvPicPr>
                  <pic:blipFill>
                    <a:blip r:embed="rId157" cstate="print"/>
                    <a:srcRect r="2893"/>
                    <a:stretch>
                      <a:fillRect/>
                    </a:stretch>
                  </pic:blipFill>
                  <pic:spPr bwMode="auto">
                    <a:xfrm>
                      <a:off x="0" y="0"/>
                      <a:ext cx="3362325" cy="2981325"/>
                    </a:xfrm>
                    <a:prstGeom prst="rect">
                      <a:avLst/>
                    </a:prstGeom>
                    <a:noFill/>
                    <a:ln w="9525">
                      <a:noFill/>
                      <a:miter lim="800000"/>
                      <a:headEnd/>
                      <a:tailEnd/>
                    </a:ln>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53.</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Gypsum</w:t>
      </w:r>
    </w:p>
    <w:p w:rsidR="002624B4" w:rsidRPr="001C7DC4" w:rsidRDefault="002624B4" w:rsidP="002624B4">
      <w:pPr>
        <w:jc w:val="both"/>
        <w:rPr>
          <w:rFonts w:ascii="Times New Roman" w:hAnsi="Times New Roman" w:cs="Times New Roman"/>
          <w:sz w:val="24"/>
          <w:szCs w:val="24"/>
        </w:rPr>
      </w:pPr>
    </w:p>
    <w:p w:rsidR="002624B4" w:rsidRDefault="002624B4" w:rsidP="002624B4">
      <w:pPr>
        <w:jc w:val="both"/>
        <w:rPr>
          <w:rFonts w:ascii="Times New Roman" w:hAnsi="Times New Roman" w:cs="Times New Roman"/>
          <w:b/>
          <w:sz w:val="24"/>
          <w:szCs w:val="24"/>
        </w:rPr>
      </w:pPr>
    </w:p>
    <w:p w:rsidR="002624B4" w:rsidRDefault="002624B4" w:rsidP="002624B4">
      <w:pPr>
        <w:jc w:val="both"/>
        <w:rPr>
          <w:rFonts w:ascii="Times New Roman" w:hAnsi="Times New Roman" w:cs="Times New Roman"/>
          <w:b/>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40" w:name="_Toc375215996"/>
      <w:r w:rsidRPr="00C003E1">
        <w:rPr>
          <w:rFonts w:ascii="Times New Roman" w:hAnsi="Times New Roman" w:cs="Times New Roman"/>
          <w:color w:val="auto"/>
          <w:sz w:val="28"/>
          <w:szCs w:val="28"/>
        </w:rPr>
        <w:lastRenderedPageBreak/>
        <w:t>ROCK SALT</w:t>
      </w:r>
      <w:bookmarkEnd w:id="40"/>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Rock salt is a rock composed of the mineral halite.  Crystals may be fine, medium, or coarse and are generally </w:t>
      </w:r>
      <w:proofErr w:type="spellStart"/>
      <w:r w:rsidRPr="001C7DC4">
        <w:rPr>
          <w:rFonts w:ascii="Times New Roman" w:hAnsi="Times New Roman" w:cs="Times New Roman"/>
          <w:sz w:val="24"/>
          <w:szCs w:val="24"/>
        </w:rPr>
        <w:t>colourless</w:t>
      </w:r>
      <w:proofErr w:type="spellEnd"/>
      <w:r w:rsidRPr="001C7DC4">
        <w:rPr>
          <w:rFonts w:ascii="Times New Roman" w:hAnsi="Times New Roman" w:cs="Times New Roman"/>
          <w:sz w:val="24"/>
          <w:szCs w:val="24"/>
        </w:rPr>
        <w:t xml:space="preserve">, unless modified with impurities of iron oxide or clay to various shades of red (Figure </w:t>
      </w:r>
      <w:r>
        <w:rPr>
          <w:rFonts w:ascii="Times New Roman" w:hAnsi="Times New Roman" w:cs="Times New Roman"/>
          <w:sz w:val="24"/>
          <w:szCs w:val="24"/>
        </w:rPr>
        <w:t>54</w:t>
      </w:r>
      <w:r w:rsidRPr="001C7DC4">
        <w:rPr>
          <w:rFonts w:ascii="Times New Roman" w:hAnsi="Times New Roman" w:cs="Times New Roman"/>
          <w:sz w:val="24"/>
          <w:szCs w:val="24"/>
        </w:rPr>
        <w:t>).</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center"/>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4102203" cy="3009900"/>
            <wp:effectExtent l="19050" t="0" r="0" b="0"/>
            <wp:docPr id="2454" name="Picture 2454" descr="sedimentary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sedimentary 23"/>
                    <pic:cNvPicPr>
                      <a:picLocks noChangeAspect="1" noChangeArrowheads="1"/>
                    </pic:cNvPicPr>
                  </pic:nvPicPr>
                  <pic:blipFill>
                    <a:blip r:embed="rId158" cstate="print"/>
                    <a:srcRect t="8640"/>
                    <a:stretch>
                      <a:fillRect/>
                    </a:stretch>
                  </pic:blipFill>
                  <pic:spPr bwMode="auto">
                    <a:xfrm>
                      <a:off x="0" y="0"/>
                      <a:ext cx="4102203" cy="3009900"/>
                    </a:xfrm>
                    <a:prstGeom prst="rect">
                      <a:avLst/>
                    </a:prstGeom>
                    <a:noFill/>
                    <a:ln w="9525">
                      <a:noFill/>
                      <a:miter lim="800000"/>
                      <a:headEnd/>
                      <a:tailEnd/>
                    </a:ln>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54.</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Rock salt</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 xml:space="preserve">The origin of rock salt is similar to that of gypsum. Thick salt deposits are found in Michigan, New York, and Kansas and in relatively recent deposits of the western states. One of the interesting and important characteristics of salt is that it flows at relatively low temperatures and pressures. Salt from deeply buried strata may rise as </w:t>
      </w:r>
      <w:proofErr w:type="spellStart"/>
      <w:r w:rsidRPr="001C7DC4">
        <w:rPr>
          <w:rFonts w:ascii="Times New Roman" w:hAnsi="Times New Roman" w:cs="Times New Roman"/>
          <w:sz w:val="24"/>
          <w:szCs w:val="24"/>
        </w:rPr>
        <w:t>piercement</w:t>
      </w:r>
      <w:proofErr w:type="spellEnd"/>
      <w:r w:rsidRPr="001C7DC4">
        <w:rPr>
          <w:rFonts w:ascii="Times New Roman" w:hAnsi="Times New Roman" w:cs="Times New Roman"/>
          <w:sz w:val="24"/>
          <w:szCs w:val="24"/>
        </w:rPr>
        <w:t xml:space="preserve"> plugs or salt domes.</w:t>
      </w:r>
    </w:p>
    <w:p w:rsidR="002624B4" w:rsidRPr="001C7DC4" w:rsidRDefault="002624B4" w:rsidP="002624B4">
      <w:pPr>
        <w:jc w:val="both"/>
        <w:rPr>
          <w:rFonts w:ascii="Times New Roman" w:hAnsi="Times New Roman" w:cs="Times New Roman"/>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41" w:name="_Toc375215997"/>
      <w:r w:rsidRPr="00C003E1">
        <w:rPr>
          <w:rFonts w:ascii="Times New Roman" w:hAnsi="Times New Roman" w:cs="Times New Roman"/>
          <w:color w:val="auto"/>
          <w:sz w:val="28"/>
          <w:szCs w:val="28"/>
        </w:rPr>
        <w:t>CHERT AND FLINT</w:t>
      </w:r>
      <w:bookmarkEnd w:id="41"/>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Chert and flint (Figure </w:t>
      </w:r>
      <w:r>
        <w:rPr>
          <w:rFonts w:ascii="Times New Roman" w:hAnsi="Times New Roman" w:cs="Times New Roman"/>
          <w:sz w:val="24"/>
          <w:szCs w:val="24"/>
        </w:rPr>
        <w:t>55</w:t>
      </w:r>
      <w:r w:rsidRPr="001C7DC4">
        <w:rPr>
          <w:rFonts w:ascii="Times New Roman" w:hAnsi="Times New Roman" w:cs="Times New Roman"/>
          <w:sz w:val="24"/>
          <w:szCs w:val="24"/>
        </w:rPr>
        <w:t xml:space="preserve">) are common chemical siliceous sediments.  The colour may be white or various shades of gray, green, blue, red, yellow, or black. Under high magnification, they have a fibrous or granular texture.  Chert and flint commonly occur as nodules in limestone and may be coated white.  Like other varieties of quartz, chert and flint are </w:t>
      </w:r>
      <w:proofErr w:type="spellStart"/>
      <w:r w:rsidRPr="001C7DC4">
        <w:rPr>
          <w:rFonts w:ascii="Times New Roman" w:hAnsi="Times New Roman" w:cs="Times New Roman"/>
          <w:sz w:val="24"/>
          <w:szCs w:val="24"/>
        </w:rPr>
        <w:t>characterised</w:t>
      </w:r>
      <w:proofErr w:type="spellEnd"/>
      <w:r w:rsidRPr="001C7DC4">
        <w:rPr>
          <w:rFonts w:ascii="Times New Roman" w:hAnsi="Times New Roman" w:cs="Times New Roman"/>
          <w:sz w:val="24"/>
          <w:szCs w:val="24"/>
        </w:rPr>
        <w:t xml:space="preserve"> by a hardness of 7 and a conchoidal fracture.</w:t>
      </w:r>
    </w:p>
    <w:p w:rsidR="002624B4" w:rsidRPr="001C7DC4" w:rsidRDefault="002624B4" w:rsidP="002624B4">
      <w:pPr>
        <w:jc w:val="both"/>
        <w:rPr>
          <w:rFonts w:ascii="Times New Roman" w:hAnsi="Times New Roman" w:cs="Times New Roman"/>
          <w:sz w:val="24"/>
          <w:szCs w:val="24"/>
        </w:rPr>
      </w:pPr>
      <w:r w:rsidRPr="001C7DC4">
        <w:rPr>
          <w:rFonts w:ascii="Times New Roman" w:hAnsi="Times New Roman" w:cs="Times New Roman"/>
          <w:sz w:val="24"/>
          <w:szCs w:val="24"/>
        </w:rPr>
        <w:t>A large amount of chert is deposited in limestones by ground water but some appears to be deposited in shallow seas with limestone.</w:t>
      </w:r>
    </w:p>
    <w:p w:rsidR="002624B4" w:rsidRDefault="002624B4" w:rsidP="002624B4">
      <w:pPr>
        <w:jc w:val="center"/>
        <w:rPr>
          <w:rFonts w:ascii="Times New Roman" w:hAnsi="Times New Roman" w:cs="Times New Roman"/>
          <w:b/>
          <w:sz w:val="24"/>
          <w:szCs w:val="24"/>
        </w:rPr>
      </w:pPr>
      <w:r w:rsidRPr="001C7DC4">
        <w:rPr>
          <w:rFonts w:ascii="Times New Roman" w:hAnsi="Times New Roman" w:cs="Times New Roman"/>
          <w:b/>
          <w:noProof/>
          <w:sz w:val="24"/>
          <w:szCs w:val="24"/>
        </w:rPr>
        <w:lastRenderedPageBreak/>
        <w:drawing>
          <wp:inline distT="0" distB="0" distL="0" distR="0">
            <wp:extent cx="3314700" cy="2790825"/>
            <wp:effectExtent l="19050" t="0" r="0" b="0"/>
            <wp:docPr id="2455" name="Picture 2455" descr="sedimentar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sedimentary 17"/>
                    <pic:cNvPicPr>
                      <a:picLocks noChangeAspect="1" noChangeArrowheads="1"/>
                    </pic:cNvPicPr>
                  </pic:nvPicPr>
                  <pic:blipFill>
                    <a:blip r:embed="rId159" cstate="print"/>
                    <a:srcRect t="9091"/>
                    <a:stretch>
                      <a:fillRect/>
                    </a:stretch>
                  </pic:blipFill>
                  <pic:spPr bwMode="auto">
                    <a:xfrm>
                      <a:off x="0" y="0"/>
                      <a:ext cx="3314700" cy="2790825"/>
                    </a:xfrm>
                    <a:prstGeom prst="rect">
                      <a:avLst/>
                    </a:prstGeom>
                    <a:noFill/>
                    <a:ln w="9525">
                      <a:noFill/>
                      <a:miter lim="800000"/>
                      <a:headEnd/>
                      <a:tailEnd/>
                    </a:ln>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w:t>
      </w:r>
      <w:r>
        <w:rPr>
          <w:rFonts w:ascii="Times New Roman" w:hAnsi="Times New Roman" w:cs="Times New Roman"/>
          <w:b/>
          <w:i/>
          <w:sz w:val="24"/>
          <w:szCs w:val="24"/>
        </w:rPr>
        <w:t>5</w:t>
      </w:r>
      <w:r w:rsidRPr="005328EB">
        <w:rPr>
          <w:rFonts w:ascii="Times New Roman" w:hAnsi="Times New Roman" w:cs="Times New Roman"/>
          <w:b/>
          <w:i/>
          <w:sz w:val="24"/>
          <w:szCs w:val="24"/>
        </w:rPr>
        <w:t>.</w:t>
      </w:r>
      <w:proofErr w:type="gramEnd"/>
      <w:r w:rsidRPr="005328EB">
        <w:rPr>
          <w:rFonts w:ascii="Times New Roman" w:hAnsi="Times New Roman" w:cs="Times New Roman"/>
          <w:b/>
          <w:i/>
          <w:sz w:val="24"/>
          <w:szCs w:val="24"/>
        </w:rPr>
        <w:t xml:space="preserve"> </w:t>
      </w:r>
      <w:r>
        <w:rPr>
          <w:rFonts w:ascii="Times New Roman" w:hAnsi="Times New Roman" w:cs="Times New Roman"/>
          <w:i/>
          <w:sz w:val="24"/>
          <w:szCs w:val="24"/>
        </w:rPr>
        <w:t>Flint</w:t>
      </w:r>
    </w:p>
    <w:p w:rsidR="002624B4" w:rsidRPr="001C7DC4" w:rsidRDefault="002624B4" w:rsidP="002624B4">
      <w:pPr>
        <w:jc w:val="center"/>
        <w:rPr>
          <w:rFonts w:ascii="Times New Roman" w:hAnsi="Times New Roman" w:cs="Times New Roman"/>
          <w:b/>
          <w:sz w:val="24"/>
          <w:szCs w:val="24"/>
        </w:rPr>
      </w:pPr>
    </w:p>
    <w:p w:rsidR="002624B4" w:rsidRPr="001C7DC4" w:rsidRDefault="002624B4" w:rsidP="002624B4">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879592" cy="2090928"/>
            <wp:effectExtent l="19050" t="0" r="6858" b="0"/>
            <wp:docPr id="2440" name="Picture 2492"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160" cstate="print"/>
                    <a:stretch>
                      <a:fillRect/>
                    </a:stretch>
                  </pic:blipFill>
                  <pic:spPr>
                    <a:xfrm>
                      <a:off x="0" y="0"/>
                      <a:ext cx="5879592" cy="2090928"/>
                    </a:xfrm>
                    <a:prstGeom prst="rect">
                      <a:avLst/>
                    </a:prstGeom>
                  </pic:spPr>
                </pic:pic>
              </a:graphicData>
            </a:graphic>
          </wp:inline>
        </w:drawing>
      </w:r>
    </w:p>
    <w:p w:rsidR="002624B4" w:rsidRPr="005328EB" w:rsidRDefault="002624B4" w:rsidP="002624B4">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56.</w:t>
      </w:r>
      <w:proofErr w:type="gramEnd"/>
      <w:r w:rsidRPr="005328EB">
        <w:rPr>
          <w:rFonts w:ascii="Times New Roman" w:hAnsi="Times New Roman" w:cs="Times New Roman"/>
          <w:b/>
          <w:i/>
          <w:sz w:val="24"/>
          <w:szCs w:val="24"/>
        </w:rPr>
        <w:t xml:space="preserve"> </w:t>
      </w:r>
      <w:proofErr w:type="spellStart"/>
      <w:r w:rsidRPr="005328EB">
        <w:rPr>
          <w:rFonts w:ascii="Times New Roman" w:hAnsi="Times New Roman" w:cs="Times New Roman"/>
          <w:i/>
          <w:sz w:val="24"/>
          <w:szCs w:val="24"/>
        </w:rPr>
        <w:t>Jesper</w:t>
      </w:r>
      <w:proofErr w:type="spellEnd"/>
      <w:r w:rsidRPr="005328EB">
        <w:rPr>
          <w:rFonts w:ascii="Times New Roman" w:hAnsi="Times New Roman" w:cs="Times New Roman"/>
          <w:i/>
          <w:sz w:val="24"/>
          <w:szCs w:val="24"/>
        </w:rPr>
        <w:t>/Chert in thin section and hand specimen</w:t>
      </w:r>
    </w:p>
    <w:p w:rsidR="002624B4" w:rsidRPr="001C7DC4" w:rsidRDefault="002624B4" w:rsidP="002624B4">
      <w:pPr>
        <w:jc w:val="both"/>
        <w:rPr>
          <w:rFonts w:ascii="Times New Roman" w:hAnsi="Times New Roman" w:cs="Times New Roman"/>
          <w:sz w:val="24"/>
          <w:szCs w:val="24"/>
        </w:rPr>
      </w:pPr>
    </w:p>
    <w:p w:rsidR="002624B4" w:rsidRPr="00C003E1" w:rsidRDefault="002624B4" w:rsidP="002624B4">
      <w:pPr>
        <w:pStyle w:val="Heading2"/>
        <w:spacing w:after="240"/>
        <w:rPr>
          <w:rFonts w:ascii="Times New Roman" w:hAnsi="Times New Roman" w:cs="Times New Roman"/>
          <w:color w:val="auto"/>
          <w:sz w:val="28"/>
          <w:szCs w:val="28"/>
        </w:rPr>
      </w:pPr>
      <w:bookmarkStart w:id="42" w:name="_Toc375215998"/>
      <w:r w:rsidRPr="00C003E1">
        <w:rPr>
          <w:rFonts w:ascii="Times New Roman" w:hAnsi="Times New Roman" w:cs="Times New Roman"/>
          <w:color w:val="auto"/>
          <w:sz w:val="28"/>
          <w:szCs w:val="28"/>
        </w:rPr>
        <w:t>PEAT</w:t>
      </w:r>
      <w:bookmarkEnd w:id="42"/>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Peat is a dark brown or black residuum produced by partial decomposition and disintegration of plants (Figure 47). It represents the initial step in the formation of coal and forms in bogs and swamps. The organic residues constitute from 70 to 90 percent of the total accumulation. Mineral compounds are insignificant. The development of peat requires rapid growth and reproduction of plants and a minimum of life activity of micro-organisms. Peat deposits may be tens of feet thick and cover many square miles.</w:t>
      </w:r>
    </w:p>
    <w:p w:rsidR="002624B4" w:rsidRPr="001C7DC4" w:rsidRDefault="002624B4" w:rsidP="002624B4">
      <w:pPr>
        <w:jc w:val="center"/>
        <w:rPr>
          <w:rFonts w:ascii="Times New Roman" w:hAnsi="Times New Roman" w:cs="Times New Roman"/>
          <w:b/>
          <w:sz w:val="24"/>
          <w:szCs w:val="24"/>
        </w:rPr>
      </w:pPr>
      <w:r w:rsidRPr="001C7DC4">
        <w:rPr>
          <w:rFonts w:ascii="Times New Roman" w:hAnsi="Times New Roman" w:cs="Times New Roman"/>
          <w:b/>
          <w:noProof/>
          <w:sz w:val="24"/>
          <w:szCs w:val="24"/>
        </w:rPr>
        <w:lastRenderedPageBreak/>
        <w:drawing>
          <wp:inline distT="0" distB="0" distL="0" distR="0">
            <wp:extent cx="3676650" cy="3337593"/>
            <wp:effectExtent l="19050" t="0" r="0" b="0"/>
            <wp:docPr id="2456" name="Picture 2456" descr="sedimentar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sedimentary 18"/>
                    <pic:cNvPicPr>
                      <a:picLocks noChangeAspect="1" noChangeArrowheads="1"/>
                    </pic:cNvPicPr>
                  </pic:nvPicPr>
                  <pic:blipFill>
                    <a:blip r:embed="rId161" cstate="print"/>
                    <a:srcRect r="3275" b="50812"/>
                    <a:stretch>
                      <a:fillRect/>
                    </a:stretch>
                  </pic:blipFill>
                  <pic:spPr bwMode="auto">
                    <a:xfrm>
                      <a:off x="0" y="0"/>
                      <a:ext cx="3676650" cy="3337593"/>
                    </a:xfrm>
                    <a:prstGeom prst="rect">
                      <a:avLst/>
                    </a:prstGeom>
                    <a:noFill/>
                    <a:ln w="9525">
                      <a:noFill/>
                      <a:miter lim="800000"/>
                      <a:headEnd/>
                      <a:tailEnd/>
                    </a:ln>
                  </pic:spPr>
                </pic:pic>
              </a:graphicData>
            </a:graphic>
          </wp:inline>
        </w:drawing>
      </w:r>
    </w:p>
    <w:p w:rsidR="002624B4" w:rsidRPr="007D7F85" w:rsidRDefault="002624B4" w:rsidP="002624B4">
      <w:pPr>
        <w:jc w:val="center"/>
        <w:rPr>
          <w:rFonts w:ascii="Times New Roman" w:hAnsi="Times New Roman" w:cs="Times New Roman"/>
          <w:b/>
          <w:i/>
          <w:sz w:val="24"/>
          <w:szCs w:val="24"/>
        </w:rPr>
      </w:pPr>
      <w:proofErr w:type="gramStart"/>
      <w:r w:rsidRPr="007D7F85">
        <w:rPr>
          <w:rFonts w:ascii="Times New Roman" w:hAnsi="Times New Roman" w:cs="Times New Roman"/>
          <w:b/>
          <w:i/>
          <w:sz w:val="24"/>
          <w:szCs w:val="24"/>
        </w:rPr>
        <w:t>Figure 57.</w:t>
      </w:r>
      <w:proofErr w:type="gramEnd"/>
      <w:r w:rsidRPr="007D7F85">
        <w:rPr>
          <w:rFonts w:ascii="Times New Roman" w:hAnsi="Times New Roman" w:cs="Times New Roman"/>
          <w:b/>
          <w:i/>
          <w:sz w:val="24"/>
          <w:szCs w:val="24"/>
        </w:rPr>
        <w:t xml:space="preserve"> </w:t>
      </w:r>
      <w:r w:rsidRPr="007D7F85">
        <w:rPr>
          <w:rFonts w:ascii="Times New Roman" w:hAnsi="Times New Roman" w:cs="Times New Roman"/>
          <w:i/>
          <w:sz w:val="24"/>
          <w:szCs w:val="24"/>
        </w:rPr>
        <w:t>Peat</w:t>
      </w:r>
    </w:p>
    <w:p w:rsidR="002624B4" w:rsidRPr="00C003E1" w:rsidRDefault="002624B4" w:rsidP="002624B4">
      <w:pPr>
        <w:pStyle w:val="Heading2"/>
        <w:spacing w:after="240"/>
        <w:rPr>
          <w:rFonts w:ascii="Times New Roman" w:hAnsi="Times New Roman" w:cs="Times New Roman"/>
          <w:color w:val="auto"/>
          <w:sz w:val="28"/>
          <w:szCs w:val="28"/>
        </w:rPr>
      </w:pPr>
      <w:bookmarkStart w:id="43" w:name="_Toc375215999"/>
      <w:r w:rsidRPr="00C003E1">
        <w:rPr>
          <w:rFonts w:ascii="Times New Roman" w:hAnsi="Times New Roman" w:cs="Times New Roman"/>
          <w:color w:val="auto"/>
          <w:sz w:val="28"/>
          <w:szCs w:val="28"/>
        </w:rPr>
        <w:t>COAL</w:t>
      </w:r>
      <w:bookmarkEnd w:id="43"/>
      <w:r w:rsidRPr="00C003E1">
        <w:rPr>
          <w:rFonts w:ascii="Times New Roman" w:hAnsi="Times New Roman" w:cs="Times New Roman"/>
          <w:color w:val="auto"/>
          <w:sz w:val="28"/>
          <w:szCs w:val="28"/>
        </w:rPr>
        <w:t xml:space="preserve"> </w:t>
      </w:r>
    </w:p>
    <w:p w:rsidR="002624B4" w:rsidRPr="001C7DC4" w:rsidRDefault="002624B4" w:rsidP="002624B4">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Coal (Figure </w:t>
      </w:r>
      <w:r>
        <w:rPr>
          <w:rFonts w:ascii="Times New Roman" w:hAnsi="Times New Roman" w:cs="Times New Roman"/>
          <w:sz w:val="24"/>
          <w:szCs w:val="24"/>
        </w:rPr>
        <w:t>5</w:t>
      </w:r>
      <w:r w:rsidRPr="001C7DC4">
        <w:rPr>
          <w:rFonts w:ascii="Times New Roman" w:hAnsi="Times New Roman" w:cs="Times New Roman"/>
          <w:sz w:val="24"/>
          <w:szCs w:val="24"/>
        </w:rPr>
        <w:t xml:space="preserve">8) is composed of highly altered plant remains and various amounts of clay. It is opaque and </w:t>
      </w:r>
      <w:proofErr w:type="spellStart"/>
      <w:r w:rsidRPr="001C7DC4">
        <w:rPr>
          <w:rFonts w:ascii="Times New Roman" w:hAnsi="Times New Roman" w:cs="Times New Roman"/>
          <w:sz w:val="24"/>
          <w:szCs w:val="24"/>
        </w:rPr>
        <w:t>noncrystalline</w:t>
      </w:r>
      <w:proofErr w:type="spellEnd"/>
      <w:r w:rsidRPr="001C7DC4">
        <w:rPr>
          <w:rFonts w:ascii="Times New Roman" w:hAnsi="Times New Roman" w:cs="Times New Roman"/>
          <w:sz w:val="24"/>
          <w:szCs w:val="24"/>
        </w:rPr>
        <w:t xml:space="preserve">, with </w:t>
      </w:r>
      <w:proofErr w:type="spellStart"/>
      <w:r w:rsidRPr="001C7DC4">
        <w:rPr>
          <w:rFonts w:ascii="Times New Roman" w:hAnsi="Times New Roman" w:cs="Times New Roman"/>
          <w:sz w:val="24"/>
          <w:szCs w:val="24"/>
        </w:rPr>
        <w:t>colours</w:t>
      </w:r>
      <w:proofErr w:type="spellEnd"/>
      <w:r w:rsidRPr="001C7DC4">
        <w:rPr>
          <w:rFonts w:ascii="Times New Roman" w:hAnsi="Times New Roman" w:cs="Times New Roman"/>
          <w:sz w:val="24"/>
          <w:szCs w:val="24"/>
        </w:rPr>
        <w:t xml:space="preserve"> ranging from light brown to black.  Coalification results from the burial of peat and is classified according to the degree of change.  Prolonged heat and pressure produce lignite (brown coal), bituminous (soft) coal, and anthracite (hard) coal.</w:t>
      </w:r>
    </w:p>
    <w:p w:rsidR="002624B4" w:rsidRPr="001C7DC4" w:rsidRDefault="002624B4" w:rsidP="002624B4">
      <w:pPr>
        <w:jc w:val="both"/>
        <w:rPr>
          <w:rFonts w:ascii="Times New Roman" w:hAnsi="Times New Roman" w:cs="Times New Roman"/>
          <w:sz w:val="24"/>
          <w:szCs w:val="24"/>
        </w:rPr>
      </w:pPr>
    </w:p>
    <w:p w:rsidR="002624B4" w:rsidRPr="001C7DC4" w:rsidRDefault="002624B4" w:rsidP="002624B4">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751576" cy="2142744"/>
            <wp:effectExtent l="19050" t="0" r="1524" b="0"/>
            <wp:docPr id="2441" name="Picture 2493"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151" cstate="print"/>
                    <a:stretch>
                      <a:fillRect/>
                    </a:stretch>
                  </pic:blipFill>
                  <pic:spPr>
                    <a:xfrm>
                      <a:off x="0" y="0"/>
                      <a:ext cx="5751576" cy="2142744"/>
                    </a:xfrm>
                    <a:prstGeom prst="rect">
                      <a:avLst/>
                    </a:prstGeom>
                  </pic:spPr>
                </pic:pic>
              </a:graphicData>
            </a:graphic>
          </wp:inline>
        </w:drawing>
      </w:r>
    </w:p>
    <w:p w:rsidR="002624B4" w:rsidRPr="007D7F85" w:rsidRDefault="002624B4" w:rsidP="002624B4">
      <w:pPr>
        <w:jc w:val="center"/>
        <w:rPr>
          <w:rFonts w:ascii="Times New Roman" w:hAnsi="Times New Roman" w:cs="Times New Roman"/>
          <w:b/>
          <w:i/>
          <w:sz w:val="24"/>
          <w:szCs w:val="24"/>
        </w:rPr>
      </w:pPr>
      <w:proofErr w:type="gramStart"/>
      <w:r w:rsidRPr="007D7F85">
        <w:rPr>
          <w:rFonts w:ascii="Times New Roman" w:hAnsi="Times New Roman" w:cs="Times New Roman"/>
          <w:b/>
          <w:i/>
          <w:sz w:val="24"/>
          <w:szCs w:val="24"/>
        </w:rPr>
        <w:t>Figure 58</w:t>
      </w:r>
      <w:r w:rsidRPr="007D7F85">
        <w:rPr>
          <w:rFonts w:ascii="Times New Roman" w:hAnsi="Times New Roman" w:cs="Times New Roman"/>
          <w:i/>
          <w:sz w:val="24"/>
          <w:szCs w:val="24"/>
        </w:rPr>
        <w:t>.</w:t>
      </w:r>
      <w:proofErr w:type="gramEnd"/>
      <w:r w:rsidRPr="007D7F85">
        <w:rPr>
          <w:rFonts w:ascii="Times New Roman" w:hAnsi="Times New Roman" w:cs="Times New Roman"/>
          <w:i/>
          <w:sz w:val="24"/>
          <w:szCs w:val="24"/>
        </w:rPr>
        <w:t xml:space="preserve"> Coal (Anthracite) in thin section and hand specimen</w:t>
      </w:r>
    </w:p>
    <w:p w:rsidR="005347C3" w:rsidRPr="005347C3" w:rsidRDefault="005347C3" w:rsidP="005347C3">
      <w:pPr>
        <w:pStyle w:val="Heading1"/>
        <w:spacing w:after="240"/>
        <w:jc w:val="center"/>
        <w:rPr>
          <w:sz w:val="32"/>
          <w:szCs w:val="32"/>
        </w:rPr>
      </w:pPr>
      <w:bookmarkStart w:id="44" w:name="_Toc375216001"/>
      <w:r w:rsidRPr="005347C3">
        <w:rPr>
          <w:sz w:val="32"/>
          <w:szCs w:val="32"/>
        </w:rPr>
        <w:lastRenderedPageBreak/>
        <w:t>THE ORIGIN OF SEDIMENTARY ROCKS</w:t>
      </w:r>
      <w:bookmarkEnd w:id="44"/>
      <w:r w:rsidR="00914D71">
        <w:rPr>
          <w:sz w:val="32"/>
          <w:szCs w:val="32"/>
        </w:rPr>
        <w:t>S</w:t>
      </w:r>
    </w:p>
    <w:p w:rsidR="005347C3" w:rsidRPr="001C7DC4" w:rsidRDefault="005347C3" w:rsidP="005347C3">
      <w:pPr>
        <w:spacing w:after="240"/>
        <w:jc w:val="both"/>
        <w:rPr>
          <w:rFonts w:ascii="Times New Roman" w:hAnsi="Times New Roman" w:cs="Times New Roman"/>
          <w:sz w:val="24"/>
          <w:szCs w:val="24"/>
        </w:rPr>
      </w:pPr>
      <w:r w:rsidRPr="001C7DC4">
        <w:rPr>
          <w:rFonts w:ascii="Times New Roman" w:hAnsi="Times New Roman" w:cs="Times New Roman"/>
          <w:sz w:val="24"/>
          <w:szCs w:val="24"/>
        </w:rPr>
        <w:t>The various types of sedimentary rocks described in this manual may be formed in a number of sedimentary environments. The term “sedimentary environment” refers to the place where the sediment is deposited and to the physical, chemical, and biological conditions which exist in that place. The diagram in Figure 49 shows in a general way the regional setting of some of the major environments, and the following brief summary outlines some of the important characteristics of sedimentary rocks which form in each environment.</w:t>
      </w:r>
    </w:p>
    <w:p w:rsidR="005347C3" w:rsidRPr="001C7DC4" w:rsidRDefault="005347C3" w:rsidP="005347C3">
      <w:pPr>
        <w:jc w:val="both"/>
        <w:rPr>
          <w:rFonts w:ascii="Times New Roman" w:hAnsi="Times New Roman" w:cs="Times New Roman"/>
          <w:sz w:val="24"/>
          <w:szCs w:val="24"/>
        </w:rPr>
      </w:pPr>
    </w:p>
    <w:p w:rsidR="005347C3" w:rsidRPr="001C7DC4" w:rsidRDefault="005347C3" w:rsidP="005347C3">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798700" cy="3190875"/>
            <wp:effectExtent l="19050" t="19050" r="11550" b="28575"/>
            <wp:docPr id="2458" name="Picture 2458" descr="sedimentary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sedimentary 19"/>
                    <pic:cNvPicPr>
                      <a:picLocks noChangeAspect="1" noChangeArrowheads="1"/>
                    </pic:cNvPicPr>
                  </pic:nvPicPr>
                  <pic:blipFill>
                    <a:blip r:embed="rId162" cstate="print"/>
                    <a:srcRect l="2638" r="2441"/>
                    <a:stretch>
                      <a:fillRect/>
                    </a:stretch>
                  </pic:blipFill>
                  <pic:spPr bwMode="auto">
                    <a:xfrm>
                      <a:off x="0" y="0"/>
                      <a:ext cx="5798700" cy="3190875"/>
                    </a:xfrm>
                    <a:prstGeom prst="rect">
                      <a:avLst/>
                    </a:prstGeom>
                    <a:noFill/>
                    <a:ln w="6350" cmpd="sng">
                      <a:solidFill>
                        <a:srgbClr val="000000"/>
                      </a:solidFill>
                      <a:miter lim="800000"/>
                      <a:headEnd/>
                      <a:tailEnd/>
                    </a:ln>
                    <a:effectLst/>
                  </pic:spPr>
                </pic:pic>
              </a:graphicData>
            </a:graphic>
          </wp:inline>
        </w:drawing>
      </w:r>
    </w:p>
    <w:p w:rsidR="005347C3" w:rsidRPr="000E3C5D" w:rsidRDefault="005347C3" w:rsidP="005347C3">
      <w:pPr>
        <w:jc w:val="center"/>
        <w:rPr>
          <w:rFonts w:ascii="Times New Roman" w:hAnsi="Times New Roman" w:cs="Times New Roman"/>
          <w:b/>
          <w:i/>
          <w:sz w:val="24"/>
          <w:szCs w:val="24"/>
        </w:rPr>
      </w:pPr>
      <w:proofErr w:type="gramStart"/>
      <w:r w:rsidRPr="000E3C5D">
        <w:rPr>
          <w:rFonts w:ascii="Times New Roman" w:hAnsi="Times New Roman" w:cs="Times New Roman"/>
          <w:b/>
          <w:i/>
          <w:sz w:val="24"/>
          <w:szCs w:val="24"/>
        </w:rPr>
        <w:t>Figure 59.</w:t>
      </w:r>
      <w:proofErr w:type="gramEnd"/>
      <w:r w:rsidRPr="000E3C5D">
        <w:rPr>
          <w:rFonts w:ascii="Times New Roman" w:hAnsi="Times New Roman" w:cs="Times New Roman"/>
          <w:b/>
          <w:i/>
          <w:sz w:val="24"/>
          <w:szCs w:val="24"/>
        </w:rPr>
        <w:t xml:space="preserve"> </w:t>
      </w:r>
      <w:r w:rsidRPr="000E3C5D">
        <w:rPr>
          <w:rFonts w:ascii="Times New Roman" w:hAnsi="Times New Roman" w:cs="Times New Roman"/>
          <w:i/>
          <w:sz w:val="24"/>
          <w:szCs w:val="24"/>
        </w:rPr>
        <w:t>Depositional environments</w:t>
      </w:r>
    </w:p>
    <w:p w:rsidR="005347C3" w:rsidRDefault="005347C3" w:rsidP="005347C3">
      <w:pPr>
        <w:pStyle w:val="Heading2"/>
        <w:spacing w:after="240"/>
        <w:rPr>
          <w:rFonts w:ascii="Times New Roman" w:hAnsi="Times New Roman" w:cs="Times New Roman"/>
          <w:color w:val="auto"/>
          <w:sz w:val="28"/>
          <w:szCs w:val="28"/>
        </w:rPr>
      </w:pPr>
    </w:p>
    <w:p w:rsidR="005347C3" w:rsidRPr="00583375" w:rsidRDefault="005347C3" w:rsidP="005347C3">
      <w:pPr>
        <w:pStyle w:val="Heading2"/>
        <w:spacing w:after="240"/>
        <w:rPr>
          <w:rFonts w:ascii="Times New Roman" w:hAnsi="Times New Roman" w:cs="Times New Roman"/>
          <w:color w:val="auto"/>
          <w:sz w:val="28"/>
          <w:szCs w:val="28"/>
        </w:rPr>
      </w:pPr>
      <w:bookmarkStart w:id="45" w:name="_Toc375216002"/>
      <w:r w:rsidRPr="00583375">
        <w:rPr>
          <w:rFonts w:ascii="Times New Roman" w:hAnsi="Times New Roman" w:cs="Times New Roman"/>
          <w:color w:val="auto"/>
          <w:sz w:val="28"/>
          <w:szCs w:val="28"/>
        </w:rPr>
        <w:t>Alluvial Fans</w:t>
      </w:r>
      <w:bookmarkEnd w:id="45"/>
      <w:r w:rsidRPr="00583375">
        <w:rPr>
          <w:rFonts w:ascii="Times New Roman" w:hAnsi="Times New Roman" w:cs="Times New Roman"/>
          <w:color w:val="auto"/>
          <w:sz w:val="28"/>
          <w:szCs w:val="28"/>
        </w:rPr>
        <w:t xml:space="preserve"> </w:t>
      </w:r>
    </w:p>
    <w:p w:rsidR="005347C3" w:rsidRPr="001C7DC4" w:rsidRDefault="005347C3" w:rsidP="005347C3">
      <w:pPr>
        <w:spacing w:after="240"/>
        <w:jc w:val="both"/>
        <w:rPr>
          <w:rFonts w:ascii="Times New Roman" w:hAnsi="Times New Roman" w:cs="Times New Roman"/>
          <w:sz w:val="24"/>
          <w:szCs w:val="24"/>
        </w:rPr>
      </w:pPr>
      <w:r w:rsidRPr="001C7DC4">
        <w:rPr>
          <w:rFonts w:ascii="Times New Roman" w:hAnsi="Times New Roman" w:cs="Times New Roman"/>
          <w:sz w:val="24"/>
          <w:szCs w:val="24"/>
        </w:rPr>
        <w:t>Alluvial fans are deposits of sediment in a dry basin. They typically contain coarse boulders and gravels and are poorly sorted. Fine-grained sand and silt may be deposited near the margin of the fan out in the valley.</w:t>
      </w:r>
    </w:p>
    <w:p w:rsidR="005347C3" w:rsidRPr="001C7DC4" w:rsidRDefault="005347C3" w:rsidP="005347C3">
      <w:pPr>
        <w:jc w:val="both"/>
        <w:rPr>
          <w:rFonts w:ascii="Times New Roman" w:hAnsi="Times New Roman" w:cs="Times New Roman"/>
          <w:sz w:val="24"/>
          <w:szCs w:val="24"/>
        </w:rPr>
      </w:pPr>
    </w:p>
    <w:p w:rsidR="005347C3" w:rsidRPr="00583375" w:rsidRDefault="005347C3" w:rsidP="005347C3">
      <w:pPr>
        <w:pStyle w:val="Heading2"/>
        <w:spacing w:after="240"/>
        <w:rPr>
          <w:rFonts w:ascii="Times New Roman" w:hAnsi="Times New Roman" w:cs="Times New Roman"/>
          <w:color w:val="auto"/>
          <w:sz w:val="28"/>
          <w:szCs w:val="28"/>
        </w:rPr>
      </w:pPr>
      <w:bookmarkStart w:id="46" w:name="_Toc375216003"/>
      <w:r w:rsidRPr="00583375">
        <w:rPr>
          <w:rFonts w:ascii="Times New Roman" w:hAnsi="Times New Roman" w:cs="Times New Roman"/>
          <w:color w:val="auto"/>
          <w:sz w:val="28"/>
          <w:szCs w:val="28"/>
        </w:rPr>
        <w:lastRenderedPageBreak/>
        <w:t>Flood Plains</w:t>
      </w:r>
      <w:bookmarkEnd w:id="46"/>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 xml:space="preserve">The great rivers of the world commonly meander across a flat flood plain before reaching the sea and depositing a considerable amount of sediment.  Rocks formed in a flood plain environment are commonly lenses of sandstone deposited in the meander channel enclosed in </w:t>
      </w:r>
      <w:proofErr w:type="gramStart"/>
      <w:r w:rsidRPr="001C7DC4">
        <w:rPr>
          <w:rFonts w:ascii="Times New Roman" w:hAnsi="Times New Roman" w:cs="Times New Roman"/>
          <w:sz w:val="24"/>
          <w:szCs w:val="24"/>
        </w:rPr>
        <w:t>a shale</w:t>
      </w:r>
      <w:proofErr w:type="gramEnd"/>
      <w:r w:rsidRPr="001C7DC4">
        <w:rPr>
          <w:rFonts w:ascii="Times New Roman" w:hAnsi="Times New Roman" w:cs="Times New Roman"/>
          <w:sz w:val="24"/>
          <w:szCs w:val="24"/>
        </w:rPr>
        <w:t xml:space="preserve"> deposited on the flood plain.</w:t>
      </w:r>
    </w:p>
    <w:p w:rsidR="005347C3" w:rsidRPr="001C7DC4" w:rsidRDefault="005347C3" w:rsidP="005347C3">
      <w:pPr>
        <w:jc w:val="both"/>
        <w:rPr>
          <w:rFonts w:ascii="Times New Roman" w:hAnsi="Times New Roman" w:cs="Times New Roman"/>
          <w:sz w:val="24"/>
          <w:szCs w:val="24"/>
        </w:rPr>
      </w:pPr>
    </w:p>
    <w:p w:rsidR="005347C3" w:rsidRPr="00583375" w:rsidRDefault="005347C3" w:rsidP="005347C3">
      <w:pPr>
        <w:pStyle w:val="Heading2"/>
        <w:spacing w:after="240"/>
        <w:rPr>
          <w:rFonts w:ascii="Times New Roman" w:hAnsi="Times New Roman" w:cs="Times New Roman"/>
          <w:color w:val="auto"/>
          <w:sz w:val="28"/>
          <w:szCs w:val="28"/>
        </w:rPr>
      </w:pPr>
      <w:bookmarkStart w:id="47" w:name="_Toc375216004"/>
      <w:r w:rsidRPr="00583375">
        <w:rPr>
          <w:rFonts w:ascii="Times New Roman" w:hAnsi="Times New Roman" w:cs="Times New Roman"/>
          <w:color w:val="auto"/>
          <w:sz w:val="28"/>
          <w:szCs w:val="28"/>
        </w:rPr>
        <w:t>Eolian</w:t>
      </w:r>
      <w:bookmarkEnd w:id="47"/>
      <w:r w:rsidRPr="00583375">
        <w:rPr>
          <w:rFonts w:ascii="Times New Roman" w:hAnsi="Times New Roman" w:cs="Times New Roman"/>
          <w:color w:val="auto"/>
          <w:sz w:val="28"/>
          <w:szCs w:val="28"/>
        </w:rPr>
        <w:t xml:space="preserve"> </w:t>
      </w:r>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Wind is an effective sorting agent and will selectively transport sand.  Gravel is left behind and dust-sized particles are lifted high into the atmosphere and transported thousands of miles before accumulating as a thin blanket of loess.  Windblown sand accumulates in dunes and is characterized by fine grains which are well sorted and by large-scale cross-bedding.</w:t>
      </w:r>
    </w:p>
    <w:p w:rsidR="005347C3" w:rsidRPr="001C7DC4" w:rsidRDefault="005347C3" w:rsidP="005347C3">
      <w:pPr>
        <w:jc w:val="both"/>
        <w:rPr>
          <w:rFonts w:ascii="Times New Roman" w:hAnsi="Times New Roman" w:cs="Times New Roman"/>
          <w:sz w:val="24"/>
          <w:szCs w:val="24"/>
        </w:rPr>
      </w:pPr>
    </w:p>
    <w:p w:rsidR="005347C3" w:rsidRPr="004C6C43" w:rsidRDefault="005347C3" w:rsidP="005347C3">
      <w:pPr>
        <w:pStyle w:val="Heading2"/>
        <w:spacing w:after="240"/>
        <w:rPr>
          <w:rFonts w:ascii="Times New Roman" w:hAnsi="Times New Roman" w:cs="Times New Roman"/>
          <w:color w:val="auto"/>
          <w:sz w:val="28"/>
          <w:szCs w:val="28"/>
        </w:rPr>
      </w:pPr>
      <w:bookmarkStart w:id="48" w:name="_Toc375216005"/>
      <w:r w:rsidRPr="004C6C43">
        <w:rPr>
          <w:rFonts w:ascii="Times New Roman" w:hAnsi="Times New Roman" w:cs="Times New Roman"/>
          <w:color w:val="auto"/>
          <w:sz w:val="28"/>
          <w:szCs w:val="28"/>
        </w:rPr>
        <w:t>Glacial</w:t>
      </w:r>
      <w:bookmarkEnd w:id="48"/>
      <w:r w:rsidRPr="004C6C43">
        <w:rPr>
          <w:rFonts w:ascii="Times New Roman" w:hAnsi="Times New Roman" w:cs="Times New Roman"/>
          <w:color w:val="auto"/>
          <w:sz w:val="28"/>
          <w:szCs w:val="28"/>
        </w:rPr>
        <w:t xml:space="preserve"> </w:t>
      </w:r>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 xml:space="preserve">Glaciers do not effectively sort the material they transport, so the resulting deposit is an </w:t>
      </w:r>
      <w:proofErr w:type="spellStart"/>
      <w:r w:rsidRPr="001C7DC4">
        <w:rPr>
          <w:rFonts w:ascii="Times New Roman" w:hAnsi="Times New Roman" w:cs="Times New Roman"/>
          <w:sz w:val="24"/>
          <w:szCs w:val="24"/>
        </w:rPr>
        <w:t>unstratified</w:t>
      </w:r>
      <w:proofErr w:type="spellEnd"/>
      <w:r w:rsidRPr="001C7DC4">
        <w:rPr>
          <w:rFonts w:ascii="Times New Roman" w:hAnsi="Times New Roman" w:cs="Times New Roman"/>
          <w:sz w:val="24"/>
          <w:szCs w:val="24"/>
        </w:rPr>
        <w:t xml:space="preserve"> accumulation of boulders, gravel, sand, and fine silt.</w:t>
      </w:r>
    </w:p>
    <w:p w:rsidR="005347C3" w:rsidRPr="001C7DC4" w:rsidRDefault="005347C3" w:rsidP="005347C3">
      <w:pPr>
        <w:jc w:val="both"/>
        <w:rPr>
          <w:rFonts w:ascii="Times New Roman" w:hAnsi="Times New Roman" w:cs="Times New Roman"/>
          <w:sz w:val="24"/>
          <w:szCs w:val="24"/>
        </w:rPr>
      </w:pPr>
    </w:p>
    <w:p w:rsidR="005347C3" w:rsidRPr="004C6C43" w:rsidRDefault="005347C3" w:rsidP="005347C3">
      <w:pPr>
        <w:pStyle w:val="Heading2"/>
        <w:spacing w:after="240"/>
        <w:rPr>
          <w:rFonts w:ascii="Times New Roman" w:hAnsi="Times New Roman" w:cs="Times New Roman"/>
          <w:color w:val="auto"/>
          <w:sz w:val="28"/>
          <w:szCs w:val="28"/>
        </w:rPr>
      </w:pPr>
      <w:bookmarkStart w:id="49" w:name="_Toc375216006"/>
      <w:r w:rsidRPr="004C6C43">
        <w:rPr>
          <w:rFonts w:ascii="Times New Roman" w:hAnsi="Times New Roman" w:cs="Times New Roman"/>
          <w:color w:val="auto"/>
          <w:sz w:val="28"/>
          <w:szCs w:val="28"/>
        </w:rPr>
        <w:t>Delta</w:t>
      </w:r>
      <w:bookmarkEnd w:id="49"/>
      <w:r w:rsidRPr="004C6C43">
        <w:rPr>
          <w:rFonts w:ascii="Times New Roman" w:hAnsi="Times New Roman" w:cs="Times New Roman"/>
          <w:color w:val="auto"/>
          <w:sz w:val="28"/>
          <w:szCs w:val="28"/>
        </w:rPr>
        <w:t xml:space="preserve">  </w:t>
      </w:r>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 xml:space="preserve">Deltas are large accumulations of sediment which are deposited at the mouth of a river.  They are one of the most significant environments of sedimentation and include a number of </w:t>
      </w:r>
      <w:proofErr w:type="spellStart"/>
      <w:r w:rsidRPr="001C7DC4">
        <w:rPr>
          <w:rFonts w:ascii="Times New Roman" w:hAnsi="Times New Roman" w:cs="Times New Roman"/>
          <w:sz w:val="24"/>
          <w:szCs w:val="24"/>
        </w:rPr>
        <w:t>subenvironments</w:t>
      </w:r>
      <w:proofErr w:type="spellEnd"/>
      <w:r w:rsidRPr="001C7DC4">
        <w:rPr>
          <w:rFonts w:ascii="Times New Roman" w:hAnsi="Times New Roman" w:cs="Times New Roman"/>
          <w:sz w:val="24"/>
          <w:szCs w:val="24"/>
        </w:rPr>
        <w:t xml:space="preserve"> such as stream channels, flood plain beaches, bars, and tidal flats.  The </w:t>
      </w:r>
      <w:proofErr w:type="gramStart"/>
      <w:r w:rsidRPr="001C7DC4">
        <w:rPr>
          <w:rFonts w:ascii="Times New Roman" w:hAnsi="Times New Roman" w:cs="Times New Roman"/>
          <w:sz w:val="24"/>
          <w:szCs w:val="24"/>
        </w:rPr>
        <w:t>deposit as a whole consist</w:t>
      </w:r>
      <w:proofErr w:type="gramEnd"/>
      <w:r w:rsidRPr="001C7DC4">
        <w:rPr>
          <w:rFonts w:ascii="Times New Roman" w:hAnsi="Times New Roman" w:cs="Times New Roman"/>
          <w:sz w:val="24"/>
          <w:szCs w:val="24"/>
        </w:rPr>
        <w:t xml:space="preserve"> of a thick accumulation of silt, mud, and sand.</w:t>
      </w:r>
    </w:p>
    <w:p w:rsidR="005347C3" w:rsidRPr="001C7DC4" w:rsidRDefault="005347C3" w:rsidP="005347C3">
      <w:pPr>
        <w:jc w:val="both"/>
        <w:rPr>
          <w:rFonts w:ascii="Times New Roman" w:hAnsi="Times New Roman" w:cs="Times New Roman"/>
          <w:sz w:val="24"/>
          <w:szCs w:val="24"/>
        </w:rPr>
      </w:pPr>
    </w:p>
    <w:p w:rsidR="005347C3" w:rsidRPr="004C6C43" w:rsidRDefault="005347C3" w:rsidP="005347C3">
      <w:pPr>
        <w:pStyle w:val="Heading2"/>
        <w:spacing w:after="240"/>
        <w:rPr>
          <w:rFonts w:ascii="Times New Roman" w:hAnsi="Times New Roman" w:cs="Times New Roman"/>
          <w:color w:val="auto"/>
          <w:sz w:val="28"/>
          <w:szCs w:val="28"/>
        </w:rPr>
      </w:pPr>
      <w:bookmarkStart w:id="50" w:name="_Toc375216007"/>
      <w:r w:rsidRPr="004C6C43">
        <w:rPr>
          <w:rFonts w:ascii="Times New Roman" w:hAnsi="Times New Roman" w:cs="Times New Roman"/>
          <w:color w:val="auto"/>
          <w:sz w:val="28"/>
          <w:szCs w:val="28"/>
        </w:rPr>
        <w:t>Shoreline</w:t>
      </w:r>
      <w:bookmarkEnd w:id="50"/>
      <w:r w:rsidRPr="004C6C43">
        <w:rPr>
          <w:rFonts w:ascii="Times New Roman" w:hAnsi="Times New Roman" w:cs="Times New Roman"/>
          <w:color w:val="auto"/>
          <w:sz w:val="28"/>
          <w:szCs w:val="28"/>
        </w:rPr>
        <w:t xml:space="preserve">  </w:t>
      </w:r>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Beaches, bars, and spits commonly develop along low coasts and partly enclose quiet-water lagoons.  The sediment in the beaches and bars is well washed by wave action and is typically clean, well-sorted quartz sand.  Behind the bars and adjacent to the beaches, tidal flats may occur where fine silt and mud are deposited.</w:t>
      </w:r>
    </w:p>
    <w:p w:rsidR="005347C3" w:rsidRPr="001C7DC4" w:rsidRDefault="005347C3" w:rsidP="005347C3">
      <w:pPr>
        <w:jc w:val="both"/>
        <w:rPr>
          <w:rFonts w:ascii="Times New Roman" w:hAnsi="Times New Roman" w:cs="Times New Roman"/>
          <w:sz w:val="24"/>
          <w:szCs w:val="24"/>
        </w:rPr>
      </w:pPr>
    </w:p>
    <w:p w:rsidR="005347C3" w:rsidRPr="004C6C43" w:rsidRDefault="005347C3" w:rsidP="005347C3">
      <w:pPr>
        <w:pStyle w:val="Heading2"/>
        <w:spacing w:after="240"/>
        <w:rPr>
          <w:rFonts w:ascii="Times New Roman" w:hAnsi="Times New Roman" w:cs="Times New Roman"/>
          <w:color w:val="auto"/>
          <w:sz w:val="28"/>
          <w:szCs w:val="28"/>
        </w:rPr>
      </w:pPr>
      <w:bookmarkStart w:id="51" w:name="_Toc375216008"/>
      <w:r w:rsidRPr="004C6C43">
        <w:rPr>
          <w:rFonts w:ascii="Times New Roman" w:hAnsi="Times New Roman" w:cs="Times New Roman"/>
          <w:color w:val="auto"/>
          <w:sz w:val="28"/>
          <w:szCs w:val="28"/>
        </w:rPr>
        <w:t>Organic Reef</w:t>
      </w:r>
      <w:bookmarkEnd w:id="51"/>
      <w:r w:rsidRPr="004C6C43">
        <w:rPr>
          <w:rFonts w:ascii="Times New Roman" w:hAnsi="Times New Roman" w:cs="Times New Roman"/>
          <w:color w:val="auto"/>
          <w:sz w:val="28"/>
          <w:szCs w:val="28"/>
        </w:rPr>
        <w:t xml:space="preserve">  </w:t>
      </w:r>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 xml:space="preserve">An organic reef is a solid structure of shells and secretions of marine organisms.  The framework is typically built by corals and algae but many types of organisms contribute to the reef community.  These organisms produce a highly </w:t>
      </w:r>
      <w:proofErr w:type="spellStart"/>
      <w:r w:rsidRPr="001C7DC4">
        <w:rPr>
          <w:rFonts w:ascii="Times New Roman" w:hAnsi="Times New Roman" w:cs="Times New Roman"/>
          <w:sz w:val="24"/>
          <w:szCs w:val="24"/>
        </w:rPr>
        <w:t>fossiliferous</w:t>
      </w:r>
      <w:proofErr w:type="spellEnd"/>
      <w:r w:rsidRPr="001C7DC4">
        <w:rPr>
          <w:rFonts w:ascii="Times New Roman" w:hAnsi="Times New Roman" w:cs="Times New Roman"/>
          <w:sz w:val="24"/>
          <w:szCs w:val="24"/>
        </w:rPr>
        <w:t xml:space="preserve"> limestone.</w:t>
      </w:r>
    </w:p>
    <w:p w:rsidR="005347C3" w:rsidRPr="004C6C43" w:rsidRDefault="005347C3" w:rsidP="005347C3">
      <w:pPr>
        <w:pStyle w:val="Heading2"/>
        <w:spacing w:after="240"/>
        <w:rPr>
          <w:rFonts w:ascii="Times New Roman" w:hAnsi="Times New Roman" w:cs="Times New Roman"/>
          <w:color w:val="auto"/>
          <w:sz w:val="28"/>
          <w:szCs w:val="28"/>
        </w:rPr>
      </w:pPr>
      <w:bookmarkStart w:id="52" w:name="_Toc375216009"/>
      <w:r w:rsidRPr="004C6C43">
        <w:rPr>
          <w:rFonts w:ascii="Times New Roman" w:hAnsi="Times New Roman" w:cs="Times New Roman"/>
          <w:color w:val="auto"/>
          <w:sz w:val="28"/>
          <w:szCs w:val="28"/>
        </w:rPr>
        <w:lastRenderedPageBreak/>
        <w:t>Shallow Marine</w:t>
      </w:r>
      <w:bookmarkEnd w:id="52"/>
    </w:p>
    <w:p w:rsidR="005347C3" w:rsidRPr="001C7DC4" w:rsidRDefault="005347C3" w:rsidP="005347C3">
      <w:pPr>
        <w:spacing w:after="0"/>
        <w:jc w:val="both"/>
        <w:rPr>
          <w:rFonts w:ascii="Times New Roman" w:hAnsi="Times New Roman" w:cs="Times New Roman"/>
          <w:sz w:val="24"/>
          <w:szCs w:val="24"/>
        </w:rPr>
      </w:pPr>
      <w:r w:rsidRPr="001C7DC4">
        <w:rPr>
          <w:rFonts w:ascii="Times New Roman" w:hAnsi="Times New Roman" w:cs="Times New Roman"/>
          <w:sz w:val="24"/>
          <w:szCs w:val="24"/>
        </w:rPr>
        <w:t>Shallow seas are widespread along the margins of the continents and in the past were even more extensive. Sediments deposited in these shallow marine waters form extensive layers of well-sorted sand, shale, and limestone, which typically occur in a cyclic sequence as a result of shifting environments from changes in sea level.</w:t>
      </w:r>
    </w:p>
    <w:p w:rsidR="005347C3" w:rsidRPr="001C7DC4" w:rsidRDefault="005347C3" w:rsidP="005347C3">
      <w:pPr>
        <w:jc w:val="both"/>
        <w:rPr>
          <w:rFonts w:ascii="Times New Roman" w:hAnsi="Times New Roman" w:cs="Times New Roman"/>
          <w:sz w:val="24"/>
          <w:szCs w:val="24"/>
        </w:rPr>
      </w:pPr>
    </w:p>
    <w:p w:rsidR="005347C3" w:rsidRPr="004C6C43" w:rsidRDefault="005347C3" w:rsidP="005347C3">
      <w:pPr>
        <w:pStyle w:val="Heading2"/>
        <w:spacing w:after="240"/>
        <w:rPr>
          <w:rFonts w:ascii="Times New Roman" w:hAnsi="Times New Roman" w:cs="Times New Roman"/>
          <w:color w:val="auto"/>
          <w:sz w:val="28"/>
          <w:szCs w:val="28"/>
        </w:rPr>
      </w:pPr>
      <w:bookmarkStart w:id="53" w:name="_Toc375216010"/>
      <w:r w:rsidRPr="004C6C43">
        <w:rPr>
          <w:rFonts w:ascii="Times New Roman" w:hAnsi="Times New Roman" w:cs="Times New Roman"/>
          <w:color w:val="auto"/>
          <w:sz w:val="28"/>
          <w:szCs w:val="28"/>
        </w:rPr>
        <w:t>Deep Ocean</w:t>
      </w:r>
      <w:bookmarkEnd w:id="53"/>
      <w:r w:rsidRPr="004C6C43">
        <w:rPr>
          <w:rFonts w:ascii="Times New Roman" w:hAnsi="Times New Roman" w:cs="Times New Roman"/>
          <w:color w:val="auto"/>
          <w:sz w:val="28"/>
          <w:szCs w:val="28"/>
        </w:rPr>
        <w:t xml:space="preserve"> </w:t>
      </w:r>
    </w:p>
    <w:p w:rsidR="005347C3" w:rsidRPr="001C7DC4" w:rsidRDefault="005347C3" w:rsidP="005347C3">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The deep ocean adjacent to the continents receives a considerable amount of sediment transported from the continental margins by turbidity currents.  As the current moves across the deep-ocean floor its velocity gradually decreases and sediment carried in suspension settles out.  The resulting deposit is a widespread layer of sediment in which the size of grains grade from </w:t>
      </w:r>
      <w:proofErr w:type="gramStart"/>
      <w:r w:rsidRPr="001C7DC4">
        <w:rPr>
          <w:rFonts w:ascii="Times New Roman" w:hAnsi="Times New Roman" w:cs="Times New Roman"/>
          <w:sz w:val="24"/>
          <w:szCs w:val="24"/>
        </w:rPr>
        <w:t>coarse</w:t>
      </w:r>
      <w:proofErr w:type="gramEnd"/>
      <w:r w:rsidRPr="001C7DC4">
        <w:rPr>
          <w:rFonts w:ascii="Times New Roman" w:hAnsi="Times New Roman" w:cs="Times New Roman"/>
          <w:sz w:val="24"/>
          <w:szCs w:val="24"/>
        </w:rPr>
        <w:t xml:space="preserve"> at the base to fine at the top.  The deep-sea deposits are characterized by a sequence of graded beds.</w:t>
      </w:r>
    </w:p>
    <w:p w:rsidR="005347C3" w:rsidRPr="001C7DC4" w:rsidRDefault="005347C3" w:rsidP="005347C3">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3876040"/>
            <wp:effectExtent l="19050" t="0" r="0" b="0"/>
            <wp:docPr id="2442" name="Picture 2498"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163" cstate="print"/>
                    <a:stretch>
                      <a:fillRect/>
                    </a:stretch>
                  </pic:blipFill>
                  <pic:spPr>
                    <a:xfrm>
                      <a:off x="0" y="0"/>
                      <a:ext cx="5943600" cy="3876040"/>
                    </a:xfrm>
                    <a:prstGeom prst="rect">
                      <a:avLst/>
                    </a:prstGeom>
                  </pic:spPr>
                </pic:pic>
              </a:graphicData>
            </a:graphic>
          </wp:inline>
        </w:drawing>
      </w:r>
    </w:p>
    <w:p w:rsidR="005347C3" w:rsidRDefault="005347C3" w:rsidP="005347C3">
      <w:pPr>
        <w:jc w:val="center"/>
        <w:rPr>
          <w:rFonts w:ascii="Times New Roman" w:hAnsi="Times New Roman" w:cs="Times New Roman"/>
          <w:sz w:val="24"/>
          <w:szCs w:val="24"/>
        </w:rPr>
      </w:pPr>
      <w:proofErr w:type="gramStart"/>
      <w:r w:rsidRPr="000E3C5D">
        <w:rPr>
          <w:rFonts w:ascii="Times New Roman" w:hAnsi="Times New Roman" w:cs="Times New Roman"/>
          <w:b/>
          <w:i/>
          <w:sz w:val="24"/>
          <w:szCs w:val="24"/>
        </w:rPr>
        <w:t xml:space="preserve">Figure </w:t>
      </w:r>
      <w:r>
        <w:rPr>
          <w:rFonts w:ascii="Times New Roman" w:hAnsi="Times New Roman" w:cs="Times New Roman"/>
          <w:b/>
          <w:i/>
          <w:sz w:val="24"/>
          <w:szCs w:val="24"/>
        </w:rPr>
        <w:t>60</w:t>
      </w:r>
      <w:r w:rsidRPr="000E3C5D">
        <w:rPr>
          <w:rFonts w:ascii="Times New Roman" w:hAnsi="Times New Roman" w:cs="Times New Roman"/>
          <w:b/>
          <w:i/>
          <w:sz w:val="24"/>
          <w:szCs w:val="24"/>
        </w:rPr>
        <w:t>.</w:t>
      </w:r>
      <w:proofErr w:type="gramEnd"/>
      <w:r w:rsidRPr="000E3C5D">
        <w:rPr>
          <w:rFonts w:ascii="Times New Roman" w:hAnsi="Times New Roman" w:cs="Times New Roman"/>
          <w:b/>
          <w:i/>
          <w:sz w:val="24"/>
          <w:szCs w:val="24"/>
        </w:rPr>
        <w:t xml:space="preserve"> </w:t>
      </w:r>
      <w:r w:rsidRPr="000E3C5D">
        <w:rPr>
          <w:rFonts w:ascii="Times New Roman" w:hAnsi="Times New Roman" w:cs="Times New Roman"/>
          <w:i/>
          <w:sz w:val="24"/>
          <w:szCs w:val="24"/>
        </w:rPr>
        <w:t>Depositional environments</w:t>
      </w:r>
    </w:p>
    <w:p w:rsidR="005347C3" w:rsidRDefault="005347C3" w:rsidP="005347C3">
      <w:pPr>
        <w:jc w:val="both"/>
        <w:rPr>
          <w:rFonts w:ascii="Times New Roman" w:hAnsi="Times New Roman" w:cs="Times New Roman"/>
          <w:sz w:val="24"/>
          <w:szCs w:val="24"/>
        </w:rPr>
      </w:pPr>
    </w:p>
    <w:p w:rsidR="005347C3" w:rsidRDefault="005347C3" w:rsidP="005347C3"/>
    <w:p w:rsidR="00020D10" w:rsidRDefault="00020D10" w:rsidP="00020D10"/>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Pr>
        <w:jc w:val="center"/>
        <w:rPr>
          <w:rFonts w:ascii="Times New Roman" w:hAnsi="Times New Roman" w:cs="Times New Roman"/>
          <w:sz w:val="24"/>
          <w:szCs w:val="24"/>
        </w:rPr>
      </w:pPr>
    </w:p>
    <w:p w:rsidR="002755BB" w:rsidRDefault="002755BB" w:rsidP="002755BB"/>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Default="00865386" w:rsidP="00865386">
      <w:pPr>
        <w:jc w:val="center"/>
        <w:rPr>
          <w:rFonts w:eastAsia="Calibri"/>
        </w:rPr>
      </w:pPr>
    </w:p>
    <w:p w:rsidR="00865386" w:rsidRPr="00A122FE" w:rsidRDefault="00865386" w:rsidP="00865386">
      <w:pPr>
        <w:jc w:val="center"/>
        <w:rPr>
          <w:rFonts w:ascii="Arial" w:hAnsi="Arial" w:cs="Arial"/>
          <w:b/>
        </w:rPr>
      </w:pPr>
    </w:p>
    <w:p w:rsidR="00865386" w:rsidRDefault="00865386" w:rsidP="00865386"/>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Pr>
        <w:jc w:val="center"/>
        <w:rPr>
          <w:rFonts w:ascii="Arial" w:hAnsi="Arial" w:cs="Arial"/>
          <w:b/>
        </w:rPr>
      </w:pPr>
    </w:p>
    <w:p w:rsidR="00FA4E21" w:rsidRDefault="00FA4E21" w:rsidP="00FA4E21"/>
    <w:p w:rsidR="005943CA" w:rsidRDefault="005943CA" w:rsidP="005943CA">
      <w:pPr>
        <w:jc w:val="center"/>
      </w:pPr>
    </w:p>
    <w:p w:rsidR="005943CA" w:rsidRDefault="005943CA" w:rsidP="005943CA">
      <w:pPr>
        <w:rPr>
          <w:b/>
          <w:sz w:val="36"/>
          <w:szCs w:val="36"/>
        </w:rPr>
      </w:pPr>
    </w:p>
    <w:p w:rsidR="005943CA" w:rsidRPr="0036569D" w:rsidRDefault="005943CA" w:rsidP="005943CA">
      <w:pPr>
        <w:jc w:val="center"/>
        <w:rPr>
          <w:rFonts w:ascii="Arial" w:hAnsi="Arial" w:cs="Arial"/>
          <w:b/>
          <w:noProof/>
          <w:sz w:val="48"/>
          <w:szCs w:val="48"/>
        </w:rPr>
      </w:pPr>
    </w:p>
    <w:p w:rsidR="005943CA" w:rsidRDefault="005943CA" w:rsidP="005943CA">
      <w:pPr>
        <w:jc w:val="center"/>
        <w:rPr>
          <w:rFonts w:ascii="Arial" w:hAnsi="Arial" w:cs="Arial"/>
          <w:noProof/>
        </w:rPr>
      </w:pPr>
    </w:p>
    <w:p w:rsidR="005943CA" w:rsidRDefault="005943CA" w:rsidP="005943CA">
      <w:pPr>
        <w:jc w:val="center"/>
        <w:rPr>
          <w:rFonts w:ascii="Arial" w:hAnsi="Arial" w:cs="Arial"/>
          <w:noProof/>
        </w:rPr>
      </w:pPr>
    </w:p>
    <w:p w:rsidR="005943CA" w:rsidRDefault="005943CA" w:rsidP="005943CA">
      <w:pPr>
        <w:jc w:val="center"/>
        <w:rPr>
          <w:rFonts w:ascii="Arial" w:hAnsi="Arial" w:cs="Arial"/>
          <w:noProof/>
        </w:rPr>
      </w:pPr>
    </w:p>
    <w:p w:rsidR="005943CA" w:rsidRDefault="005943CA" w:rsidP="005943CA">
      <w:pPr>
        <w:jc w:val="center"/>
        <w:rPr>
          <w:rFonts w:ascii="Arial" w:hAnsi="Arial" w:cs="Arial"/>
          <w:noProof/>
        </w:rPr>
      </w:pPr>
    </w:p>
    <w:p w:rsidR="005943CA" w:rsidRDefault="005943CA" w:rsidP="005943CA">
      <w:pPr>
        <w:jc w:val="center"/>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Default="005943CA" w:rsidP="005943CA">
      <w:pPr>
        <w:jc w:val="both"/>
        <w:rPr>
          <w:rFonts w:ascii="Arial" w:hAnsi="Arial" w:cs="Arial"/>
        </w:rPr>
      </w:pPr>
    </w:p>
    <w:p w:rsidR="005943CA" w:rsidRPr="00A122FE" w:rsidRDefault="005943CA" w:rsidP="005943CA">
      <w:pPr>
        <w:jc w:val="both"/>
        <w:rPr>
          <w:rFonts w:ascii="Arial" w:hAnsi="Arial" w:cs="Arial"/>
        </w:rPr>
      </w:pPr>
    </w:p>
    <w:p w:rsidR="005943CA" w:rsidRPr="00A122FE" w:rsidRDefault="005943CA" w:rsidP="005943CA">
      <w:pPr>
        <w:jc w:val="both"/>
        <w:rPr>
          <w:rFonts w:ascii="Arial" w:hAnsi="Arial" w:cs="Arial"/>
        </w:rPr>
      </w:pPr>
    </w:p>
    <w:p w:rsidR="005943CA" w:rsidRPr="00A122FE" w:rsidRDefault="005943CA" w:rsidP="005943CA">
      <w:pPr>
        <w:jc w:val="center"/>
        <w:rPr>
          <w:rFonts w:ascii="Arial" w:hAnsi="Arial" w:cs="Arial"/>
          <w:b/>
        </w:rPr>
      </w:pPr>
    </w:p>
    <w:p w:rsidR="005943CA" w:rsidRPr="004B60A2" w:rsidRDefault="005943CA" w:rsidP="005943CA">
      <w:pPr>
        <w:rPr>
          <w:rFonts w:ascii="Arial" w:hAnsi="Arial" w:cs="Arial"/>
          <w:b/>
          <w:sz w:val="36"/>
          <w:szCs w:val="36"/>
          <w:u w:val="single"/>
        </w:rPr>
      </w:pPr>
    </w:p>
    <w:p w:rsidR="005943CA" w:rsidRDefault="005943CA" w:rsidP="005943CA">
      <w:pPr>
        <w:jc w:val="center"/>
      </w:pPr>
    </w:p>
    <w:p w:rsidR="005943CA" w:rsidRDefault="005943CA" w:rsidP="005943CA">
      <w:pPr>
        <w:jc w:val="center"/>
      </w:pPr>
    </w:p>
    <w:p w:rsidR="005943CA" w:rsidRPr="004B60A2" w:rsidRDefault="005943CA" w:rsidP="005943CA">
      <w:pPr>
        <w:rPr>
          <w:rFonts w:ascii="Arial" w:hAnsi="Arial" w:cs="Arial"/>
        </w:rPr>
      </w:pPr>
    </w:p>
    <w:p w:rsidR="005943CA" w:rsidRPr="005943CA" w:rsidRDefault="005943CA" w:rsidP="005943CA">
      <w:pPr>
        <w:rPr>
          <w:b/>
          <w:sz w:val="36"/>
          <w:szCs w:val="36"/>
        </w:rPr>
      </w:pPr>
    </w:p>
    <w:sectPr w:rsidR="005943CA" w:rsidRPr="005943CA" w:rsidSect="005943C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53730"/>
    <w:multiLevelType w:val="multilevel"/>
    <w:tmpl w:val="C0C4B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1184A"/>
    <w:multiLevelType w:val="multilevel"/>
    <w:tmpl w:val="26169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006113"/>
    <w:multiLevelType w:val="multilevel"/>
    <w:tmpl w:val="CCDCB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A240DF"/>
    <w:multiLevelType w:val="hybridMultilevel"/>
    <w:tmpl w:val="0AA4889E"/>
    <w:lvl w:ilvl="0" w:tplc="71A08CE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CF29F6"/>
    <w:multiLevelType w:val="multilevel"/>
    <w:tmpl w:val="00D09A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4CE2301"/>
    <w:multiLevelType w:val="multilevel"/>
    <w:tmpl w:val="4B822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6BD4EDD"/>
    <w:multiLevelType w:val="hybridMultilevel"/>
    <w:tmpl w:val="1D2A52AC"/>
    <w:lvl w:ilvl="0" w:tplc="DFD8F7A2">
      <w:start w:val="1"/>
      <w:numFmt w:val="lowerLetter"/>
      <w:lvlText w:val="%1."/>
      <w:lvlJc w:val="left"/>
      <w:pPr>
        <w:tabs>
          <w:tab w:val="num" w:pos="1440"/>
        </w:tabs>
        <w:ind w:left="1440" w:hanging="720"/>
      </w:pPr>
      <w:rPr>
        <w:rFonts w:hint="default"/>
      </w:rPr>
    </w:lvl>
    <w:lvl w:ilvl="1" w:tplc="F47E4D0E">
      <w:start w:val="1"/>
      <w:numFmt w:val="bullet"/>
      <w:lvlText w:val="-"/>
      <w:lvlJc w:val="left"/>
      <w:pPr>
        <w:tabs>
          <w:tab w:val="num" w:pos="2160"/>
        </w:tabs>
        <w:ind w:left="2160" w:hanging="720"/>
      </w:pPr>
      <w:rPr>
        <w:rFonts w:ascii="Arial" w:eastAsia="Times New Roman" w:hAnsi="Arial" w:cs="Arial"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27E40AA1"/>
    <w:multiLevelType w:val="multilevel"/>
    <w:tmpl w:val="FAA64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B446C7"/>
    <w:multiLevelType w:val="multilevel"/>
    <w:tmpl w:val="2BD2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EE6B01"/>
    <w:multiLevelType w:val="multilevel"/>
    <w:tmpl w:val="9CAAA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E20400E"/>
    <w:multiLevelType w:val="multilevel"/>
    <w:tmpl w:val="2EBA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717305"/>
    <w:multiLevelType w:val="multilevel"/>
    <w:tmpl w:val="88BE5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16117AF"/>
    <w:multiLevelType w:val="multilevel"/>
    <w:tmpl w:val="B30C6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77C50D7"/>
    <w:multiLevelType w:val="multilevel"/>
    <w:tmpl w:val="2FC4E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19073D5"/>
    <w:multiLevelType w:val="multilevel"/>
    <w:tmpl w:val="654201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C535197"/>
    <w:multiLevelType w:val="hybridMultilevel"/>
    <w:tmpl w:val="4F7CC916"/>
    <w:lvl w:ilvl="0" w:tplc="8C2CDC4E">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5145046D"/>
    <w:multiLevelType w:val="multilevel"/>
    <w:tmpl w:val="1262A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56725FF"/>
    <w:multiLevelType w:val="hybridMultilevel"/>
    <w:tmpl w:val="BD363B4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59247A4D"/>
    <w:multiLevelType w:val="multilevel"/>
    <w:tmpl w:val="3AF4F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1B22C24"/>
    <w:multiLevelType w:val="multilevel"/>
    <w:tmpl w:val="1F00A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49E3F0E"/>
    <w:multiLevelType w:val="multilevel"/>
    <w:tmpl w:val="7D3AA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51521ED"/>
    <w:multiLevelType w:val="multilevel"/>
    <w:tmpl w:val="79C4F3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7637DCA"/>
    <w:multiLevelType w:val="hybridMultilevel"/>
    <w:tmpl w:val="FB267B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7700E15"/>
    <w:multiLevelType w:val="multilevel"/>
    <w:tmpl w:val="FFC60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82C3A60"/>
    <w:multiLevelType w:val="hybridMultilevel"/>
    <w:tmpl w:val="BAA00A7E"/>
    <w:lvl w:ilvl="0" w:tplc="D5A012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B2F4249"/>
    <w:multiLevelType w:val="multilevel"/>
    <w:tmpl w:val="732E1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0D61069"/>
    <w:multiLevelType w:val="multilevel"/>
    <w:tmpl w:val="8EA6E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18"/>
  </w:num>
  <w:num w:numId="3">
    <w:abstractNumId w:val="10"/>
  </w:num>
  <w:num w:numId="4">
    <w:abstractNumId w:val="8"/>
  </w:num>
  <w:num w:numId="5">
    <w:abstractNumId w:val="22"/>
  </w:num>
  <w:num w:numId="6">
    <w:abstractNumId w:val="17"/>
  </w:num>
  <w:num w:numId="7">
    <w:abstractNumId w:val="12"/>
  </w:num>
  <w:num w:numId="8">
    <w:abstractNumId w:val="2"/>
  </w:num>
  <w:num w:numId="9">
    <w:abstractNumId w:val="19"/>
  </w:num>
  <w:num w:numId="10">
    <w:abstractNumId w:val="7"/>
  </w:num>
  <w:num w:numId="11">
    <w:abstractNumId w:val="14"/>
  </w:num>
  <w:num w:numId="12">
    <w:abstractNumId w:val="14"/>
    <w:lvlOverride w:ilvl="0">
      <w:lvl w:ilvl="0">
        <w:numFmt w:val="decimal"/>
        <w:lvlText w:val=""/>
        <w:lvlJc w:val="left"/>
      </w:lvl>
    </w:lvlOverride>
    <w:lvlOverride w:ilvl="1">
      <w:lvl w:ilvl="1">
        <w:numFmt w:val="bullet"/>
        <w:lvlText w:val="o"/>
        <w:lvlJc w:val="left"/>
        <w:pPr>
          <w:tabs>
            <w:tab w:val="num" w:pos="1440"/>
          </w:tabs>
          <w:ind w:left="1440" w:hanging="360"/>
        </w:pPr>
        <w:rPr>
          <w:rFonts w:ascii="Courier New" w:hAnsi="Courier New" w:hint="default"/>
          <w:sz w:val="20"/>
        </w:rPr>
      </w:lvl>
    </w:lvlOverride>
  </w:num>
  <w:num w:numId="13">
    <w:abstractNumId w:val="9"/>
  </w:num>
  <w:num w:numId="14">
    <w:abstractNumId w:val="1"/>
  </w:num>
  <w:num w:numId="15">
    <w:abstractNumId w:val="4"/>
  </w:num>
  <w:num w:numId="16">
    <w:abstractNumId w:val="13"/>
  </w:num>
  <w:num w:numId="17">
    <w:abstractNumId w:val="0"/>
  </w:num>
  <w:num w:numId="18">
    <w:abstractNumId w:val="26"/>
  </w:num>
  <w:num w:numId="19">
    <w:abstractNumId w:val="16"/>
  </w:num>
  <w:num w:numId="20">
    <w:abstractNumId w:val="11"/>
  </w:num>
  <w:num w:numId="21">
    <w:abstractNumId w:val="21"/>
  </w:num>
  <w:num w:numId="22">
    <w:abstractNumId w:val="20"/>
  </w:num>
  <w:num w:numId="23">
    <w:abstractNumId w:val="25"/>
  </w:num>
  <w:num w:numId="24">
    <w:abstractNumId w:val="5"/>
  </w:num>
  <w:num w:numId="25">
    <w:abstractNumId w:val="3"/>
  </w:num>
  <w:num w:numId="26">
    <w:abstractNumId w:val="6"/>
  </w:num>
  <w:num w:numId="27">
    <w:abstractNumId w:val="15"/>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compat>
    <w:compatSetting w:name="compatibilityMode" w:uri="http://schemas.microsoft.com/office/word" w:val="12"/>
  </w:compat>
  <w:rsids>
    <w:rsidRoot w:val="005A1B33"/>
    <w:rsid w:val="00014069"/>
    <w:rsid w:val="00020D10"/>
    <w:rsid w:val="00191811"/>
    <w:rsid w:val="0021783F"/>
    <w:rsid w:val="00243BD9"/>
    <w:rsid w:val="002504B7"/>
    <w:rsid w:val="002624B4"/>
    <w:rsid w:val="002755BB"/>
    <w:rsid w:val="00287D44"/>
    <w:rsid w:val="00297B62"/>
    <w:rsid w:val="00431D82"/>
    <w:rsid w:val="004C2884"/>
    <w:rsid w:val="005347C3"/>
    <w:rsid w:val="00573633"/>
    <w:rsid w:val="00574E0C"/>
    <w:rsid w:val="005943CA"/>
    <w:rsid w:val="005A1B33"/>
    <w:rsid w:val="006151FB"/>
    <w:rsid w:val="00763A02"/>
    <w:rsid w:val="007A00FE"/>
    <w:rsid w:val="0080337B"/>
    <w:rsid w:val="00841799"/>
    <w:rsid w:val="00860FC0"/>
    <w:rsid w:val="00865386"/>
    <w:rsid w:val="008E5D56"/>
    <w:rsid w:val="00914D71"/>
    <w:rsid w:val="00995FA6"/>
    <w:rsid w:val="009A4265"/>
    <w:rsid w:val="009D4C91"/>
    <w:rsid w:val="009E6FD7"/>
    <w:rsid w:val="00A37B25"/>
    <w:rsid w:val="00AF4CD8"/>
    <w:rsid w:val="00B85FE3"/>
    <w:rsid w:val="00C42596"/>
    <w:rsid w:val="00DD139F"/>
    <w:rsid w:val="00DE7E3D"/>
    <w:rsid w:val="00E34D1B"/>
    <w:rsid w:val="00FA4E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1B33"/>
  </w:style>
  <w:style w:type="paragraph" w:styleId="Heading1">
    <w:name w:val="heading 1"/>
    <w:basedOn w:val="Normal"/>
    <w:next w:val="Normal"/>
    <w:link w:val="Heading1Char"/>
    <w:uiPriority w:val="9"/>
    <w:qFormat/>
    <w:rsid w:val="00C4259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288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AF4CD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1B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B33"/>
    <w:rPr>
      <w:rFonts w:ascii="Tahoma" w:hAnsi="Tahoma" w:cs="Tahoma"/>
      <w:sz w:val="16"/>
      <w:szCs w:val="16"/>
    </w:rPr>
  </w:style>
  <w:style w:type="character" w:customStyle="1" w:styleId="Heading2Char">
    <w:name w:val="Heading 2 Char"/>
    <w:basedOn w:val="DefaultParagraphFont"/>
    <w:link w:val="Heading2"/>
    <w:uiPriority w:val="9"/>
    <w:rsid w:val="004C2884"/>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C42596"/>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AF4CD8"/>
    <w:rPr>
      <w:rFonts w:asciiTheme="majorHAnsi" w:eastAsiaTheme="majorEastAsia" w:hAnsiTheme="majorHAnsi" w:cstheme="majorBidi"/>
      <w:b/>
      <w:bCs/>
      <w:i/>
      <w:iCs/>
      <w:color w:val="4F81BD" w:themeColor="accent1"/>
    </w:rPr>
  </w:style>
  <w:style w:type="paragraph" w:styleId="ListParagraph">
    <w:name w:val="List Paragraph"/>
    <w:basedOn w:val="Normal"/>
    <w:qFormat/>
    <w:rsid w:val="005943CA"/>
    <w:pPr>
      <w:spacing w:after="0" w:line="240" w:lineRule="auto"/>
      <w:ind w:left="720"/>
      <w:contextualSpacing/>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54" Type="http://schemas.openxmlformats.org/officeDocument/2006/relationships/image" Target="media/image149.jpeg"/><Relationship Id="rId159" Type="http://schemas.openxmlformats.org/officeDocument/2006/relationships/image" Target="media/image154.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8.gif"/><Relationship Id="rId58" Type="http://schemas.openxmlformats.org/officeDocument/2006/relationships/image" Target="media/image53.jpeg"/><Relationship Id="rId74" Type="http://schemas.openxmlformats.org/officeDocument/2006/relationships/image" Target="media/image69.gif"/><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theme" Target="theme/theme1.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gif"/><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gif"/><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gif"/><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gif"/><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148" Type="http://schemas.openxmlformats.org/officeDocument/2006/relationships/image" Target="media/image143.jpeg"/><Relationship Id="rId151" Type="http://schemas.openxmlformats.org/officeDocument/2006/relationships/image" Target="media/image146.jpeg"/><Relationship Id="rId156" Type="http://schemas.openxmlformats.org/officeDocument/2006/relationships/image" Target="media/image151.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gif"/><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7" Type="http://schemas.openxmlformats.org/officeDocument/2006/relationships/image" Target="media/image2.jpeg"/><Relationship Id="rId71" Type="http://schemas.openxmlformats.org/officeDocument/2006/relationships/image" Target="media/image66.gif"/><Relationship Id="rId92" Type="http://schemas.openxmlformats.org/officeDocument/2006/relationships/image" Target="media/image87.jpeg"/><Relationship Id="rId162" Type="http://schemas.openxmlformats.org/officeDocument/2006/relationships/image" Target="media/image15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61" Type="http://schemas.openxmlformats.org/officeDocument/2006/relationships/image" Target="media/image56.gif"/><Relationship Id="rId82" Type="http://schemas.openxmlformats.org/officeDocument/2006/relationships/image" Target="media/image77.gif"/><Relationship Id="rId152" Type="http://schemas.openxmlformats.org/officeDocument/2006/relationships/image" Target="media/image147.jpe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gif"/><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127</Pages>
  <Words>13244</Words>
  <Characters>75493</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2015-06-05T12:41:00Z</dcterms:created>
  <dcterms:modified xsi:type="dcterms:W3CDTF">2019-09-09T09:50:00Z</dcterms:modified>
</cp:coreProperties>
</file>