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5CA" w:rsidRDefault="00B775CA" w:rsidP="00B775CA">
      <w:pPr>
        <w:jc w:val="center"/>
        <w:rPr>
          <w:rFonts w:ascii="Arial" w:hAnsi="Arial" w:cs="Arial"/>
          <w:b/>
          <w:u w:val="single"/>
        </w:rPr>
      </w:pPr>
      <w:r>
        <w:rPr>
          <w:rFonts w:ascii="Arial" w:hAnsi="Arial" w:cs="Arial"/>
          <w:b/>
          <w:u w:val="single"/>
        </w:rPr>
        <w:t>TRANSITIONAL ROCKS</w:t>
      </w:r>
    </w:p>
    <w:p w:rsidR="00B775CA" w:rsidRDefault="00B775CA" w:rsidP="00B775CA">
      <w:pPr>
        <w:jc w:val="center"/>
        <w:rPr>
          <w:rFonts w:ascii="Arial" w:hAnsi="Arial" w:cs="Arial"/>
          <w:b/>
          <w:u w:val="single"/>
        </w:rPr>
      </w:pPr>
    </w:p>
    <w:p w:rsidR="00B775CA" w:rsidRDefault="00B775CA" w:rsidP="00B775CA">
      <w:pPr>
        <w:jc w:val="both"/>
        <w:rPr>
          <w:rFonts w:ascii="Arial" w:hAnsi="Arial" w:cs="Arial"/>
        </w:rPr>
      </w:pPr>
      <w:r>
        <w:rPr>
          <w:rFonts w:ascii="Arial" w:hAnsi="Arial" w:cs="Arial"/>
        </w:rPr>
        <w:t xml:space="preserve">The transitional nature of sedimentary rocks has already been mentioned.  They tend to form </w:t>
      </w:r>
      <w:proofErr w:type="spellStart"/>
      <w:r>
        <w:rPr>
          <w:rFonts w:ascii="Arial" w:hAnsi="Arial" w:cs="Arial"/>
        </w:rPr>
        <w:t>multicomponental</w:t>
      </w:r>
      <w:proofErr w:type="spellEnd"/>
      <w:r>
        <w:rPr>
          <w:rFonts w:ascii="Arial" w:hAnsi="Arial" w:cs="Arial"/>
        </w:rPr>
        <w:t xml:space="preserve"> hybrids, causing complications in classification and terminology.  Below there are listed some important such groups, expressed mostly as transitions between two major members.  No specific border limits are given, but amount above 50% of a given component decides about the name of a rock.</w:t>
      </w:r>
    </w:p>
    <w:p w:rsidR="006C086D" w:rsidRDefault="006C086D" w:rsidP="006C086D">
      <w:pPr>
        <w:jc w:val="center"/>
        <w:rPr>
          <w:rFonts w:ascii="Arial" w:hAnsi="Arial" w:cs="Arial"/>
        </w:rPr>
      </w:pPr>
      <w:r w:rsidRPr="006C086D">
        <w:rPr>
          <w:rFonts w:ascii="Arial" w:hAnsi="Arial" w:cs="Arial"/>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3pt;height:206.9pt" o:ole="">
            <v:imagedata r:id="rId4" o:title=""/>
          </v:shape>
          <o:OLEObject Type="Embed" ProgID="PowerPoint.Slide.12" ShapeID="_x0000_i1025" DrawAspect="Content" ObjectID="_1529656858" r:id="rId5"/>
        </w:objec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1.</w:t>
      </w:r>
      <w:r>
        <w:rPr>
          <w:rFonts w:ascii="Arial" w:hAnsi="Arial" w:cs="Arial"/>
        </w:rPr>
        <w:tab/>
        <w:t>Clay-silt-sand</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2.</w:t>
      </w:r>
      <w:r>
        <w:rPr>
          <w:rFonts w:ascii="Arial" w:hAnsi="Arial" w:cs="Arial"/>
        </w:rPr>
        <w:tab/>
        <w:t>Silt-sand-gravel</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3.</w:t>
      </w:r>
      <w:r>
        <w:rPr>
          <w:rFonts w:ascii="Arial" w:hAnsi="Arial" w:cs="Arial"/>
        </w:rPr>
        <w:tab/>
        <w:t xml:space="preserve">Sandstone – sandstone with carbonate cement – sandy limestone.  The </w:t>
      </w:r>
    </w:p>
    <w:p w:rsidR="00B775CA" w:rsidRDefault="00B775CA" w:rsidP="00B775CA">
      <w:pPr>
        <w:ind w:firstLine="720"/>
        <w:jc w:val="both"/>
        <w:rPr>
          <w:rFonts w:ascii="Arial" w:hAnsi="Arial" w:cs="Arial"/>
        </w:rPr>
      </w:pPr>
      <w:proofErr w:type="gramStart"/>
      <w:r>
        <w:rPr>
          <w:rFonts w:ascii="Arial" w:hAnsi="Arial" w:cs="Arial"/>
        </w:rPr>
        <w:t>same</w:t>
      </w:r>
      <w:proofErr w:type="gramEnd"/>
      <w:r>
        <w:rPr>
          <w:rFonts w:ascii="Arial" w:hAnsi="Arial" w:cs="Arial"/>
        </w:rPr>
        <w:t xml:space="preserve"> for siltstones-</w:t>
      </w:r>
      <w:proofErr w:type="spellStart"/>
      <w:r>
        <w:rPr>
          <w:rFonts w:ascii="Arial" w:hAnsi="Arial" w:cs="Arial"/>
        </w:rPr>
        <w:t>limestones</w:t>
      </w:r>
      <w:proofErr w:type="spellEnd"/>
      <w:r>
        <w:rPr>
          <w:rFonts w:ascii="Arial" w:hAnsi="Arial" w:cs="Arial"/>
        </w:rPr>
        <w:t>.</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4.</w:t>
      </w:r>
      <w:r>
        <w:rPr>
          <w:rFonts w:ascii="Arial" w:hAnsi="Arial" w:cs="Arial"/>
        </w:rPr>
        <w:tab/>
        <w:t xml:space="preserve">Mudstone-carbonaceous mudstone-marl-argillaceous </w:t>
      </w:r>
      <w:proofErr w:type="spellStart"/>
      <w:r>
        <w:rPr>
          <w:rFonts w:ascii="Arial" w:hAnsi="Arial" w:cs="Arial"/>
        </w:rPr>
        <w:t>limestones</w:t>
      </w:r>
      <w:proofErr w:type="spellEnd"/>
      <w:r>
        <w:rPr>
          <w:rFonts w:ascii="Arial" w:hAnsi="Arial" w:cs="Arial"/>
        </w:rPr>
        <w:t xml:space="preserve"> – </w:t>
      </w:r>
    </w:p>
    <w:p w:rsidR="00B775CA" w:rsidRDefault="00B775CA" w:rsidP="00B775CA">
      <w:pPr>
        <w:ind w:firstLine="720"/>
        <w:jc w:val="both"/>
        <w:rPr>
          <w:rFonts w:ascii="Arial" w:hAnsi="Arial" w:cs="Arial"/>
        </w:rPr>
      </w:pPr>
      <w:proofErr w:type="gramStart"/>
      <w:r>
        <w:rPr>
          <w:rFonts w:ascii="Arial" w:hAnsi="Arial" w:cs="Arial"/>
        </w:rPr>
        <w:t>limestone</w:t>
      </w:r>
      <w:proofErr w:type="gramEnd"/>
      <w:r>
        <w:rPr>
          <w:rFonts w:ascii="Arial" w:hAnsi="Arial" w:cs="Arial"/>
        </w:rPr>
        <w:t xml:space="preserve"> </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5.</w:t>
      </w:r>
      <w:r>
        <w:rPr>
          <w:rFonts w:ascii="Arial" w:hAnsi="Arial" w:cs="Arial"/>
        </w:rPr>
        <w:tab/>
        <w:t>Mudstone-</w:t>
      </w:r>
      <w:proofErr w:type="spellStart"/>
      <w:r>
        <w:rPr>
          <w:rFonts w:ascii="Arial" w:hAnsi="Arial" w:cs="Arial"/>
        </w:rPr>
        <w:t>tuffaceous</w:t>
      </w:r>
      <w:proofErr w:type="spellEnd"/>
      <w:r>
        <w:rPr>
          <w:rFonts w:ascii="Arial" w:hAnsi="Arial" w:cs="Arial"/>
        </w:rPr>
        <w:t xml:space="preserve"> mudstone (</w:t>
      </w:r>
      <w:proofErr w:type="spellStart"/>
      <w:r>
        <w:rPr>
          <w:rFonts w:ascii="Arial" w:hAnsi="Arial" w:cs="Arial"/>
        </w:rPr>
        <w:t>tuffite</w:t>
      </w:r>
      <w:proofErr w:type="spellEnd"/>
      <w:r>
        <w:rPr>
          <w:rFonts w:ascii="Arial" w:hAnsi="Arial" w:cs="Arial"/>
        </w:rPr>
        <w:t>) - tuff</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6.</w:t>
      </w:r>
      <w:r>
        <w:rPr>
          <w:rFonts w:ascii="Arial" w:hAnsi="Arial" w:cs="Arial"/>
        </w:rPr>
        <w:tab/>
        <w:t>Limestone-</w:t>
      </w:r>
      <w:proofErr w:type="spellStart"/>
      <w:r>
        <w:rPr>
          <w:rFonts w:ascii="Arial" w:hAnsi="Arial" w:cs="Arial"/>
        </w:rPr>
        <w:t>dolomitic</w:t>
      </w:r>
      <w:proofErr w:type="spellEnd"/>
      <w:r>
        <w:rPr>
          <w:rFonts w:ascii="Arial" w:hAnsi="Arial" w:cs="Arial"/>
        </w:rPr>
        <w:t xml:space="preserve"> limestone-</w:t>
      </w:r>
      <w:proofErr w:type="spellStart"/>
      <w:r>
        <w:rPr>
          <w:rFonts w:ascii="Arial" w:hAnsi="Arial" w:cs="Arial"/>
        </w:rPr>
        <w:t>calcitic</w:t>
      </w:r>
      <w:proofErr w:type="spellEnd"/>
      <w:r>
        <w:rPr>
          <w:rFonts w:ascii="Arial" w:hAnsi="Arial" w:cs="Arial"/>
        </w:rPr>
        <w:t xml:space="preserve"> dolomite-dolomite</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Siliceous limestone - limestone</w:t>
      </w:r>
    </w:p>
    <w:p w:rsidR="00B775CA" w:rsidRDefault="00B775CA" w:rsidP="00B775CA">
      <w:pPr>
        <w:jc w:val="both"/>
        <w:rPr>
          <w:rFonts w:ascii="Arial" w:hAnsi="Arial" w:cs="Arial"/>
        </w:rPr>
      </w:pPr>
      <w:r>
        <w:rPr>
          <w:rFonts w:ascii="Arial" w:hAnsi="Arial" w:cs="Arial"/>
          <w:noProof/>
        </w:rPr>
        <w:pict>
          <v:line id="_x0000_s1026" style="position:absolute;left:0;text-align:left;z-index:251660288" from="63pt,10.85pt" to="171pt,37.85pt"/>
        </w:pict>
      </w:r>
      <w:r>
        <w:rPr>
          <w:rFonts w:ascii="Arial" w:hAnsi="Arial" w:cs="Arial"/>
        </w:rPr>
        <w:t>7.</w:t>
      </w:r>
      <w:r>
        <w:rPr>
          <w:rFonts w:ascii="Arial" w:hAnsi="Arial" w:cs="Arial"/>
        </w:rPr>
        <w:tab/>
      </w:r>
      <w:proofErr w:type="spellStart"/>
      <w:proofErr w:type="gramStart"/>
      <w:r>
        <w:rPr>
          <w:rFonts w:ascii="Arial" w:hAnsi="Arial" w:cs="Arial"/>
        </w:rPr>
        <w:t>chert</w:t>
      </w:r>
      <w:proofErr w:type="spellEnd"/>
      <w:proofErr w:type="gramEnd"/>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noProof/>
        </w:rPr>
        <w:pict>
          <v:line id="_x0000_s1027" style="position:absolute;left:0;text-align:left;flip:y;z-index:251661312" from="63pt,-34.75pt" to="171pt,-16.75pt"/>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Siliceous mudstone – mudstone</w:t>
      </w: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noProof/>
        </w:rPr>
        <w:pict>
          <v:line id="_x0000_s1029" style="position:absolute;left:0;text-align:left;flip:y;z-index:251663360" from="81pt,9pt" to="171pt,27pt"/>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proofErr w:type="gramStart"/>
      <w:r>
        <w:rPr>
          <w:rFonts w:ascii="Arial" w:hAnsi="Arial" w:cs="Arial"/>
        </w:rPr>
        <w:t>bauxitic</w:t>
      </w:r>
      <w:proofErr w:type="spellEnd"/>
      <w:proofErr w:type="gramEnd"/>
      <w:r>
        <w:rPr>
          <w:rFonts w:ascii="Arial" w:hAnsi="Arial" w:cs="Arial"/>
        </w:rPr>
        <w:t xml:space="preserve"> clay – argillaceous rocks</w:t>
      </w:r>
    </w:p>
    <w:p w:rsidR="00B775CA" w:rsidRDefault="00B775CA" w:rsidP="00B775CA">
      <w:pPr>
        <w:jc w:val="both"/>
        <w:rPr>
          <w:rFonts w:ascii="Arial" w:hAnsi="Arial" w:cs="Arial"/>
        </w:rPr>
      </w:pPr>
      <w:r>
        <w:rPr>
          <w:rFonts w:ascii="Arial" w:hAnsi="Arial" w:cs="Arial"/>
          <w:noProof/>
        </w:rPr>
        <w:pict>
          <v:line id="_x0000_s1028" style="position:absolute;left:0;text-align:left;z-index:251662336" from="81pt,13.2pt" to="171pt,31.2pt"/>
        </w:pict>
      </w:r>
      <w:r>
        <w:rPr>
          <w:rFonts w:ascii="Arial" w:hAnsi="Arial" w:cs="Arial"/>
        </w:rPr>
        <w:t>8.</w:t>
      </w:r>
      <w:r>
        <w:rPr>
          <w:rFonts w:ascii="Arial" w:hAnsi="Arial" w:cs="Arial"/>
        </w:rPr>
        <w:tab/>
      </w:r>
      <w:proofErr w:type="gramStart"/>
      <w:r>
        <w:rPr>
          <w:rFonts w:ascii="Arial" w:hAnsi="Arial" w:cs="Arial"/>
        </w:rPr>
        <w:t>bauxite</w:t>
      </w:r>
      <w:proofErr w:type="gramEnd"/>
    </w:p>
    <w:p w:rsidR="00B775CA" w:rsidRDefault="00B775CA" w:rsidP="00B775C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775CA" w:rsidRDefault="00B775CA" w:rsidP="00B775C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proofErr w:type="gramStart"/>
      <w:r>
        <w:rPr>
          <w:rFonts w:ascii="Arial" w:hAnsi="Arial" w:cs="Arial"/>
        </w:rPr>
        <w:t>laterite</w:t>
      </w:r>
      <w:proofErr w:type="spellEnd"/>
      <w:proofErr w:type="gramEnd"/>
      <w:r>
        <w:rPr>
          <w:rFonts w:ascii="Arial" w:hAnsi="Arial" w:cs="Arial"/>
        </w:rPr>
        <w:t xml:space="preserve"> – limonite</w:t>
      </w: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proofErr w:type="gramStart"/>
      <w:r>
        <w:rPr>
          <w:rFonts w:ascii="Arial" w:hAnsi="Arial" w:cs="Arial"/>
        </w:rPr>
        <w:t>tarsand</w:t>
      </w:r>
      <w:proofErr w:type="spellEnd"/>
      <w:proofErr w:type="gramEnd"/>
      <w:r>
        <w:rPr>
          <w:rFonts w:ascii="Arial" w:hAnsi="Arial" w:cs="Arial"/>
        </w:rPr>
        <w:t xml:space="preserve"> - sand</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noProof/>
        </w:rPr>
        <w:pict>
          <v:line id="_x0000_s1031" style="position:absolute;left:0;text-align:left;flip:y;z-index:251665408" from="117pt,10.8pt" to="171pt,61.2pt"/>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bituminous</w:t>
      </w:r>
      <w:proofErr w:type="gramEnd"/>
      <w:r>
        <w:rPr>
          <w:rFonts w:ascii="Arial" w:hAnsi="Arial" w:cs="Arial"/>
        </w:rPr>
        <w:tab/>
        <w:t xml:space="preserve">      </w:t>
      </w:r>
    </w:p>
    <w:p w:rsidR="00B775CA" w:rsidRDefault="00B775CA" w:rsidP="00B775C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775CA" w:rsidRDefault="00B775CA" w:rsidP="00B775CA">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oil</w:t>
      </w:r>
      <w:proofErr w:type="gramEnd"/>
      <w:r>
        <w:rPr>
          <w:rFonts w:ascii="Arial" w:hAnsi="Arial" w:cs="Arial"/>
        </w:rPr>
        <w:t xml:space="preserve"> shale</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noProof/>
        </w:rPr>
        <w:pict>
          <v:line id="_x0000_s1032" style="position:absolute;left:0;text-align:left;z-index:251666432" from="117pt,6pt" to="171pt,33pt"/>
        </w:pict>
      </w:r>
      <w:r>
        <w:rPr>
          <w:rFonts w:ascii="Arial" w:hAnsi="Arial" w:cs="Arial"/>
        </w:rPr>
        <w:t>9.</w:t>
      </w:r>
      <w:r>
        <w:rPr>
          <w:rFonts w:ascii="Arial" w:hAnsi="Arial" w:cs="Arial"/>
        </w:rPr>
        <w:tab/>
      </w:r>
      <w:proofErr w:type="gramStart"/>
      <w:r>
        <w:rPr>
          <w:rFonts w:ascii="Arial" w:hAnsi="Arial" w:cs="Arial"/>
        </w:rPr>
        <w:t>organic</w:t>
      </w:r>
      <w:proofErr w:type="gramEnd"/>
      <w:r>
        <w:rPr>
          <w:rFonts w:ascii="Arial" w:hAnsi="Arial" w:cs="Arial"/>
        </w:rPr>
        <w:t xml:space="preserve"> matter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shale</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noProof/>
        </w:rPr>
        <w:pict>
          <v:line id="_x0000_s1030" style="position:absolute;left:0;text-align:left;z-index:251664384" from="117pt,-26.4pt" to="117pt,-26.4pt"/>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carbonaceous</w:t>
      </w:r>
      <w:proofErr w:type="gramEnd"/>
      <w:r>
        <w:rPr>
          <w:rFonts w:ascii="Arial" w:hAnsi="Arial" w:cs="Arial"/>
        </w:rPr>
        <w:t xml:space="preserve"> – black shale</w:t>
      </w: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Additionally, it is important to remember about transitional groups which link sedimentary rocks with igneous and metamorphic rocks.  These varieties are distinguishable due either to specific rock-forming processes or resulting textures, structures and composition.</w:t>
      </w:r>
    </w:p>
    <w:p w:rsidR="00B775CA" w:rsidRDefault="00B775CA" w:rsidP="00B775CA">
      <w:pPr>
        <w:jc w:val="both"/>
        <w:rPr>
          <w:rFonts w:ascii="Arial" w:hAnsi="Arial" w:cs="Arial"/>
        </w:rPr>
      </w:pPr>
    </w:p>
    <w:p w:rsidR="00B775CA" w:rsidRDefault="00B775CA" w:rsidP="00B775CA">
      <w:pPr>
        <w:jc w:val="both"/>
        <w:rPr>
          <w:rFonts w:ascii="Arial" w:hAnsi="Arial" w:cs="Arial"/>
        </w:rPr>
      </w:pPr>
      <w:r>
        <w:rPr>
          <w:rFonts w:ascii="Arial" w:hAnsi="Arial" w:cs="Arial"/>
        </w:rPr>
        <w:t xml:space="preserve">Between volcanic rocks and sediments there is the group of pyroclastic rocks.  From the other side, it is difficult sometimes to put the border between advanced </w:t>
      </w:r>
      <w:proofErr w:type="spellStart"/>
      <w:r>
        <w:rPr>
          <w:rFonts w:ascii="Arial" w:hAnsi="Arial" w:cs="Arial"/>
        </w:rPr>
        <w:t>diagenetic</w:t>
      </w:r>
      <w:proofErr w:type="spellEnd"/>
      <w:r>
        <w:rPr>
          <w:rFonts w:ascii="Arial" w:hAnsi="Arial" w:cs="Arial"/>
        </w:rPr>
        <w:t xml:space="preserve"> changes and the beginning of metamorphism.  </w:t>
      </w:r>
      <w:proofErr w:type="spellStart"/>
      <w:r>
        <w:rPr>
          <w:rFonts w:ascii="Arial" w:hAnsi="Arial" w:cs="Arial"/>
        </w:rPr>
        <w:t>Mudrocks</w:t>
      </w:r>
      <w:proofErr w:type="spellEnd"/>
      <w:r>
        <w:rPr>
          <w:rFonts w:ascii="Arial" w:hAnsi="Arial" w:cs="Arial"/>
        </w:rPr>
        <w:t xml:space="preserve"> show progressive gradation from </w:t>
      </w:r>
      <w:proofErr w:type="gramStart"/>
      <w:r>
        <w:rPr>
          <w:rFonts w:ascii="Arial" w:hAnsi="Arial" w:cs="Arial"/>
        </w:rPr>
        <w:t>a shale</w:t>
      </w:r>
      <w:proofErr w:type="gramEnd"/>
      <w:r>
        <w:rPr>
          <w:rFonts w:ascii="Arial" w:hAnsi="Arial" w:cs="Arial"/>
        </w:rPr>
        <w:t xml:space="preserve"> to a metamorphic </w:t>
      </w:r>
      <w:proofErr w:type="spellStart"/>
      <w:r>
        <w:rPr>
          <w:rFonts w:ascii="Arial" w:hAnsi="Arial" w:cs="Arial"/>
        </w:rPr>
        <w:t>shist</w:t>
      </w:r>
      <w:proofErr w:type="spellEnd"/>
      <w:r>
        <w:rPr>
          <w:rFonts w:ascii="Arial" w:hAnsi="Arial" w:cs="Arial"/>
        </w:rPr>
        <w:t xml:space="preserve"> via slates and phyllites.  These changes are accompanied by formation of new minerals, </w:t>
      </w:r>
      <w:proofErr w:type="spellStart"/>
      <w:r>
        <w:rPr>
          <w:rFonts w:ascii="Arial" w:hAnsi="Arial" w:cs="Arial"/>
        </w:rPr>
        <w:t>eg</w:t>
      </w:r>
      <w:proofErr w:type="spellEnd"/>
      <w:r>
        <w:rPr>
          <w:rFonts w:ascii="Arial" w:hAnsi="Arial" w:cs="Arial"/>
        </w:rPr>
        <w:t xml:space="preserve">. </w:t>
      </w:r>
      <w:proofErr w:type="gramStart"/>
      <w:r>
        <w:rPr>
          <w:rFonts w:ascii="Arial" w:hAnsi="Arial" w:cs="Arial"/>
        </w:rPr>
        <w:t xml:space="preserve">Of </w:t>
      </w:r>
      <w:proofErr w:type="spellStart"/>
      <w:r>
        <w:rPr>
          <w:rFonts w:ascii="Arial" w:hAnsi="Arial" w:cs="Arial"/>
        </w:rPr>
        <w:t>pyrophyllite</w:t>
      </w:r>
      <w:proofErr w:type="spellEnd"/>
      <w:r>
        <w:rPr>
          <w:rFonts w:ascii="Arial" w:hAnsi="Arial" w:cs="Arial"/>
        </w:rPr>
        <w:t xml:space="preserve"> from quartz and </w:t>
      </w:r>
      <w:proofErr w:type="spellStart"/>
      <w:r>
        <w:rPr>
          <w:rFonts w:ascii="Arial" w:hAnsi="Arial" w:cs="Arial"/>
        </w:rPr>
        <w:t>kaolinite</w:t>
      </w:r>
      <w:proofErr w:type="spellEnd"/>
      <w:r>
        <w:rPr>
          <w:rFonts w:ascii="Arial" w:hAnsi="Arial" w:cs="Arial"/>
        </w:rPr>
        <w:t>.</w:t>
      </w:r>
      <w:proofErr w:type="gramEnd"/>
      <w:r>
        <w:rPr>
          <w:rFonts w:ascii="Arial" w:hAnsi="Arial" w:cs="Arial"/>
        </w:rPr>
        <w:t xml:space="preserve">  </w:t>
      </w:r>
      <w:proofErr w:type="spellStart"/>
      <w:r>
        <w:rPr>
          <w:rFonts w:ascii="Arial" w:hAnsi="Arial" w:cs="Arial"/>
        </w:rPr>
        <w:t>Matastable</w:t>
      </w:r>
      <w:proofErr w:type="spellEnd"/>
      <w:r>
        <w:rPr>
          <w:rFonts w:ascii="Arial" w:hAnsi="Arial" w:cs="Arial"/>
        </w:rPr>
        <w:t xml:space="preserve"> substances also tend to </w:t>
      </w:r>
      <w:proofErr w:type="spellStart"/>
      <w:r>
        <w:rPr>
          <w:rFonts w:ascii="Arial" w:hAnsi="Arial" w:cs="Arial"/>
        </w:rPr>
        <w:t>recrystallize</w:t>
      </w:r>
      <w:proofErr w:type="spellEnd"/>
      <w:r>
        <w:rPr>
          <w:rFonts w:ascii="Arial" w:hAnsi="Arial" w:cs="Arial"/>
        </w:rPr>
        <w:t xml:space="preserve"> forming new phases, e.g. glass into </w:t>
      </w:r>
      <w:proofErr w:type="spellStart"/>
      <w:r>
        <w:rPr>
          <w:rFonts w:ascii="Arial" w:hAnsi="Arial" w:cs="Arial"/>
        </w:rPr>
        <w:t>laumontite</w:t>
      </w:r>
      <w:proofErr w:type="spellEnd"/>
      <w:r>
        <w:rPr>
          <w:rFonts w:ascii="Arial" w:hAnsi="Arial" w:cs="Arial"/>
        </w:rPr>
        <w:t xml:space="preserve"> or </w:t>
      </w:r>
      <w:proofErr w:type="spellStart"/>
      <w:r>
        <w:rPr>
          <w:rFonts w:ascii="Arial" w:hAnsi="Arial" w:cs="Arial"/>
        </w:rPr>
        <w:t>zeolites</w:t>
      </w:r>
      <w:proofErr w:type="spellEnd"/>
      <w:r>
        <w:rPr>
          <w:rFonts w:ascii="Arial" w:hAnsi="Arial" w:cs="Arial"/>
        </w:rPr>
        <w:t xml:space="preserve"> into plagioclases.  The general increase in grain sizes is quite conspicuous in these processes.</w:t>
      </w: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p w:rsidR="00B775CA" w:rsidRDefault="00B775CA" w:rsidP="00B775CA">
      <w:pPr>
        <w:jc w:val="both"/>
        <w:rPr>
          <w:rFonts w:ascii="Arial" w:hAnsi="Arial" w:cs="Arial"/>
        </w:rPr>
      </w:pPr>
    </w:p>
    <w:sectPr w:rsidR="00B775C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useFELayout/>
  </w:compat>
  <w:rsids>
    <w:rsidRoot w:val="00B775CA"/>
    <w:rsid w:val="006C086D"/>
    <w:rsid w:val="00B775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Office_PowerPoint_Slide1.sld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305</Words>
  <Characters>1740</Characters>
  <Application>Microsoft Office Word</Application>
  <DocSecurity>0</DocSecurity>
  <Lines>14</Lines>
  <Paragraphs>4</Paragraphs>
  <ScaleCrop>false</ScaleCrop>
  <Company>Hewlett-Packard Company</Company>
  <LinksUpToDate>false</LinksUpToDate>
  <CharactersWithSpaces>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 GEOLOGY</dc:creator>
  <cp:lastModifiedBy>HEAD - GEOLOGY</cp:lastModifiedBy>
  <cp:revision>3</cp:revision>
  <dcterms:created xsi:type="dcterms:W3CDTF">2016-07-10T09:43:00Z</dcterms:created>
  <dcterms:modified xsi:type="dcterms:W3CDTF">2016-07-10T09:49:00Z</dcterms:modified>
</cp:coreProperties>
</file>