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C4" w:rsidRPr="00690742" w:rsidRDefault="006A25E7" w:rsidP="001D35C4">
      <w:pPr>
        <w:rPr>
          <w:b/>
          <w:sz w:val="24"/>
          <w:szCs w:val="24"/>
          <w:u w:val="single"/>
        </w:rPr>
      </w:pPr>
      <w:r w:rsidRPr="00690742">
        <w:rPr>
          <w:b/>
          <w:sz w:val="24"/>
          <w:szCs w:val="24"/>
          <w:u w:val="single"/>
        </w:rPr>
        <w:t>HYPOTHALAMUS AND PITUITARY HORMONES</w:t>
      </w:r>
      <w:r w:rsidR="001D35C4" w:rsidRPr="00690742">
        <w:rPr>
          <w:b/>
          <w:sz w:val="24"/>
          <w:szCs w:val="24"/>
          <w:u w:val="single"/>
        </w:rPr>
        <w:t>: SELF-STUDY/REVISION QUESTIONS</w:t>
      </w:r>
    </w:p>
    <w:p w:rsidR="00B30778" w:rsidRDefault="00D56947" w:rsidP="0026686A">
      <w:pPr>
        <w:pStyle w:val="ListParagraph"/>
        <w:numPr>
          <w:ilvl w:val="0"/>
          <w:numId w:val="3"/>
        </w:numPr>
      </w:pPr>
      <w:r>
        <w:t xml:space="preserve">A 37-year-old woman recently diagnosed with pituitary adenoma underwent ablative radiation therapy, but the treatment failed to control the patient’s symptoms. Lab tests still showed a high level of insulin like growth factor 1. A pharmacotherapy with </w:t>
      </w:r>
      <w:proofErr w:type="spellStart"/>
      <w:r>
        <w:t>octreotide</w:t>
      </w:r>
      <w:proofErr w:type="spellEnd"/>
      <w:r>
        <w:t xml:space="preserve"> was prescribed. Which action mediated the therapeutic effect of the drug in the patient’s disorder?</w:t>
      </w:r>
    </w:p>
    <w:p w:rsidR="0026686A" w:rsidRDefault="0026686A" w:rsidP="0026686A">
      <w:pPr>
        <w:pStyle w:val="ListParagraph"/>
      </w:pPr>
    </w:p>
    <w:p w:rsidR="00B10A4B" w:rsidRDefault="00D56947" w:rsidP="0026686A">
      <w:pPr>
        <w:pStyle w:val="ListParagraph"/>
        <w:numPr>
          <w:ilvl w:val="0"/>
          <w:numId w:val="3"/>
        </w:numPr>
      </w:pPr>
      <w:r>
        <w:t xml:space="preserve">A 6-year-old girl presented to her pediatrician with pubic hair, breast development, and regular menstruation. After clinical and laboratory evaluations, a diagnosis of true precocious puberty was made. </w:t>
      </w:r>
      <w:r w:rsidR="0045539E">
        <w:t xml:space="preserve">(A) </w:t>
      </w:r>
      <w:r>
        <w:t xml:space="preserve">Which drug would you use to treat this girl? </w:t>
      </w:r>
      <w:r w:rsidR="0045539E">
        <w:t xml:space="preserve">(B) </w:t>
      </w:r>
      <w:r>
        <w:t>Explain what action of the drug mediates the therapeutic effect in the patient’s disorder</w:t>
      </w:r>
      <w:r w:rsidR="0045539E">
        <w:t>.</w:t>
      </w:r>
    </w:p>
    <w:p w:rsidR="000B76D8" w:rsidRDefault="000B76D8" w:rsidP="000B76D8">
      <w:pPr>
        <w:pStyle w:val="ListParagraph"/>
      </w:pPr>
    </w:p>
    <w:p w:rsidR="000B76D8" w:rsidRDefault="000B76D8" w:rsidP="000B76D8">
      <w:pPr>
        <w:pStyle w:val="ListParagraph"/>
        <w:numPr>
          <w:ilvl w:val="0"/>
          <w:numId w:val="3"/>
        </w:numPr>
      </w:pPr>
      <w:r>
        <w:t xml:space="preserve">A 26-year-old man wishing to start a family was diagnosed with infertility due to </w:t>
      </w:r>
      <w:proofErr w:type="spellStart"/>
      <w:r>
        <w:t>oligospermia</w:t>
      </w:r>
      <w:proofErr w:type="spellEnd"/>
      <w:r>
        <w:t>. He started a treatment that included intramuscular injection of human chorionic gonadotropin three times weekly. Which action is the intended target for this therapy?</w:t>
      </w:r>
    </w:p>
    <w:p w:rsidR="00690742" w:rsidRDefault="00690742" w:rsidP="00690742">
      <w:pPr>
        <w:pStyle w:val="ListParagraph"/>
      </w:pPr>
    </w:p>
    <w:p w:rsidR="000B76D8" w:rsidRDefault="000B76D8" w:rsidP="000B76D8">
      <w:pPr>
        <w:pStyle w:val="ListParagraph"/>
        <w:numPr>
          <w:ilvl w:val="0"/>
          <w:numId w:val="3"/>
        </w:numPr>
      </w:pPr>
      <w:r>
        <w:t xml:space="preserve">A 36-year-old woman complained to her physician of amenorrhea for the past 2 months and of a white discharge from her breasts during the past month. A computed tomography scan showed a pituitary adenoma. </w:t>
      </w:r>
      <w:r w:rsidR="00ED3FE2">
        <w:t xml:space="preserve">(A) </w:t>
      </w:r>
      <w:r>
        <w:t>Which drug woul</w:t>
      </w:r>
      <w:r w:rsidR="00ED3FE2">
        <w:t xml:space="preserve">d you recommend for treatment of this patient’s condition (B) What is the </w:t>
      </w:r>
      <w:r>
        <w:t>mechanism</w:t>
      </w:r>
      <w:r w:rsidR="00ED3FE2">
        <w:t xml:space="preserve"> and mode of action that mediate the therapeutic effects of the drug you have recommended?</w:t>
      </w:r>
    </w:p>
    <w:p w:rsidR="002A6993" w:rsidRDefault="002A6993" w:rsidP="002A6993">
      <w:pPr>
        <w:pStyle w:val="ListParagraph"/>
      </w:pPr>
    </w:p>
    <w:p w:rsidR="00ED3FE2" w:rsidRDefault="00ED3FE2" w:rsidP="00ED3FE2">
      <w:pPr>
        <w:pStyle w:val="ListParagraph"/>
        <w:numPr>
          <w:ilvl w:val="0"/>
          <w:numId w:val="3"/>
        </w:numPr>
      </w:pPr>
      <w:r>
        <w:t>A 34-year-old man presented to the hospital with a history of joint pain, headache, excessive sweating, and deepening of the voice. Physical examination revealed hypertension, enlargement of the hands, a doughy appearance of the skin, and a barrel chest. A computed tomography scan disclosed a pituitary adenoma, and the patient underwent radiotherapy. (A) Suggest a drug that would be appropriate for this patient while waiting for radiotherapy to work (B)</w:t>
      </w:r>
      <w:r w:rsidR="00E73DDA">
        <w:t xml:space="preserve"> What action of the drug mediates its therapeutic effect in this patient’s disorder?</w:t>
      </w:r>
    </w:p>
    <w:p w:rsidR="004856F0" w:rsidRDefault="004856F0" w:rsidP="004856F0">
      <w:pPr>
        <w:pStyle w:val="ListParagraph"/>
      </w:pPr>
    </w:p>
    <w:p w:rsidR="00E73DDA" w:rsidRDefault="00E73DDA" w:rsidP="00690742">
      <w:pPr>
        <w:pStyle w:val="ListParagraph"/>
        <w:numPr>
          <w:ilvl w:val="0"/>
          <w:numId w:val="3"/>
        </w:numPr>
      </w:pPr>
      <w:r>
        <w:t xml:space="preserve">A 38-year-old man was admitted to the hospital because of prolonged, massive watery diarrhea for the past 2 days. Physical and lab exams indicated a pancreatic tumor, and radio-immunoassay confirmed the diagnosis of </w:t>
      </w:r>
      <w:proofErr w:type="spellStart"/>
      <w:r>
        <w:t>vipoma</w:t>
      </w:r>
      <w:proofErr w:type="spellEnd"/>
      <w:r>
        <w:t xml:space="preserve">. The patient was given intravenous fluids for hydration and was scheduled for surgery. (A) Suggest a drug that would be appropriate to control the patient’s diarrhea </w:t>
      </w:r>
      <w:r w:rsidRPr="00E73DDA">
        <w:t>(B) What action of the drug mediates its therapeutic effect in this patient’s disorder?</w:t>
      </w:r>
    </w:p>
    <w:p w:rsidR="00690742" w:rsidRDefault="00690742" w:rsidP="00690742">
      <w:pPr>
        <w:pStyle w:val="ListParagraph"/>
      </w:pPr>
    </w:p>
    <w:p w:rsidR="003A63FA" w:rsidRDefault="003A63FA" w:rsidP="003A63FA">
      <w:pPr>
        <w:pStyle w:val="ListParagraph"/>
        <w:numPr>
          <w:ilvl w:val="0"/>
          <w:numId w:val="3"/>
        </w:numPr>
      </w:pPr>
      <w:r>
        <w:t>A 36-year-old m</w:t>
      </w:r>
      <w:r w:rsidR="00E73DDA">
        <w:t>an was found to have high serum levels of</w:t>
      </w:r>
      <w:r>
        <w:t xml:space="preserve"> insulin-like grow</w:t>
      </w:r>
      <w:r w:rsidR="00E73DDA">
        <w:t>th factor 1 (IGF-1) during a regular clinic</w:t>
      </w:r>
      <w:r>
        <w:t xml:space="preserve"> visit. Ten months earlier, the man was diagnosed with acrom</w:t>
      </w:r>
      <w:r w:rsidR="00E73DDA">
        <w:t>egaly and underwent ra</w:t>
      </w:r>
      <w:r>
        <w:t>diation therapy, but the treatm</w:t>
      </w:r>
      <w:r w:rsidR="00E73DDA">
        <w:t>ent</w:t>
      </w:r>
      <w:r>
        <w:t xml:space="preserve"> was only partially effective, and the m</w:t>
      </w:r>
      <w:r w:rsidR="00E73DDA">
        <w:t>an had been receiving</w:t>
      </w:r>
      <w:r>
        <w:t xml:space="preserve"> </w:t>
      </w:r>
      <w:proofErr w:type="spellStart"/>
      <w:r w:rsidR="00E73DDA">
        <w:t>octreotide</w:t>
      </w:r>
      <w:proofErr w:type="spellEnd"/>
      <w:r w:rsidR="00E73DDA">
        <w:t xml:space="preserve"> since then. </w:t>
      </w:r>
      <w:r>
        <w:t xml:space="preserve">(A) Which additional drug would you consider giving to the patient? </w:t>
      </w:r>
      <w:r w:rsidRPr="003A63FA">
        <w:t>(B) What action of the drug mediates its therapeutic effect in this patient’s disorder?</w:t>
      </w:r>
    </w:p>
    <w:p w:rsidR="00690742" w:rsidRDefault="00690742" w:rsidP="00690742">
      <w:pPr>
        <w:pStyle w:val="ListParagraph"/>
      </w:pPr>
    </w:p>
    <w:p w:rsidR="00690742" w:rsidRDefault="00223869" w:rsidP="00690742">
      <w:pPr>
        <w:pStyle w:val="ListParagraph"/>
        <w:numPr>
          <w:ilvl w:val="0"/>
          <w:numId w:val="3"/>
        </w:numPr>
      </w:pPr>
      <w:r>
        <w:t>A 62-year-old man diagnosed w</w:t>
      </w:r>
      <w:r w:rsidR="0027125E">
        <w:t>ith m</w:t>
      </w:r>
      <w:r>
        <w:t>etastasized prostate</w:t>
      </w:r>
      <w:r w:rsidR="0027125E">
        <w:t xml:space="preserve"> cancer started a treatm</w:t>
      </w:r>
      <w:r>
        <w:t>ent that included a depot preparation</w:t>
      </w:r>
      <w:r w:rsidR="0027125E">
        <w:t xml:space="preserve"> of </w:t>
      </w:r>
      <w:proofErr w:type="spellStart"/>
      <w:r w:rsidR="0027125E">
        <w:t>goserelin</w:t>
      </w:r>
      <w:proofErr w:type="spellEnd"/>
      <w:r w:rsidR="0027125E">
        <w:t>. W</w:t>
      </w:r>
      <w:r>
        <w:t xml:space="preserve">hich </w:t>
      </w:r>
      <w:r w:rsidR="0027125E">
        <w:t>action mediates the therapeutic effect of the drug in this patient’s disease?</w:t>
      </w:r>
    </w:p>
    <w:p w:rsidR="0027125E" w:rsidRDefault="0027125E" w:rsidP="0027125E">
      <w:pPr>
        <w:pStyle w:val="ListParagraph"/>
      </w:pPr>
    </w:p>
    <w:p w:rsidR="0027125E" w:rsidRDefault="0027125E" w:rsidP="0027125E">
      <w:pPr>
        <w:pStyle w:val="ListParagraph"/>
        <w:numPr>
          <w:ilvl w:val="0"/>
          <w:numId w:val="3"/>
        </w:numPr>
      </w:pPr>
      <w:r>
        <w:t xml:space="preserve">A 71-year-old man suffering from symptomatic advanced prostate cancer started a treatment with </w:t>
      </w:r>
      <w:proofErr w:type="spellStart"/>
      <w:r>
        <w:t>degarelix</w:t>
      </w:r>
      <w:proofErr w:type="spellEnd"/>
      <w:r>
        <w:t xml:space="preserve">. </w:t>
      </w:r>
      <w:r w:rsidRPr="0027125E">
        <w:t>Which action mediates the therapeutic effect of the drug in this patient’s disease?</w:t>
      </w:r>
    </w:p>
    <w:p w:rsidR="00AC605E" w:rsidRDefault="00AC605E" w:rsidP="00AC605E">
      <w:pPr>
        <w:pStyle w:val="ListParagraph"/>
      </w:pPr>
    </w:p>
    <w:p w:rsidR="0027125E" w:rsidRDefault="008445F3" w:rsidP="008445F3">
      <w:pPr>
        <w:pStyle w:val="ListParagraph"/>
        <w:numPr>
          <w:ilvl w:val="0"/>
          <w:numId w:val="3"/>
        </w:numPr>
      </w:pPr>
      <w:r>
        <w:t>A 52-year-old woman presented to the hospital w</w:t>
      </w:r>
      <w:r w:rsidR="0027125E">
        <w:t xml:space="preserve">ith a 3-week history of fatigue, cold intolerance, and constipation. </w:t>
      </w:r>
      <w:r>
        <w:t>Physical examination showed a patient w</w:t>
      </w:r>
      <w:r w:rsidR="0027125E">
        <w:t xml:space="preserve">ith coarse, dry, </w:t>
      </w:r>
      <w:r>
        <w:t>scaly skin, eyelid drop, a puff</w:t>
      </w:r>
      <w:r w:rsidR="0027125E">
        <w:t>y face, and a large tongue</w:t>
      </w:r>
      <w:r>
        <w:t>. Pertinent serum values on adm</w:t>
      </w:r>
      <w:r w:rsidR="0027125E">
        <w:t xml:space="preserve">ission were free </w:t>
      </w:r>
      <w:proofErr w:type="spellStart"/>
      <w:r w:rsidR="0027125E">
        <w:t>thyroxine</w:t>
      </w:r>
      <w:proofErr w:type="spellEnd"/>
      <w:r w:rsidR="0027125E">
        <w:t xml:space="preserve"> (FT4)</w:t>
      </w:r>
      <w:r>
        <w:t xml:space="preserve"> </w:t>
      </w:r>
      <w:r w:rsidR="0027125E">
        <w:t>0.2 ng/</w:t>
      </w:r>
      <w:proofErr w:type="spellStart"/>
      <w:r w:rsidR="0027125E">
        <w:t>dL</w:t>
      </w:r>
      <w:proofErr w:type="spellEnd"/>
      <w:r w:rsidR="0027125E">
        <w:t xml:space="preserve"> (n</w:t>
      </w:r>
      <w:r>
        <w:t>ormal 0.4−2 ng/</w:t>
      </w:r>
      <w:proofErr w:type="spellStart"/>
      <w:r>
        <w:t>dL</w:t>
      </w:r>
      <w:proofErr w:type="spellEnd"/>
      <w:r>
        <w:t xml:space="preserve">), thyroid-stimulating hormone (TSH) 0.3 </w:t>
      </w:r>
      <w:r w:rsidR="0027125E">
        <w:t>µIU/m L (norm al 0.5−4.7). An intravenous</w:t>
      </w:r>
      <w:r>
        <w:t xml:space="preserve"> </w:t>
      </w:r>
      <w:r w:rsidR="0027125E">
        <w:t>injectio</w:t>
      </w:r>
      <w:r>
        <w:t xml:space="preserve">n of </w:t>
      </w:r>
      <w:proofErr w:type="spellStart"/>
      <w:r>
        <w:t>thyrotropin</w:t>
      </w:r>
      <w:proofErr w:type="spellEnd"/>
      <w:r>
        <w:t>-releasing horm</w:t>
      </w:r>
      <w:r w:rsidR="0027125E">
        <w:t>one (TRH) was given</w:t>
      </w:r>
      <w:r>
        <w:t xml:space="preserve"> </w:t>
      </w:r>
      <w:r w:rsidR="0027125E">
        <w:t>to better clarify th</w:t>
      </w:r>
      <w:r>
        <w:t>e diagnosis. Serum TSH levels m</w:t>
      </w:r>
      <w:r w:rsidR="0027125E">
        <w:t>easured</w:t>
      </w:r>
      <w:r>
        <w:t xml:space="preserve"> </w:t>
      </w:r>
      <w:r w:rsidR="0027125E">
        <w:t>soon after the injection showed a</w:t>
      </w:r>
      <w:r>
        <w:t xml:space="preserve"> signifi</w:t>
      </w:r>
      <w:r w:rsidR="0027125E">
        <w:t>cant increase in TSH.</w:t>
      </w:r>
      <w:r>
        <w:t xml:space="preserve"> Suggest a possible cause of the patient’s syndrom</w:t>
      </w:r>
      <w:r w:rsidR="0027125E">
        <w:t>e?</w:t>
      </w:r>
      <w:r>
        <w:t xml:space="preserve"> Explain your answer.</w:t>
      </w:r>
    </w:p>
    <w:p w:rsidR="00AC605E" w:rsidRDefault="00AC605E" w:rsidP="00AC605E">
      <w:pPr>
        <w:pStyle w:val="ListParagraph"/>
      </w:pPr>
      <w:bookmarkStart w:id="0" w:name="_GoBack"/>
      <w:bookmarkEnd w:id="0"/>
    </w:p>
    <w:sectPr w:rsidR="00AC60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D4" w:rsidRDefault="000545D4" w:rsidP="00690742">
      <w:pPr>
        <w:spacing w:after="0" w:line="240" w:lineRule="auto"/>
      </w:pPr>
      <w:r>
        <w:separator/>
      </w:r>
    </w:p>
  </w:endnote>
  <w:endnote w:type="continuationSeparator" w:id="0">
    <w:p w:rsidR="000545D4" w:rsidRDefault="000545D4" w:rsidP="0069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384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742" w:rsidRDefault="00690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742" w:rsidRDefault="00690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D4" w:rsidRDefault="000545D4" w:rsidP="00690742">
      <w:pPr>
        <w:spacing w:after="0" w:line="240" w:lineRule="auto"/>
      </w:pPr>
      <w:r>
        <w:separator/>
      </w:r>
    </w:p>
  </w:footnote>
  <w:footnote w:type="continuationSeparator" w:id="0">
    <w:p w:rsidR="000545D4" w:rsidRDefault="000545D4" w:rsidP="0069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1067F"/>
    <w:multiLevelType w:val="multilevel"/>
    <w:tmpl w:val="CDD0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757FF"/>
    <w:multiLevelType w:val="hybridMultilevel"/>
    <w:tmpl w:val="89E6AA88"/>
    <w:lvl w:ilvl="0" w:tplc="702E2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581338"/>
    <w:multiLevelType w:val="hybridMultilevel"/>
    <w:tmpl w:val="2514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55A43"/>
    <w:multiLevelType w:val="multilevel"/>
    <w:tmpl w:val="2A5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C4"/>
    <w:rsid w:val="000545D4"/>
    <w:rsid w:val="000B76D8"/>
    <w:rsid w:val="001D35C4"/>
    <w:rsid w:val="00223869"/>
    <w:rsid w:val="0026686A"/>
    <w:rsid w:val="0027125E"/>
    <w:rsid w:val="002A6993"/>
    <w:rsid w:val="003470F6"/>
    <w:rsid w:val="003A63FA"/>
    <w:rsid w:val="003C29E0"/>
    <w:rsid w:val="0045539E"/>
    <w:rsid w:val="004856F0"/>
    <w:rsid w:val="00605483"/>
    <w:rsid w:val="00690742"/>
    <w:rsid w:val="006A25E7"/>
    <w:rsid w:val="006C07E8"/>
    <w:rsid w:val="008445F3"/>
    <w:rsid w:val="008B6483"/>
    <w:rsid w:val="00AC605E"/>
    <w:rsid w:val="00AF7D6E"/>
    <w:rsid w:val="00B10A4B"/>
    <w:rsid w:val="00B30778"/>
    <w:rsid w:val="00D56947"/>
    <w:rsid w:val="00E73DDA"/>
    <w:rsid w:val="00E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BFB1-EA0A-4685-AFA8-67AB5F4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742"/>
  </w:style>
  <w:style w:type="paragraph" w:styleId="Footer">
    <w:name w:val="footer"/>
    <w:basedOn w:val="Normal"/>
    <w:link w:val="FooterChar"/>
    <w:uiPriority w:val="99"/>
    <w:unhideWhenUsed/>
    <w:rsid w:val="0069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502">
                  <w:marLeft w:val="0"/>
                  <w:marRight w:val="0"/>
                  <w:marTop w:val="12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1019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PREMIUM DR DOCTOR 1</cp:lastModifiedBy>
  <cp:revision>11</cp:revision>
  <dcterms:created xsi:type="dcterms:W3CDTF">2020-08-25T11:06:00Z</dcterms:created>
  <dcterms:modified xsi:type="dcterms:W3CDTF">2020-09-13T11:31:00Z</dcterms:modified>
</cp:coreProperties>
</file>