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A58" w:rsidRPr="00142E72" w:rsidRDefault="00566A58" w:rsidP="00142E72">
      <w:pPr>
        <w:pStyle w:val="Heading5"/>
        <w:spacing w:line="360" w:lineRule="auto"/>
        <w:rPr>
          <w:rFonts w:asciiTheme="majorHAnsi" w:hAnsiTheme="majorHAnsi"/>
        </w:rPr>
      </w:pPr>
      <w:bookmarkStart w:id="0" w:name="_GoBack"/>
      <w:bookmarkEnd w:id="0"/>
      <w:r w:rsidRPr="00142E72">
        <w:rPr>
          <w:rFonts w:asciiTheme="majorHAnsi" w:hAnsiTheme="majorHAnsi"/>
        </w:rPr>
        <w:t>UNIVERSITY OF LUSAKA</w:t>
      </w:r>
    </w:p>
    <w:p w:rsidR="00566A58" w:rsidRPr="00142E72" w:rsidRDefault="00566A58" w:rsidP="00142E72">
      <w:pPr>
        <w:spacing w:after="0" w:line="360" w:lineRule="auto"/>
        <w:jc w:val="center"/>
        <w:rPr>
          <w:rFonts w:asciiTheme="majorHAnsi" w:hAnsiTheme="majorHAnsi" w:cs="Arial"/>
          <w:sz w:val="24"/>
          <w:szCs w:val="24"/>
          <w:lang w:val="en-US"/>
        </w:rPr>
      </w:pPr>
    </w:p>
    <w:p w:rsidR="00566A58" w:rsidRPr="00142E72" w:rsidRDefault="00566A58" w:rsidP="00142E72">
      <w:pPr>
        <w:pStyle w:val="Heading5"/>
        <w:spacing w:line="360" w:lineRule="auto"/>
        <w:rPr>
          <w:rFonts w:asciiTheme="majorHAnsi" w:hAnsiTheme="majorHAnsi"/>
        </w:rPr>
      </w:pPr>
      <w:r w:rsidRPr="00142E72">
        <w:rPr>
          <w:rFonts w:asciiTheme="majorHAnsi" w:hAnsiTheme="majorHAnsi"/>
        </w:rPr>
        <w:t>SCHOOL OF LAW</w:t>
      </w:r>
    </w:p>
    <w:p w:rsidR="00566A58" w:rsidRPr="00142E72" w:rsidRDefault="00566A58" w:rsidP="00142E72">
      <w:pPr>
        <w:spacing w:after="0" w:line="360" w:lineRule="auto"/>
        <w:jc w:val="center"/>
        <w:rPr>
          <w:rFonts w:asciiTheme="majorHAnsi" w:hAnsiTheme="majorHAnsi" w:cs="Arial"/>
          <w:sz w:val="24"/>
          <w:szCs w:val="24"/>
          <w:lang w:val="en-US"/>
        </w:rPr>
      </w:pPr>
    </w:p>
    <w:p w:rsidR="00566A58" w:rsidRPr="00142E72" w:rsidRDefault="00566A58" w:rsidP="00142E72">
      <w:pPr>
        <w:pStyle w:val="Heading5"/>
        <w:spacing w:line="360" w:lineRule="auto"/>
        <w:rPr>
          <w:rFonts w:asciiTheme="majorHAnsi" w:hAnsiTheme="majorHAnsi"/>
        </w:rPr>
      </w:pPr>
      <w:r w:rsidRPr="00142E72">
        <w:rPr>
          <w:rFonts w:asciiTheme="majorHAnsi" w:hAnsiTheme="majorHAnsi"/>
        </w:rPr>
        <w:t>L100 – LEGAL PROCESS</w:t>
      </w:r>
    </w:p>
    <w:p w:rsidR="00566A58" w:rsidRPr="00142E72" w:rsidRDefault="00566A58" w:rsidP="00142E72">
      <w:pPr>
        <w:spacing w:after="0" w:line="360" w:lineRule="auto"/>
        <w:jc w:val="center"/>
        <w:rPr>
          <w:rFonts w:asciiTheme="majorHAnsi" w:hAnsiTheme="majorHAnsi" w:cs="Arial"/>
          <w:sz w:val="24"/>
          <w:szCs w:val="24"/>
          <w:lang w:val="en-US"/>
        </w:rPr>
      </w:pPr>
    </w:p>
    <w:p w:rsidR="00566A58" w:rsidRPr="00142E72" w:rsidRDefault="00566A58" w:rsidP="00142E72">
      <w:pPr>
        <w:spacing w:after="0" w:line="360" w:lineRule="auto"/>
        <w:jc w:val="center"/>
        <w:rPr>
          <w:rFonts w:asciiTheme="majorHAnsi" w:hAnsiTheme="majorHAnsi" w:cs="Arial"/>
          <w:b/>
          <w:bCs/>
          <w:sz w:val="24"/>
          <w:szCs w:val="24"/>
          <w:lang w:val="en-US"/>
        </w:rPr>
      </w:pPr>
      <w:r w:rsidRPr="00142E72">
        <w:rPr>
          <w:rFonts w:asciiTheme="majorHAnsi" w:hAnsiTheme="majorHAnsi" w:cs="Arial"/>
          <w:b/>
          <w:bCs/>
          <w:sz w:val="24"/>
          <w:szCs w:val="24"/>
          <w:lang w:val="en-US"/>
        </w:rPr>
        <w:t>COURSE OUTLINE</w:t>
      </w:r>
    </w:p>
    <w:p w:rsidR="00566A58" w:rsidRPr="00142E72" w:rsidRDefault="00566A58" w:rsidP="00142E72">
      <w:pPr>
        <w:spacing w:after="0" w:line="360" w:lineRule="auto"/>
        <w:jc w:val="center"/>
        <w:rPr>
          <w:rFonts w:asciiTheme="majorHAnsi" w:hAnsiTheme="majorHAnsi" w:cs="Arial"/>
          <w:b/>
          <w:bCs/>
          <w:sz w:val="24"/>
          <w:szCs w:val="24"/>
          <w:lang w:val="en-US"/>
        </w:rPr>
      </w:pPr>
    </w:p>
    <w:p w:rsidR="00566A58" w:rsidRPr="00142E72" w:rsidRDefault="00566A58" w:rsidP="00142E72">
      <w:pPr>
        <w:spacing w:after="0" w:line="360" w:lineRule="auto"/>
        <w:jc w:val="both"/>
        <w:rPr>
          <w:rFonts w:asciiTheme="majorHAnsi" w:hAnsiTheme="majorHAnsi" w:cs="Arial"/>
          <w:b/>
          <w:bCs/>
          <w:sz w:val="24"/>
          <w:szCs w:val="24"/>
          <w:lang w:val="en-US"/>
        </w:rPr>
      </w:pPr>
    </w:p>
    <w:p w:rsidR="0001332D" w:rsidRPr="00142E72" w:rsidRDefault="0001332D" w:rsidP="00142E72">
      <w:pPr>
        <w:pStyle w:val="NoSpacing"/>
        <w:spacing w:line="360" w:lineRule="auto"/>
        <w:jc w:val="both"/>
        <w:rPr>
          <w:rFonts w:asciiTheme="majorHAnsi" w:hAnsiTheme="majorHAnsi" w:cs="Arial"/>
          <w:b/>
          <w:sz w:val="24"/>
          <w:szCs w:val="24"/>
        </w:rPr>
      </w:pPr>
      <w:r w:rsidRPr="00142E72">
        <w:rPr>
          <w:rFonts w:asciiTheme="majorHAnsi" w:hAnsiTheme="majorHAnsi" w:cs="Arial"/>
          <w:b/>
          <w:sz w:val="24"/>
          <w:szCs w:val="24"/>
        </w:rPr>
        <w:t>COURSE AIMS</w:t>
      </w:r>
    </w:p>
    <w:p w:rsidR="00F06744" w:rsidRPr="00142E72" w:rsidRDefault="00F06744" w:rsidP="00142E72">
      <w:pPr>
        <w:pStyle w:val="NoSpacing"/>
        <w:spacing w:line="360" w:lineRule="auto"/>
        <w:jc w:val="both"/>
        <w:rPr>
          <w:rFonts w:asciiTheme="majorHAnsi" w:hAnsiTheme="majorHAnsi" w:cs="Arial"/>
          <w:sz w:val="24"/>
          <w:szCs w:val="24"/>
        </w:rPr>
      </w:pPr>
    </w:p>
    <w:p w:rsidR="00B405E7" w:rsidRPr="00142E72" w:rsidRDefault="00F06744" w:rsidP="00142E72">
      <w:pPr>
        <w:pStyle w:val="NoSpacing"/>
        <w:spacing w:line="360" w:lineRule="auto"/>
        <w:jc w:val="both"/>
        <w:rPr>
          <w:rFonts w:asciiTheme="majorHAnsi" w:hAnsiTheme="majorHAnsi" w:cs="Arial"/>
          <w:b/>
          <w:sz w:val="24"/>
          <w:szCs w:val="24"/>
        </w:rPr>
      </w:pPr>
      <w:r w:rsidRPr="00142E72">
        <w:rPr>
          <w:rFonts w:asciiTheme="majorHAnsi" w:hAnsiTheme="majorHAnsi" w:cs="Arial"/>
          <w:sz w:val="24"/>
          <w:szCs w:val="24"/>
        </w:rPr>
        <w:t>The course aims to introduce students to</w:t>
      </w:r>
      <w:r w:rsidR="00D709BE" w:rsidRPr="00142E72">
        <w:rPr>
          <w:rFonts w:asciiTheme="majorHAnsi" w:hAnsiTheme="majorHAnsi" w:cs="Arial"/>
          <w:sz w:val="24"/>
          <w:szCs w:val="24"/>
        </w:rPr>
        <w:t xml:space="preserve"> the Zambian</w:t>
      </w:r>
      <w:r w:rsidR="00D709BE" w:rsidRPr="00142E72">
        <w:rPr>
          <w:rFonts w:asciiTheme="majorHAnsi" w:eastAsiaTheme="minorHAnsi" w:hAnsiTheme="majorHAnsi" w:cs="Segoe UI"/>
          <w:spacing w:val="-3"/>
          <w:sz w:val="30"/>
          <w:szCs w:val="30"/>
          <w:shd w:val="clear" w:color="auto" w:fill="FFFFFF"/>
          <w:lang w:val="en-GB"/>
        </w:rPr>
        <w:t xml:space="preserve"> </w:t>
      </w:r>
      <w:r w:rsidR="00D709BE" w:rsidRPr="00142E72">
        <w:rPr>
          <w:rFonts w:asciiTheme="majorHAnsi" w:hAnsiTheme="majorHAnsi" w:cs="Arial"/>
          <w:sz w:val="24"/>
          <w:szCs w:val="24"/>
          <w:lang w:val="en-GB"/>
        </w:rPr>
        <w:t>legal system,</w:t>
      </w:r>
      <w:r w:rsidR="00D202A3" w:rsidRPr="00142E72">
        <w:rPr>
          <w:rFonts w:asciiTheme="majorHAnsi" w:hAnsiTheme="majorHAnsi" w:cs="Arial"/>
          <w:sz w:val="24"/>
          <w:szCs w:val="24"/>
          <w:lang w:val="en-GB"/>
        </w:rPr>
        <w:t xml:space="preserve"> its institutions and practices</w:t>
      </w:r>
      <w:r w:rsidR="00D709BE" w:rsidRPr="00142E72">
        <w:rPr>
          <w:rFonts w:asciiTheme="majorHAnsi" w:hAnsiTheme="majorHAnsi" w:cs="Arial"/>
          <w:sz w:val="24"/>
          <w:szCs w:val="24"/>
          <w:lang w:val="en-GB"/>
        </w:rPr>
        <w:t xml:space="preserve"> in the context of a more general understanding of</w:t>
      </w:r>
      <w:r w:rsidR="00D202A3" w:rsidRPr="00142E72">
        <w:rPr>
          <w:rFonts w:asciiTheme="majorHAnsi" w:hAnsiTheme="majorHAnsi" w:cs="Arial"/>
          <w:sz w:val="24"/>
          <w:szCs w:val="24"/>
          <w:lang w:val="en-GB"/>
        </w:rPr>
        <w:t xml:space="preserve"> the</w:t>
      </w:r>
      <w:r w:rsidR="00D709BE" w:rsidRPr="00142E72">
        <w:rPr>
          <w:rFonts w:asciiTheme="majorHAnsi" w:hAnsiTheme="majorHAnsi" w:cs="Arial"/>
          <w:sz w:val="24"/>
          <w:szCs w:val="24"/>
          <w:lang w:val="en-GB"/>
        </w:rPr>
        <w:t xml:space="preserve"> law, legal theory and legal reasoning.</w:t>
      </w:r>
    </w:p>
    <w:p w:rsidR="00A70659" w:rsidRPr="00142E72" w:rsidRDefault="00A70659" w:rsidP="00142E72">
      <w:pPr>
        <w:pStyle w:val="NoSpacing"/>
        <w:spacing w:line="360" w:lineRule="auto"/>
        <w:jc w:val="both"/>
        <w:rPr>
          <w:rFonts w:asciiTheme="majorHAnsi" w:hAnsiTheme="majorHAnsi" w:cs="Arial"/>
          <w:b/>
          <w:sz w:val="24"/>
          <w:szCs w:val="24"/>
        </w:rPr>
      </w:pPr>
    </w:p>
    <w:p w:rsidR="0001332D" w:rsidRPr="00142E72" w:rsidRDefault="0001332D" w:rsidP="00142E72">
      <w:pPr>
        <w:pStyle w:val="NoSpacing"/>
        <w:spacing w:line="36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</w:rPr>
      </w:pPr>
      <w:r w:rsidRPr="00142E72">
        <w:rPr>
          <w:rFonts w:asciiTheme="majorHAnsi" w:eastAsia="Times New Roman" w:hAnsiTheme="majorHAnsi" w:cs="Arial"/>
          <w:b/>
          <w:bCs/>
          <w:color w:val="000000"/>
          <w:sz w:val="24"/>
          <w:szCs w:val="24"/>
        </w:rPr>
        <w:t>OBJECTIVES</w:t>
      </w:r>
      <w:r w:rsidRPr="00142E72">
        <w:rPr>
          <w:rFonts w:asciiTheme="majorHAnsi" w:eastAsia="Times New Roman" w:hAnsiTheme="majorHAnsi" w:cs="Arial"/>
          <w:color w:val="000000"/>
          <w:sz w:val="24"/>
          <w:szCs w:val="24"/>
        </w:rPr>
        <w:br/>
      </w:r>
    </w:p>
    <w:p w:rsidR="0001332D" w:rsidRPr="00142E72" w:rsidRDefault="0001332D" w:rsidP="00142E72">
      <w:pPr>
        <w:pStyle w:val="NoSpacing"/>
        <w:spacing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142E72">
        <w:rPr>
          <w:rFonts w:asciiTheme="majorHAnsi" w:eastAsia="Times New Roman" w:hAnsiTheme="majorHAnsi" w:cs="Arial"/>
          <w:color w:val="000000"/>
          <w:sz w:val="24"/>
          <w:szCs w:val="24"/>
        </w:rPr>
        <w:t>By the end of this course students should be familiar with</w:t>
      </w:r>
      <w:r w:rsidR="0049693E" w:rsidRPr="00142E72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 </w:t>
      </w:r>
      <w:r w:rsidR="00D202A3" w:rsidRPr="00142E72">
        <w:rPr>
          <w:rFonts w:asciiTheme="majorHAnsi" w:eastAsia="Times New Roman" w:hAnsiTheme="majorHAnsi" w:cs="Arial"/>
          <w:color w:val="000000"/>
          <w:sz w:val="24"/>
          <w:szCs w:val="24"/>
          <w:lang w:val="en-GB"/>
        </w:rPr>
        <w:t>the</w:t>
      </w:r>
      <w:r w:rsidR="00D709BE" w:rsidRPr="00142E72">
        <w:rPr>
          <w:rFonts w:asciiTheme="majorHAnsi" w:eastAsia="Times New Roman" w:hAnsiTheme="majorHAnsi" w:cs="Arial"/>
          <w:color w:val="000000"/>
          <w:sz w:val="24"/>
          <w:szCs w:val="24"/>
          <w:lang w:val="en-GB"/>
        </w:rPr>
        <w:t xml:space="preserve"> knowledge, understanding and skill</w:t>
      </w:r>
      <w:r w:rsidR="00D202A3" w:rsidRPr="00142E72">
        <w:rPr>
          <w:rFonts w:asciiTheme="majorHAnsi" w:eastAsia="Times New Roman" w:hAnsiTheme="majorHAnsi" w:cs="Arial"/>
          <w:color w:val="000000"/>
          <w:sz w:val="24"/>
          <w:szCs w:val="24"/>
          <w:lang w:val="en-GB"/>
        </w:rPr>
        <w:t xml:space="preserve">s that are foundational to the </w:t>
      </w:r>
      <w:r w:rsidR="00D709BE" w:rsidRPr="00142E72">
        <w:rPr>
          <w:rFonts w:asciiTheme="majorHAnsi" w:eastAsia="Times New Roman" w:hAnsiTheme="majorHAnsi" w:cs="Arial"/>
          <w:color w:val="000000"/>
          <w:sz w:val="24"/>
          <w:szCs w:val="24"/>
          <w:lang w:val="en-GB"/>
        </w:rPr>
        <w:t>whole</w:t>
      </w:r>
      <w:r w:rsidR="00D202A3" w:rsidRPr="00142E72">
        <w:rPr>
          <w:rFonts w:asciiTheme="majorHAnsi" w:eastAsia="Times New Roman" w:hAnsiTheme="majorHAnsi" w:cs="Arial"/>
          <w:color w:val="000000"/>
          <w:sz w:val="24"/>
          <w:szCs w:val="24"/>
          <w:lang w:val="en-GB"/>
        </w:rPr>
        <w:t xml:space="preserve"> law degree programme. </w:t>
      </w:r>
      <w:r w:rsidRPr="00142E72">
        <w:rPr>
          <w:rFonts w:asciiTheme="majorHAnsi" w:hAnsiTheme="majorHAnsi" w:cs="Arial"/>
          <w:sz w:val="24"/>
          <w:szCs w:val="24"/>
        </w:rPr>
        <w:t xml:space="preserve">  </w:t>
      </w:r>
    </w:p>
    <w:p w:rsidR="0001332D" w:rsidRPr="00142E72" w:rsidRDefault="0001332D" w:rsidP="00142E72">
      <w:pPr>
        <w:pStyle w:val="NoSpacing"/>
        <w:spacing w:line="360" w:lineRule="auto"/>
        <w:jc w:val="both"/>
        <w:rPr>
          <w:rFonts w:asciiTheme="majorHAnsi" w:hAnsiTheme="majorHAnsi" w:cs="Arial"/>
          <w:b/>
          <w:sz w:val="24"/>
          <w:szCs w:val="24"/>
          <w:u w:val="single"/>
        </w:rPr>
      </w:pPr>
    </w:p>
    <w:p w:rsidR="0001332D" w:rsidRPr="00142E72" w:rsidRDefault="0001332D" w:rsidP="00142E72">
      <w:pPr>
        <w:pStyle w:val="NoSpacing"/>
        <w:spacing w:line="360" w:lineRule="auto"/>
        <w:jc w:val="both"/>
        <w:rPr>
          <w:rFonts w:asciiTheme="majorHAnsi" w:hAnsiTheme="majorHAnsi" w:cs="Arial"/>
          <w:b/>
          <w:bCs/>
          <w:sz w:val="24"/>
          <w:szCs w:val="24"/>
        </w:rPr>
      </w:pPr>
      <w:r w:rsidRPr="00142E72">
        <w:rPr>
          <w:rFonts w:asciiTheme="majorHAnsi" w:hAnsiTheme="majorHAnsi" w:cs="Arial"/>
          <w:b/>
          <w:bCs/>
          <w:sz w:val="24"/>
          <w:szCs w:val="24"/>
        </w:rPr>
        <w:t>COURSE CONTENT</w:t>
      </w:r>
    </w:p>
    <w:p w:rsidR="0001332D" w:rsidRPr="00142E72" w:rsidRDefault="0001332D" w:rsidP="00142E72">
      <w:pPr>
        <w:pStyle w:val="NoSpacing"/>
        <w:spacing w:line="360" w:lineRule="auto"/>
        <w:jc w:val="both"/>
        <w:rPr>
          <w:rFonts w:asciiTheme="majorHAnsi" w:hAnsiTheme="majorHAnsi" w:cs="Arial"/>
          <w:spacing w:val="-3"/>
          <w:sz w:val="24"/>
          <w:szCs w:val="24"/>
        </w:rPr>
      </w:pPr>
    </w:p>
    <w:p w:rsidR="0001332D" w:rsidRPr="00142E72" w:rsidRDefault="0001332D" w:rsidP="00142E72">
      <w:pPr>
        <w:pStyle w:val="NoSpacing"/>
        <w:spacing w:line="360" w:lineRule="auto"/>
        <w:jc w:val="both"/>
        <w:rPr>
          <w:rFonts w:asciiTheme="majorHAnsi" w:hAnsiTheme="majorHAnsi" w:cs="Arial"/>
          <w:spacing w:val="-3"/>
          <w:sz w:val="24"/>
          <w:szCs w:val="24"/>
        </w:rPr>
      </w:pPr>
      <w:r w:rsidRPr="00142E72">
        <w:rPr>
          <w:rFonts w:asciiTheme="majorHAnsi" w:hAnsiTheme="majorHAnsi" w:cs="Arial"/>
          <w:spacing w:val="-3"/>
          <w:sz w:val="24"/>
          <w:szCs w:val="24"/>
        </w:rPr>
        <w:t>The topics covered in the course include the following:</w:t>
      </w:r>
    </w:p>
    <w:p w:rsidR="0001332D" w:rsidRPr="00142E72" w:rsidRDefault="0001332D" w:rsidP="00142E72">
      <w:pPr>
        <w:pStyle w:val="NoSpacing"/>
        <w:spacing w:line="360" w:lineRule="auto"/>
        <w:jc w:val="both"/>
        <w:rPr>
          <w:rFonts w:asciiTheme="majorHAnsi" w:hAnsiTheme="majorHAnsi" w:cs="Arial"/>
          <w:spacing w:val="-3"/>
          <w:sz w:val="24"/>
          <w:szCs w:val="24"/>
        </w:rPr>
      </w:pPr>
    </w:p>
    <w:p w:rsidR="00A70659" w:rsidRPr="00142E72" w:rsidRDefault="00A70659" w:rsidP="00142E72">
      <w:pPr>
        <w:pStyle w:val="NoSpacing"/>
        <w:spacing w:line="360" w:lineRule="auto"/>
        <w:jc w:val="both"/>
        <w:rPr>
          <w:rFonts w:asciiTheme="majorHAnsi" w:hAnsiTheme="majorHAnsi" w:cs="Arial"/>
          <w:spacing w:val="-3"/>
          <w:sz w:val="24"/>
          <w:szCs w:val="24"/>
        </w:rPr>
      </w:pPr>
    </w:p>
    <w:p w:rsidR="00566A58" w:rsidRPr="00142E72" w:rsidRDefault="00DF4320" w:rsidP="00142E72">
      <w:pPr>
        <w:pStyle w:val="Heading2"/>
        <w:spacing w:line="360" w:lineRule="auto"/>
        <w:rPr>
          <w:rFonts w:asciiTheme="majorHAnsi" w:hAnsiTheme="majorHAnsi"/>
        </w:rPr>
      </w:pPr>
      <w:r w:rsidRPr="00142E72">
        <w:rPr>
          <w:rFonts w:asciiTheme="majorHAnsi" w:hAnsiTheme="majorHAnsi"/>
        </w:rPr>
        <w:t>UNIT 1:</w:t>
      </w:r>
      <w:r w:rsidR="00566A58" w:rsidRPr="00142E72">
        <w:rPr>
          <w:rFonts w:asciiTheme="majorHAnsi" w:hAnsiTheme="majorHAnsi"/>
        </w:rPr>
        <w:t xml:space="preserve"> </w:t>
      </w:r>
      <w:r w:rsidR="004B6AD7" w:rsidRPr="00142E72">
        <w:rPr>
          <w:rFonts w:asciiTheme="majorHAnsi" w:hAnsiTheme="majorHAnsi"/>
        </w:rPr>
        <w:t xml:space="preserve"> </w:t>
      </w:r>
      <w:r w:rsidR="00566A58" w:rsidRPr="00142E72">
        <w:rPr>
          <w:rFonts w:asciiTheme="majorHAnsi" w:hAnsiTheme="majorHAnsi"/>
        </w:rPr>
        <w:t>INTRODUCTION TO LAW</w:t>
      </w:r>
    </w:p>
    <w:p w:rsidR="00566A58" w:rsidRPr="00142E72" w:rsidRDefault="00566A58" w:rsidP="00142E72">
      <w:pPr>
        <w:spacing w:after="0" w:line="360" w:lineRule="auto"/>
        <w:jc w:val="both"/>
        <w:rPr>
          <w:rFonts w:asciiTheme="majorHAnsi" w:hAnsiTheme="majorHAnsi" w:cs="Arial"/>
          <w:sz w:val="24"/>
          <w:szCs w:val="24"/>
        </w:rPr>
      </w:pPr>
    </w:p>
    <w:p w:rsidR="00566A58" w:rsidRPr="00142E72" w:rsidRDefault="00566A58" w:rsidP="00142E72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142E72">
        <w:rPr>
          <w:rFonts w:asciiTheme="majorHAnsi" w:hAnsiTheme="majorHAnsi" w:cs="Arial"/>
          <w:sz w:val="24"/>
          <w:szCs w:val="24"/>
        </w:rPr>
        <w:t>Definition of ‘Law’</w:t>
      </w:r>
    </w:p>
    <w:p w:rsidR="00566A58" w:rsidRPr="00142E72" w:rsidRDefault="00566A58" w:rsidP="00142E72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Theme="majorHAnsi" w:hAnsiTheme="majorHAnsi" w:cs="Arial"/>
          <w:b/>
          <w:sz w:val="24"/>
          <w:szCs w:val="24"/>
          <w:u w:val="single"/>
        </w:rPr>
      </w:pPr>
      <w:r w:rsidRPr="00142E72">
        <w:rPr>
          <w:rFonts w:asciiTheme="majorHAnsi" w:hAnsiTheme="majorHAnsi" w:cs="Arial"/>
          <w:b/>
          <w:sz w:val="24"/>
          <w:szCs w:val="24"/>
          <w:u w:val="single"/>
        </w:rPr>
        <w:t>Classifications of Laws</w:t>
      </w:r>
      <w:r w:rsidR="008C6CF9" w:rsidRPr="00142E72">
        <w:rPr>
          <w:rFonts w:asciiTheme="majorHAnsi" w:hAnsiTheme="majorHAnsi" w:cs="Arial"/>
          <w:b/>
          <w:sz w:val="24"/>
          <w:szCs w:val="24"/>
          <w:u w:val="single"/>
        </w:rPr>
        <w:t>:</w:t>
      </w:r>
    </w:p>
    <w:p w:rsidR="00566A58" w:rsidRPr="00142E72" w:rsidRDefault="00566A58" w:rsidP="00142E72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142E72">
        <w:rPr>
          <w:rFonts w:asciiTheme="majorHAnsi" w:hAnsiTheme="majorHAnsi" w:cs="Arial"/>
          <w:sz w:val="24"/>
          <w:szCs w:val="24"/>
        </w:rPr>
        <w:t>Civil Law and Criminal Law</w:t>
      </w:r>
    </w:p>
    <w:p w:rsidR="00566A58" w:rsidRPr="00142E72" w:rsidRDefault="00566A58" w:rsidP="00142E72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142E72">
        <w:rPr>
          <w:rFonts w:asciiTheme="majorHAnsi" w:hAnsiTheme="majorHAnsi" w:cs="Arial"/>
          <w:sz w:val="24"/>
          <w:szCs w:val="24"/>
        </w:rPr>
        <w:t>Public Law and Private Law</w:t>
      </w:r>
    </w:p>
    <w:p w:rsidR="00566A58" w:rsidRPr="00142E72" w:rsidRDefault="00566A58" w:rsidP="00142E72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142E72">
        <w:rPr>
          <w:rFonts w:asciiTheme="majorHAnsi" w:hAnsiTheme="majorHAnsi" w:cs="Arial"/>
          <w:sz w:val="24"/>
          <w:szCs w:val="24"/>
        </w:rPr>
        <w:lastRenderedPageBreak/>
        <w:t>Common Law and Equity</w:t>
      </w:r>
    </w:p>
    <w:p w:rsidR="00566A58" w:rsidRPr="00142E72" w:rsidRDefault="00566A58" w:rsidP="00142E72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142E72">
        <w:rPr>
          <w:rFonts w:asciiTheme="majorHAnsi" w:hAnsiTheme="majorHAnsi" w:cs="Arial"/>
          <w:sz w:val="24"/>
          <w:szCs w:val="24"/>
        </w:rPr>
        <w:t xml:space="preserve">International Law and </w:t>
      </w:r>
      <w:r w:rsidR="00883765" w:rsidRPr="00142E72">
        <w:rPr>
          <w:rFonts w:asciiTheme="majorHAnsi" w:hAnsiTheme="majorHAnsi" w:cs="Arial"/>
          <w:sz w:val="24"/>
          <w:szCs w:val="24"/>
        </w:rPr>
        <w:t xml:space="preserve">National / </w:t>
      </w:r>
      <w:r w:rsidRPr="00142E72">
        <w:rPr>
          <w:rFonts w:asciiTheme="majorHAnsi" w:hAnsiTheme="majorHAnsi" w:cs="Arial"/>
          <w:sz w:val="24"/>
          <w:szCs w:val="24"/>
        </w:rPr>
        <w:t>Municipal / Domestic Law</w:t>
      </w:r>
    </w:p>
    <w:p w:rsidR="00566A58" w:rsidRPr="00142E72" w:rsidRDefault="00566A58" w:rsidP="00142E72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142E72">
        <w:rPr>
          <w:rFonts w:asciiTheme="majorHAnsi" w:hAnsiTheme="majorHAnsi" w:cs="Arial"/>
          <w:sz w:val="24"/>
          <w:szCs w:val="24"/>
        </w:rPr>
        <w:t>Substantive Law and Procedural Law</w:t>
      </w:r>
    </w:p>
    <w:p w:rsidR="00566A58" w:rsidRPr="00142E72" w:rsidRDefault="00566A58" w:rsidP="00142E72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142E72">
        <w:rPr>
          <w:rFonts w:asciiTheme="majorHAnsi" w:hAnsiTheme="majorHAnsi" w:cs="Arial"/>
          <w:sz w:val="24"/>
          <w:szCs w:val="24"/>
        </w:rPr>
        <w:t>Law and Society</w:t>
      </w:r>
    </w:p>
    <w:p w:rsidR="00566A58" w:rsidRPr="00142E72" w:rsidRDefault="00566A58" w:rsidP="00142E72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142E72">
        <w:rPr>
          <w:rFonts w:asciiTheme="majorHAnsi" w:hAnsiTheme="majorHAnsi" w:cs="Arial"/>
          <w:sz w:val="24"/>
          <w:szCs w:val="24"/>
        </w:rPr>
        <w:t>Law and Justice</w:t>
      </w:r>
    </w:p>
    <w:p w:rsidR="00566A58" w:rsidRPr="00142E72" w:rsidRDefault="00566A58" w:rsidP="00142E72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142E72">
        <w:rPr>
          <w:rFonts w:asciiTheme="majorHAnsi" w:hAnsiTheme="majorHAnsi" w:cs="Arial"/>
          <w:sz w:val="24"/>
          <w:szCs w:val="24"/>
        </w:rPr>
        <w:t xml:space="preserve">Rights and Duties </w:t>
      </w:r>
    </w:p>
    <w:p w:rsidR="00566A58" w:rsidRPr="00142E72" w:rsidRDefault="00566A58" w:rsidP="00142E72">
      <w:pPr>
        <w:spacing w:after="0" w:line="360" w:lineRule="auto"/>
        <w:jc w:val="both"/>
        <w:rPr>
          <w:rFonts w:asciiTheme="majorHAnsi" w:hAnsiTheme="majorHAnsi" w:cs="Arial"/>
          <w:sz w:val="24"/>
          <w:szCs w:val="24"/>
        </w:rPr>
      </w:pPr>
    </w:p>
    <w:p w:rsidR="00392F4B" w:rsidRPr="00142E72" w:rsidRDefault="00392F4B" w:rsidP="00142E72">
      <w:pPr>
        <w:pStyle w:val="Heading2"/>
        <w:spacing w:line="360" w:lineRule="auto"/>
        <w:rPr>
          <w:rFonts w:asciiTheme="majorHAnsi" w:hAnsiTheme="majorHAnsi"/>
        </w:rPr>
      </w:pPr>
    </w:p>
    <w:p w:rsidR="00566A58" w:rsidRPr="00142E72" w:rsidRDefault="004B6AD7" w:rsidP="00142E72">
      <w:pPr>
        <w:pStyle w:val="Heading2"/>
        <w:spacing w:line="360" w:lineRule="auto"/>
        <w:rPr>
          <w:rFonts w:asciiTheme="majorHAnsi" w:hAnsiTheme="majorHAnsi"/>
        </w:rPr>
      </w:pPr>
      <w:r w:rsidRPr="00142E72">
        <w:rPr>
          <w:rFonts w:asciiTheme="majorHAnsi" w:hAnsiTheme="majorHAnsi"/>
        </w:rPr>
        <w:t xml:space="preserve">UNIT 2: </w:t>
      </w:r>
      <w:r w:rsidR="00566A58" w:rsidRPr="00142E72">
        <w:rPr>
          <w:rFonts w:asciiTheme="majorHAnsi" w:hAnsiTheme="majorHAnsi"/>
        </w:rPr>
        <w:t xml:space="preserve"> WORLD LEGAL SYSTEMS</w:t>
      </w:r>
    </w:p>
    <w:p w:rsidR="00566A58" w:rsidRPr="00142E72" w:rsidRDefault="00566A58" w:rsidP="00142E72">
      <w:pPr>
        <w:spacing w:after="0" w:line="360" w:lineRule="auto"/>
        <w:jc w:val="both"/>
        <w:rPr>
          <w:rFonts w:asciiTheme="majorHAnsi" w:hAnsiTheme="majorHAnsi" w:cs="Arial"/>
          <w:sz w:val="24"/>
          <w:szCs w:val="24"/>
        </w:rPr>
      </w:pPr>
    </w:p>
    <w:p w:rsidR="00617894" w:rsidRPr="00142E72" w:rsidRDefault="00617894" w:rsidP="00142E72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142E72">
        <w:rPr>
          <w:rFonts w:asciiTheme="majorHAnsi" w:hAnsiTheme="majorHAnsi" w:cs="Arial"/>
          <w:sz w:val="24"/>
          <w:szCs w:val="24"/>
        </w:rPr>
        <w:t xml:space="preserve">Definition of a legal system </w:t>
      </w:r>
    </w:p>
    <w:p w:rsidR="00617894" w:rsidRPr="00142E72" w:rsidRDefault="00617894" w:rsidP="00142E72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142E72">
        <w:rPr>
          <w:rFonts w:asciiTheme="majorHAnsi" w:hAnsiTheme="majorHAnsi" w:cs="Arial"/>
          <w:sz w:val="24"/>
          <w:szCs w:val="24"/>
        </w:rPr>
        <w:t xml:space="preserve">Attributes of </w:t>
      </w:r>
      <w:r w:rsidR="00586204" w:rsidRPr="00142E72">
        <w:rPr>
          <w:rFonts w:asciiTheme="majorHAnsi" w:hAnsiTheme="majorHAnsi" w:cs="Arial"/>
          <w:sz w:val="24"/>
          <w:szCs w:val="24"/>
        </w:rPr>
        <w:t xml:space="preserve">a </w:t>
      </w:r>
      <w:r w:rsidRPr="00142E72">
        <w:rPr>
          <w:rFonts w:asciiTheme="majorHAnsi" w:hAnsiTheme="majorHAnsi" w:cs="Arial"/>
          <w:sz w:val="24"/>
          <w:szCs w:val="24"/>
        </w:rPr>
        <w:t>good Legal System</w:t>
      </w:r>
    </w:p>
    <w:p w:rsidR="00617894" w:rsidRPr="00142E72" w:rsidRDefault="00617894" w:rsidP="00142E72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Theme="majorHAnsi" w:hAnsiTheme="majorHAnsi" w:cs="Arial"/>
          <w:b/>
          <w:sz w:val="24"/>
          <w:szCs w:val="24"/>
          <w:u w:val="single"/>
        </w:rPr>
      </w:pPr>
      <w:r w:rsidRPr="00142E72">
        <w:rPr>
          <w:rFonts w:asciiTheme="majorHAnsi" w:hAnsiTheme="majorHAnsi" w:cs="Arial"/>
          <w:b/>
          <w:sz w:val="24"/>
          <w:szCs w:val="24"/>
          <w:u w:val="single"/>
        </w:rPr>
        <w:t>Types of world legal systems:</w:t>
      </w:r>
    </w:p>
    <w:p w:rsidR="00566A58" w:rsidRPr="00142E72" w:rsidRDefault="00566A58" w:rsidP="00142E72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142E72">
        <w:rPr>
          <w:rFonts w:asciiTheme="majorHAnsi" w:hAnsiTheme="majorHAnsi" w:cs="Arial"/>
          <w:sz w:val="24"/>
          <w:szCs w:val="24"/>
        </w:rPr>
        <w:t>English Common Law System</w:t>
      </w:r>
    </w:p>
    <w:p w:rsidR="00566A58" w:rsidRPr="00142E72" w:rsidRDefault="00566A58" w:rsidP="00142E72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142E72">
        <w:rPr>
          <w:rFonts w:asciiTheme="majorHAnsi" w:hAnsiTheme="majorHAnsi" w:cs="Arial"/>
          <w:sz w:val="24"/>
          <w:szCs w:val="24"/>
        </w:rPr>
        <w:t xml:space="preserve">Civil Law System </w:t>
      </w:r>
    </w:p>
    <w:p w:rsidR="00566A58" w:rsidRPr="00142E72" w:rsidRDefault="00566A58" w:rsidP="00142E72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142E72">
        <w:rPr>
          <w:rFonts w:asciiTheme="majorHAnsi" w:hAnsiTheme="majorHAnsi" w:cs="Arial"/>
          <w:sz w:val="24"/>
          <w:szCs w:val="24"/>
        </w:rPr>
        <w:t>Islamic Legal System</w:t>
      </w:r>
    </w:p>
    <w:p w:rsidR="00566A58" w:rsidRPr="00142E72" w:rsidRDefault="00566A58" w:rsidP="00142E72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142E72">
        <w:rPr>
          <w:rFonts w:asciiTheme="majorHAnsi" w:hAnsiTheme="majorHAnsi" w:cs="Arial"/>
          <w:sz w:val="24"/>
          <w:szCs w:val="24"/>
        </w:rPr>
        <w:t xml:space="preserve">Roman Dutch Law System </w:t>
      </w:r>
    </w:p>
    <w:p w:rsidR="00566A58" w:rsidRPr="00142E72" w:rsidRDefault="00566A58" w:rsidP="00142E72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142E72">
        <w:rPr>
          <w:rFonts w:asciiTheme="majorHAnsi" w:hAnsiTheme="majorHAnsi" w:cs="Arial"/>
          <w:sz w:val="24"/>
          <w:szCs w:val="24"/>
        </w:rPr>
        <w:t>Customary Law System</w:t>
      </w:r>
    </w:p>
    <w:p w:rsidR="00566A58" w:rsidRPr="00142E72" w:rsidRDefault="00566A58" w:rsidP="00142E72">
      <w:pPr>
        <w:spacing w:after="0" w:line="360" w:lineRule="auto"/>
        <w:jc w:val="both"/>
        <w:rPr>
          <w:rFonts w:asciiTheme="majorHAnsi" w:hAnsiTheme="majorHAnsi" w:cs="Arial"/>
          <w:sz w:val="24"/>
          <w:szCs w:val="24"/>
        </w:rPr>
      </w:pPr>
    </w:p>
    <w:p w:rsidR="00566A58" w:rsidRPr="00142E72" w:rsidRDefault="00566A58" w:rsidP="00142E72">
      <w:pPr>
        <w:spacing w:after="0"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142E72">
        <w:rPr>
          <w:rFonts w:asciiTheme="majorHAnsi" w:hAnsiTheme="majorHAnsi" w:cs="Arial"/>
          <w:b/>
          <w:bCs/>
          <w:sz w:val="24"/>
          <w:szCs w:val="24"/>
        </w:rPr>
        <w:t xml:space="preserve">UNIT </w:t>
      </w:r>
      <w:r w:rsidR="00520B2C" w:rsidRPr="00142E72">
        <w:rPr>
          <w:rFonts w:asciiTheme="majorHAnsi" w:hAnsiTheme="majorHAnsi" w:cs="Arial"/>
          <w:b/>
          <w:bCs/>
          <w:sz w:val="24"/>
          <w:szCs w:val="24"/>
        </w:rPr>
        <w:t xml:space="preserve">3: </w:t>
      </w:r>
      <w:r w:rsidRPr="00142E72">
        <w:rPr>
          <w:rFonts w:asciiTheme="majorHAnsi" w:hAnsiTheme="majorHAnsi" w:cs="Arial"/>
          <w:b/>
          <w:bCs/>
          <w:sz w:val="24"/>
          <w:szCs w:val="24"/>
        </w:rPr>
        <w:t xml:space="preserve"> HISTORICAL DEVELOPMENT OF THE ZAMBIAN LEGAL SYSTEM</w:t>
      </w:r>
    </w:p>
    <w:p w:rsidR="00566A58" w:rsidRPr="00142E72" w:rsidRDefault="00566A58" w:rsidP="00142E72">
      <w:pPr>
        <w:spacing w:after="0" w:line="360" w:lineRule="auto"/>
        <w:jc w:val="both"/>
        <w:rPr>
          <w:rFonts w:asciiTheme="majorHAnsi" w:hAnsiTheme="majorHAnsi" w:cs="Arial"/>
          <w:sz w:val="24"/>
          <w:szCs w:val="24"/>
        </w:rPr>
      </w:pPr>
    </w:p>
    <w:p w:rsidR="00566A58" w:rsidRPr="00142E72" w:rsidRDefault="00566A58" w:rsidP="00142E72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142E72">
        <w:rPr>
          <w:rFonts w:asciiTheme="majorHAnsi" w:hAnsiTheme="majorHAnsi" w:cs="Arial"/>
          <w:sz w:val="24"/>
          <w:szCs w:val="24"/>
        </w:rPr>
        <w:t>Reception of English Law</w:t>
      </w:r>
    </w:p>
    <w:p w:rsidR="00566A58" w:rsidRPr="00142E72" w:rsidRDefault="00566A58" w:rsidP="00142E72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142E72">
        <w:rPr>
          <w:rFonts w:asciiTheme="majorHAnsi" w:hAnsiTheme="majorHAnsi" w:cs="Arial"/>
          <w:sz w:val="24"/>
          <w:szCs w:val="24"/>
        </w:rPr>
        <w:t>Evolution of the Zambian Court System</w:t>
      </w:r>
    </w:p>
    <w:p w:rsidR="00566A58" w:rsidRPr="00142E72" w:rsidRDefault="00566A58" w:rsidP="00142E72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142E72">
        <w:rPr>
          <w:rFonts w:asciiTheme="majorHAnsi" w:hAnsiTheme="majorHAnsi" w:cs="Arial"/>
          <w:i/>
          <w:iCs/>
          <w:sz w:val="24"/>
          <w:szCs w:val="24"/>
        </w:rPr>
        <w:t>Stare Decisis</w:t>
      </w:r>
      <w:r w:rsidRPr="00142E72">
        <w:rPr>
          <w:rFonts w:asciiTheme="majorHAnsi" w:hAnsiTheme="majorHAnsi" w:cs="Arial"/>
          <w:sz w:val="24"/>
          <w:szCs w:val="24"/>
        </w:rPr>
        <w:t xml:space="preserve"> in the Zambia’s Courts</w:t>
      </w:r>
    </w:p>
    <w:p w:rsidR="00566A58" w:rsidRPr="00142E72" w:rsidRDefault="00566A58" w:rsidP="00142E72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142E72">
        <w:rPr>
          <w:rFonts w:asciiTheme="majorHAnsi" w:hAnsiTheme="majorHAnsi" w:cs="Arial"/>
          <w:sz w:val="24"/>
          <w:szCs w:val="24"/>
        </w:rPr>
        <w:t>Conflicts between Received Law and Indigenous/Customary Law</w:t>
      </w:r>
    </w:p>
    <w:p w:rsidR="00566A58" w:rsidRPr="00142E72" w:rsidRDefault="00566A58" w:rsidP="00142E72">
      <w:pPr>
        <w:spacing w:after="0" w:line="360" w:lineRule="auto"/>
        <w:jc w:val="both"/>
        <w:rPr>
          <w:rFonts w:asciiTheme="majorHAnsi" w:hAnsiTheme="majorHAnsi" w:cs="Arial"/>
          <w:sz w:val="24"/>
          <w:szCs w:val="24"/>
        </w:rPr>
      </w:pPr>
    </w:p>
    <w:p w:rsidR="00566A58" w:rsidRPr="00142E72" w:rsidRDefault="00520B2C" w:rsidP="00142E72">
      <w:pPr>
        <w:pStyle w:val="Heading2"/>
        <w:spacing w:line="360" w:lineRule="auto"/>
        <w:rPr>
          <w:rFonts w:asciiTheme="majorHAnsi" w:hAnsiTheme="majorHAnsi"/>
        </w:rPr>
      </w:pPr>
      <w:r w:rsidRPr="00142E72">
        <w:rPr>
          <w:rFonts w:asciiTheme="majorHAnsi" w:hAnsiTheme="majorHAnsi"/>
        </w:rPr>
        <w:t xml:space="preserve">UNIT 4: </w:t>
      </w:r>
      <w:r w:rsidR="00566A58" w:rsidRPr="00142E72">
        <w:rPr>
          <w:rFonts w:asciiTheme="majorHAnsi" w:hAnsiTheme="majorHAnsi"/>
        </w:rPr>
        <w:t xml:space="preserve"> THE SOURCES OF LAW</w:t>
      </w:r>
    </w:p>
    <w:p w:rsidR="00566A58" w:rsidRPr="00142E72" w:rsidRDefault="00566A58" w:rsidP="00142E72">
      <w:pPr>
        <w:spacing w:after="0" w:line="360" w:lineRule="auto"/>
        <w:jc w:val="both"/>
        <w:rPr>
          <w:rFonts w:asciiTheme="majorHAnsi" w:hAnsiTheme="majorHAnsi" w:cs="Arial"/>
          <w:sz w:val="24"/>
          <w:szCs w:val="24"/>
        </w:rPr>
      </w:pPr>
    </w:p>
    <w:p w:rsidR="00586204" w:rsidRPr="00142E72" w:rsidRDefault="00586204" w:rsidP="00142E72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Theme="majorHAnsi" w:hAnsiTheme="majorHAnsi" w:cs="Arial"/>
          <w:b/>
          <w:sz w:val="24"/>
          <w:szCs w:val="24"/>
          <w:u w:val="single"/>
        </w:rPr>
      </w:pPr>
      <w:r w:rsidRPr="00142E72">
        <w:rPr>
          <w:rFonts w:asciiTheme="majorHAnsi" w:hAnsiTheme="majorHAnsi" w:cs="Arial"/>
          <w:b/>
          <w:sz w:val="24"/>
          <w:szCs w:val="24"/>
          <w:u w:val="single"/>
        </w:rPr>
        <w:t xml:space="preserve">Article 7 of the Constitution of Zambia (as amended): </w:t>
      </w:r>
    </w:p>
    <w:p w:rsidR="00566A58" w:rsidRPr="00142E72" w:rsidRDefault="00566A58" w:rsidP="00142E72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142E72">
        <w:rPr>
          <w:rFonts w:asciiTheme="majorHAnsi" w:hAnsiTheme="majorHAnsi" w:cs="Arial"/>
          <w:sz w:val="24"/>
          <w:szCs w:val="24"/>
        </w:rPr>
        <w:t>Constitution of Zambia</w:t>
      </w:r>
    </w:p>
    <w:p w:rsidR="00566A58" w:rsidRPr="00142E72" w:rsidRDefault="00566A58" w:rsidP="00142E72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142E72">
        <w:rPr>
          <w:rFonts w:asciiTheme="majorHAnsi" w:hAnsiTheme="majorHAnsi" w:cs="Arial"/>
          <w:sz w:val="24"/>
          <w:szCs w:val="24"/>
        </w:rPr>
        <w:t>Acts of Parliament</w:t>
      </w:r>
    </w:p>
    <w:p w:rsidR="00566A58" w:rsidRPr="00142E72" w:rsidRDefault="00566A58" w:rsidP="00142E72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142E72">
        <w:rPr>
          <w:rFonts w:asciiTheme="majorHAnsi" w:hAnsiTheme="majorHAnsi" w:cs="Arial"/>
          <w:sz w:val="24"/>
          <w:szCs w:val="24"/>
        </w:rPr>
        <w:lastRenderedPageBreak/>
        <w:t>Judicial Decisions</w:t>
      </w:r>
    </w:p>
    <w:p w:rsidR="00566A58" w:rsidRPr="00142E72" w:rsidRDefault="00566A58" w:rsidP="00142E72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142E72">
        <w:rPr>
          <w:rFonts w:asciiTheme="majorHAnsi" w:hAnsiTheme="majorHAnsi" w:cs="Arial"/>
          <w:sz w:val="24"/>
          <w:szCs w:val="24"/>
        </w:rPr>
        <w:t>English Common Law, Equity and Statutes</w:t>
      </w:r>
    </w:p>
    <w:p w:rsidR="00566A58" w:rsidRPr="00142E72" w:rsidRDefault="00566A58" w:rsidP="00142E72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142E72">
        <w:rPr>
          <w:rFonts w:asciiTheme="majorHAnsi" w:hAnsiTheme="majorHAnsi" w:cs="Arial"/>
          <w:sz w:val="24"/>
          <w:szCs w:val="24"/>
        </w:rPr>
        <w:t>Customary Law</w:t>
      </w:r>
    </w:p>
    <w:p w:rsidR="00566A58" w:rsidRPr="00142E72" w:rsidRDefault="00566A58" w:rsidP="00142E72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142E72">
        <w:rPr>
          <w:rFonts w:asciiTheme="majorHAnsi" w:hAnsiTheme="majorHAnsi" w:cs="Arial"/>
          <w:sz w:val="24"/>
          <w:szCs w:val="24"/>
        </w:rPr>
        <w:t>International Law</w:t>
      </w:r>
    </w:p>
    <w:p w:rsidR="00566A58" w:rsidRPr="00142E72" w:rsidRDefault="00566A58" w:rsidP="00142E72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142E72">
        <w:rPr>
          <w:rFonts w:asciiTheme="majorHAnsi" w:hAnsiTheme="majorHAnsi" w:cs="Arial"/>
          <w:sz w:val="24"/>
          <w:szCs w:val="24"/>
        </w:rPr>
        <w:t>Legal Treatises</w:t>
      </w:r>
    </w:p>
    <w:p w:rsidR="00566A58" w:rsidRPr="00142E72" w:rsidRDefault="00566A58" w:rsidP="00142E72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142E72">
        <w:rPr>
          <w:rFonts w:asciiTheme="majorHAnsi" w:hAnsiTheme="majorHAnsi" w:cs="Arial"/>
          <w:sz w:val="24"/>
          <w:szCs w:val="24"/>
        </w:rPr>
        <w:t>Modern Textbooks</w:t>
      </w:r>
    </w:p>
    <w:p w:rsidR="00566A58" w:rsidRPr="00142E72" w:rsidRDefault="00566A58" w:rsidP="00142E72">
      <w:pPr>
        <w:spacing w:after="0" w:line="360" w:lineRule="auto"/>
        <w:jc w:val="both"/>
        <w:rPr>
          <w:rFonts w:asciiTheme="majorHAnsi" w:hAnsiTheme="majorHAnsi" w:cs="Arial"/>
          <w:sz w:val="24"/>
          <w:szCs w:val="24"/>
        </w:rPr>
      </w:pPr>
    </w:p>
    <w:p w:rsidR="00566A58" w:rsidRPr="00142E72" w:rsidRDefault="00520B2C" w:rsidP="00142E72">
      <w:pPr>
        <w:pStyle w:val="Heading2"/>
        <w:spacing w:line="360" w:lineRule="auto"/>
        <w:rPr>
          <w:rFonts w:asciiTheme="majorHAnsi" w:hAnsiTheme="majorHAnsi"/>
        </w:rPr>
      </w:pPr>
      <w:r w:rsidRPr="00142E72">
        <w:rPr>
          <w:rFonts w:asciiTheme="majorHAnsi" w:hAnsiTheme="majorHAnsi"/>
        </w:rPr>
        <w:t xml:space="preserve">UNIT 5: </w:t>
      </w:r>
      <w:r w:rsidR="00566A58" w:rsidRPr="00142E72">
        <w:rPr>
          <w:rFonts w:asciiTheme="majorHAnsi" w:hAnsiTheme="majorHAnsi"/>
        </w:rPr>
        <w:t xml:space="preserve"> STATUTORY INTERPRETATION</w:t>
      </w:r>
    </w:p>
    <w:p w:rsidR="00566A58" w:rsidRPr="00142E72" w:rsidRDefault="00566A58" w:rsidP="00142E72">
      <w:pPr>
        <w:spacing w:after="0" w:line="360" w:lineRule="auto"/>
        <w:jc w:val="both"/>
        <w:rPr>
          <w:rFonts w:asciiTheme="majorHAnsi" w:hAnsiTheme="majorHAnsi" w:cs="Arial"/>
          <w:sz w:val="24"/>
          <w:szCs w:val="24"/>
        </w:rPr>
      </w:pPr>
    </w:p>
    <w:p w:rsidR="001F646F" w:rsidRPr="00142E72" w:rsidRDefault="001F646F" w:rsidP="00142E72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Theme="majorHAnsi" w:hAnsiTheme="majorHAnsi" w:cs="Arial"/>
          <w:b/>
          <w:sz w:val="24"/>
          <w:szCs w:val="24"/>
          <w:u w:val="single"/>
        </w:rPr>
      </w:pPr>
      <w:r w:rsidRPr="00142E72">
        <w:rPr>
          <w:rFonts w:asciiTheme="majorHAnsi" w:hAnsiTheme="majorHAnsi" w:cs="Arial"/>
          <w:b/>
          <w:sz w:val="24"/>
          <w:szCs w:val="24"/>
          <w:u w:val="single"/>
        </w:rPr>
        <w:t>Introduction: The Judiciary as the interpreter of the law</w:t>
      </w:r>
    </w:p>
    <w:p w:rsidR="00566A58" w:rsidRPr="00142E72" w:rsidRDefault="00566A58" w:rsidP="00142E72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142E72">
        <w:rPr>
          <w:rFonts w:asciiTheme="majorHAnsi" w:hAnsiTheme="majorHAnsi" w:cs="Arial"/>
          <w:sz w:val="24"/>
          <w:szCs w:val="24"/>
        </w:rPr>
        <w:t>The Need for Statutory Interpretation</w:t>
      </w:r>
    </w:p>
    <w:p w:rsidR="00A12AB0" w:rsidRPr="00142E72" w:rsidRDefault="00A12AB0" w:rsidP="00142E72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Theme="majorHAnsi" w:hAnsiTheme="majorHAnsi" w:cs="Arial"/>
          <w:b/>
          <w:sz w:val="24"/>
          <w:szCs w:val="24"/>
          <w:u w:val="single"/>
        </w:rPr>
      </w:pPr>
      <w:r w:rsidRPr="00142E72">
        <w:rPr>
          <w:rFonts w:asciiTheme="majorHAnsi" w:hAnsiTheme="majorHAnsi" w:cs="Arial"/>
          <w:b/>
          <w:sz w:val="24"/>
          <w:szCs w:val="24"/>
          <w:u w:val="single"/>
        </w:rPr>
        <w:t xml:space="preserve">Traditional canons/rules of statutory interpretation: </w:t>
      </w:r>
    </w:p>
    <w:p w:rsidR="00A12AB0" w:rsidRPr="00142E72" w:rsidRDefault="00A12AB0" w:rsidP="00142E72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142E72">
        <w:rPr>
          <w:rFonts w:asciiTheme="majorHAnsi" w:hAnsiTheme="majorHAnsi" w:cs="Arial"/>
          <w:sz w:val="24"/>
          <w:szCs w:val="24"/>
        </w:rPr>
        <w:t>Literal rule</w:t>
      </w:r>
      <w:r w:rsidR="00C156B1" w:rsidRPr="00142E72">
        <w:rPr>
          <w:rFonts w:asciiTheme="majorHAnsi" w:hAnsiTheme="majorHAnsi" w:cs="Arial"/>
          <w:sz w:val="24"/>
          <w:szCs w:val="24"/>
        </w:rPr>
        <w:t xml:space="preserve"> of statutory interpretation </w:t>
      </w:r>
    </w:p>
    <w:p w:rsidR="00566A58" w:rsidRPr="00142E72" w:rsidRDefault="00A12AB0" w:rsidP="00142E72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142E72">
        <w:rPr>
          <w:rFonts w:asciiTheme="majorHAnsi" w:hAnsiTheme="majorHAnsi" w:cs="Arial"/>
          <w:sz w:val="24"/>
          <w:szCs w:val="24"/>
        </w:rPr>
        <w:t>Purposive rule</w:t>
      </w:r>
      <w:r w:rsidR="00C156B1" w:rsidRPr="00142E72">
        <w:rPr>
          <w:rFonts w:asciiTheme="majorHAnsi" w:hAnsiTheme="majorHAnsi" w:cs="Arial"/>
          <w:sz w:val="24"/>
          <w:szCs w:val="24"/>
        </w:rPr>
        <w:t xml:space="preserve"> of statutory interpretation</w:t>
      </w:r>
    </w:p>
    <w:p w:rsidR="00566A58" w:rsidRPr="00142E72" w:rsidRDefault="00C156B1" w:rsidP="00142E72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142E72">
        <w:rPr>
          <w:rFonts w:asciiTheme="majorHAnsi" w:hAnsiTheme="majorHAnsi" w:cs="Arial"/>
          <w:iCs/>
          <w:sz w:val="24"/>
          <w:szCs w:val="24"/>
        </w:rPr>
        <w:t>Context r</w:t>
      </w:r>
      <w:r w:rsidR="00566A58" w:rsidRPr="00142E72">
        <w:rPr>
          <w:rFonts w:asciiTheme="majorHAnsi" w:hAnsiTheme="majorHAnsi" w:cs="Arial"/>
          <w:iCs/>
          <w:sz w:val="24"/>
          <w:szCs w:val="24"/>
        </w:rPr>
        <w:t>ule</w:t>
      </w:r>
      <w:r w:rsidRPr="00142E72">
        <w:rPr>
          <w:rFonts w:asciiTheme="majorHAnsi" w:hAnsiTheme="majorHAnsi" w:cs="Arial"/>
          <w:sz w:val="24"/>
          <w:szCs w:val="24"/>
        </w:rPr>
        <w:t xml:space="preserve"> of statutory interpretation</w:t>
      </w:r>
    </w:p>
    <w:p w:rsidR="00566A58" w:rsidRPr="00142E72" w:rsidRDefault="00566A58" w:rsidP="00142E72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142E72">
        <w:rPr>
          <w:rFonts w:asciiTheme="majorHAnsi" w:hAnsiTheme="majorHAnsi" w:cs="Arial"/>
          <w:iCs/>
          <w:sz w:val="24"/>
          <w:szCs w:val="24"/>
        </w:rPr>
        <w:t xml:space="preserve">Fringe </w:t>
      </w:r>
      <w:r w:rsidR="00C156B1" w:rsidRPr="00142E72">
        <w:rPr>
          <w:rFonts w:asciiTheme="majorHAnsi" w:hAnsiTheme="majorHAnsi" w:cs="Arial"/>
          <w:iCs/>
          <w:sz w:val="24"/>
          <w:szCs w:val="24"/>
        </w:rPr>
        <w:t>r</w:t>
      </w:r>
      <w:r w:rsidRPr="00142E72">
        <w:rPr>
          <w:rFonts w:asciiTheme="majorHAnsi" w:hAnsiTheme="majorHAnsi" w:cs="Arial"/>
          <w:iCs/>
          <w:sz w:val="24"/>
          <w:szCs w:val="24"/>
        </w:rPr>
        <w:t>ule</w:t>
      </w:r>
      <w:r w:rsidR="00C156B1" w:rsidRPr="00142E72">
        <w:rPr>
          <w:rFonts w:asciiTheme="majorHAnsi" w:hAnsiTheme="majorHAnsi" w:cs="Arial"/>
          <w:sz w:val="24"/>
          <w:szCs w:val="24"/>
        </w:rPr>
        <w:t xml:space="preserve"> of statutory interpretation</w:t>
      </w:r>
    </w:p>
    <w:p w:rsidR="00566A58" w:rsidRPr="00142E72" w:rsidRDefault="00566A58" w:rsidP="00142E72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142E72">
        <w:rPr>
          <w:rFonts w:asciiTheme="majorHAnsi" w:hAnsiTheme="majorHAnsi" w:cs="Arial"/>
          <w:iCs/>
          <w:sz w:val="24"/>
          <w:szCs w:val="24"/>
        </w:rPr>
        <w:t xml:space="preserve">Mischief </w:t>
      </w:r>
      <w:r w:rsidR="00C156B1" w:rsidRPr="00142E72">
        <w:rPr>
          <w:rFonts w:asciiTheme="majorHAnsi" w:hAnsiTheme="majorHAnsi" w:cs="Arial"/>
          <w:sz w:val="24"/>
          <w:szCs w:val="24"/>
        </w:rPr>
        <w:t>rule of statutory interpretation</w:t>
      </w:r>
    </w:p>
    <w:p w:rsidR="00566A58" w:rsidRPr="00142E72" w:rsidRDefault="00566A58" w:rsidP="00142E72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142E72">
        <w:rPr>
          <w:rFonts w:asciiTheme="majorHAnsi" w:hAnsiTheme="majorHAnsi" w:cs="Arial"/>
          <w:iCs/>
          <w:sz w:val="24"/>
          <w:szCs w:val="24"/>
        </w:rPr>
        <w:t xml:space="preserve">Golden </w:t>
      </w:r>
      <w:r w:rsidR="00B068FA" w:rsidRPr="00142E72">
        <w:rPr>
          <w:rFonts w:asciiTheme="majorHAnsi" w:hAnsiTheme="majorHAnsi" w:cs="Arial"/>
          <w:sz w:val="24"/>
          <w:szCs w:val="24"/>
        </w:rPr>
        <w:t>rule of statutory interpretation</w:t>
      </w:r>
    </w:p>
    <w:p w:rsidR="00566A58" w:rsidRPr="00142E72" w:rsidRDefault="00566A58" w:rsidP="00142E72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Theme="majorHAnsi" w:hAnsiTheme="majorHAnsi" w:cs="Arial"/>
          <w:b/>
          <w:sz w:val="24"/>
          <w:szCs w:val="24"/>
          <w:u w:val="single"/>
        </w:rPr>
      </w:pPr>
      <w:r w:rsidRPr="00142E72">
        <w:rPr>
          <w:rFonts w:asciiTheme="majorHAnsi" w:hAnsiTheme="majorHAnsi" w:cs="Arial"/>
          <w:b/>
          <w:sz w:val="24"/>
          <w:szCs w:val="24"/>
          <w:u w:val="single"/>
        </w:rPr>
        <w:t>Rules of Language</w:t>
      </w:r>
      <w:r w:rsidR="00B068FA" w:rsidRPr="00142E72">
        <w:rPr>
          <w:rFonts w:asciiTheme="majorHAnsi" w:hAnsiTheme="majorHAnsi" w:cs="Arial"/>
          <w:b/>
          <w:sz w:val="24"/>
          <w:szCs w:val="24"/>
          <w:u w:val="single"/>
        </w:rPr>
        <w:t>:</w:t>
      </w:r>
    </w:p>
    <w:p w:rsidR="00566A58" w:rsidRPr="00142E72" w:rsidRDefault="00566A58" w:rsidP="00142E72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Theme="majorHAnsi" w:hAnsiTheme="majorHAnsi" w:cs="Arial"/>
          <w:sz w:val="24"/>
          <w:szCs w:val="24"/>
        </w:rPr>
      </w:pPr>
      <w:proofErr w:type="spellStart"/>
      <w:r w:rsidRPr="00142E72">
        <w:rPr>
          <w:rFonts w:asciiTheme="majorHAnsi" w:hAnsiTheme="majorHAnsi" w:cs="Arial"/>
          <w:i/>
          <w:iCs/>
          <w:sz w:val="24"/>
          <w:szCs w:val="24"/>
        </w:rPr>
        <w:t>ejusdem</w:t>
      </w:r>
      <w:proofErr w:type="spellEnd"/>
      <w:r w:rsidRPr="00142E72">
        <w:rPr>
          <w:rFonts w:asciiTheme="majorHAnsi" w:hAnsiTheme="majorHAnsi" w:cs="Arial"/>
          <w:i/>
          <w:iCs/>
          <w:sz w:val="24"/>
          <w:szCs w:val="24"/>
        </w:rPr>
        <w:t xml:space="preserve"> generis</w:t>
      </w:r>
      <w:r w:rsidRPr="00142E72">
        <w:rPr>
          <w:rFonts w:asciiTheme="majorHAnsi" w:hAnsiTheme="majorHAnsi" w:cs="Arial"/>
          <w:sz w:val="24"/>
          <w:szCs w:val="24"/>
        </w:rPr>
        <w:t xml:space="preserve"> rule </w:t>
      </w:r>
      <w:r w:rsidR="008A49C2" w:rsidRPr="00142E72">
        <w:rPr>
          <w:rFonts w:asciiTheme="majorHAnsi" w:hAnsiTheme="majorHAnsi" w:cs="Arial"/>
          <w:sz w:val="24"/>
          <w:szCs w:val="24"/>
          <w:lang w:val="en-GB"/>
        </w:rPr>
        <w:t>(of the same kind)</w:t>
      </w:r>
    </w:p>
    <w:p w:rsidR="00566A58" w:rsidRPr="00142E72" w:rsidRDefault="000A54CB" w:rsidP="00142E72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Theme="majorHAnsi" w:hAnsiTheme="majorHAnsi" w:cs="Arial"/>
          <w:sz w:val="24"/>
          <w:szCs w:val="24"/>
        </w:rPr>
      </w:pPr>
      <w:proofErr w:type="spellStart"/>
      <w:r w:rsidRPr="00142E72">
        <w:rPr>
          <w:rFonts w:asciiTheme="majorHAnsi" w:hAnsiTheme="majorHAnsi" w:cs="Arial"/>
          <w:i/>
          <w:iCs/>
          <w:sz w:val="24"/>
          <w:szCs w:val="24"/>
        </w:rPr>
        <w:t>Expressio</w:t>
      </w:r>
      <w:proofErr w:type="spellEnd"/>
      <w:r w:rsidRPr="00142E72">
        <w:rPr>
          <w:rFonts w:asciiTheme="majorHAnsi" w:hAnsiTheme="majorHAnsi" w:cs="Arial"/>
          <w:i/>
          <w:iCs/>
          <w:sz w:val="24"/>
          <w:szCs w:val="24"/>
        </w:rPr>
        <w:t xml:space="preserve"> </w:t>
      </w:r>
      <w:proofErr w:type="spellStart"/>
      <w:r w:rsidRPr="00142E72">
        <w:rPr>
          <w:rFonts w:asciiTheme="majorHAnsi" w:hAnsiTheme="majorHAnsi" w:cs="Arial"/>
          <w:i/>
          <w:iCs/>
          <w:sz w:val="24"/>
          <w:szCs w:val="24"/>
        </w:rPr>
        <w:t>u</w:t>
      </w:r>
      <w:r w:rsidR="00566A58" w:rsidRPr="00142E72">
        <w:rPr>
          <w:rFonts w:asciiTheme="majorHAnsi" w:hAnsiTheme="majorHAnsi" w:cs="Arial"/>
          <w:i/>
          <w:iCs/>
          <w:sz w:val="24"/>
          <w:szCs w:val="24"/>
        </w:rPr>
        <w:t>nius</w:t>
      </w:r>
      <w:proofErr w:type="spellEnd"/>
      <w:r w:rsidRPr="00142E72">
        <w:rPr>
          <w:rFonts w:asciiTheme="majorHAnsi" w:hAnsiTheme="majorHAnsi" w:cs="Arial"/>
          <w:i/>
          <w:iCs/>
          <w:sz w:val="24"/>
          <w:szCs w:val="24"/>
        </w:rPr>
        <w:t xml:space="preserve"> </w:t>
      </w:r>
      <w:proofErr w:type="spellStart"/>
      <w:r w:rsidRPr="00142E72">
        <w:rPr>
          <w:rFonts w:asciiTheme="majorHAnsi" w:hAnsiTheme="majorHAnsi" w:cs="Arial"/>
          <w:i/>
          <w:iCs/>
          <w:sz w:val="24"/>
          <w:szCs w:val="24"/>
        </w:rPr>
        <w:t>est</w:t>
      </w:r>
      <w:proofErr w:type="spellEnd"/>
      <w:r w:rsidR="00566A58" w:rsidRPr="00142E72">
        <w:rPr>
          <w:rFonts w:asciiTheme="majorHAnsi" w:hAnsiTheme="majorHAnsi" w:cs="Arial"/>
          <w:i/>
          <w:iCs/>
          <w:sz w:val="24"/>
          <w:szCs w:val="24"/>
        </w:rPr>
        <w:t xml:space="preserve"> </w:t>
      </w:r>
      <w:proofErr w:type="spellStart"/>
      <w:r w:rsidR="00566A58" w:rsidRPr="00142E72">
        <w:rPr>
          <w:rFonts w:asciiTheme="majorHAnsi" w:hAnsiTheme="majorHAnsi" w:cs="Arial"/>
          <w:i/>
          <w:iCs/>
          <w:sz w:val="24"/>
          <w:szCs w:val="24"/>
        </w:rPr>
        <w:t>exclusio</w:t>
      </w:r>
      <w:proofErr w:type="spellEnd"/>
      <w:r w:rsidR="00566A58" w:rsidRPr="00142E72">
        <w:rPr>
          <w:rFonts w:asciiTheme="majorHAnsi" w:hAnsiTheme="majorHAnsi" w:cs="Arial"/>
          <w:i/>
          <w:iCs/>
          <w:sz w:val="24"/>
          <w:szCs w:val="24"/>
        </w:rPr>
        <w:t xml:space="preserve"> </w:t>
      </w:r>
      <w:proofErr w:type="spellStart"/>
      <w:r w:rsidR="00566A58" w:rsidRPr="00142E72">
        <w:rPr>
          <w:rFonts w:asciiTheme="majorHAnsi" w:hAnsiTheme="majorHAnsi" w:cs="Arial"/>
          <w:i/>
          <w:iCs/>
          <w:sz w:val="24"/>
          <w:szCs w:val="24"/>
        </w:rPr>
        <w:t>alterius</w:t>
      </w:r>
      <w:proofErr w:type="spellEnd"/>
      <w:r w:rsidR="00566A58" w:rsidRPr="00142E72">
        <w:rPr>
          <w:rFonts w:asciiTheme="majorHAnsi" w:hAnsiTheme="majorHAnsi" w:cs="Arial"/>
          <w:sz w:val="24"/>
          <w:szCs w:val="24"/>
        </w:rPr>
        <w:t xml:space="preserve"> (the mention of one thing excludes others) </w:t>
      </w:r>
    </w:p>
    <w:p w:rsidR="00B068FA" w:rsidRPr="00142E72" w:rsidRDefault="00B068FA" w:rsidP="00142E72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Theme="majorHAnsi" w:hAnsiTheme="majorHAnsi" w:cs="Arial"/>
          <w:b/>
          <w:sz w:val="24"/>
          <w:szCs w:val="24"/>
          <w:u w:val="single"/>
        </w:rPr>
      </w:pPr>
      <w:r w:rsidRPr="00142E72">
        <w:rPr>
          <w:rFonts w:asciiTheme="majorHAnsi" w:hAnsiTheme="majorHAnsi" w:cs="Arial"/>
          <w:b/>
          <w:sz w:val="24"/>
          <w:szCs w:val="24"/>
          <w:u w:val="single"/>
        </w:rPr>
        <w:t xml:space="preserve">Other methods / techniques of statutory interpretation: </w:t>
      </w:r>
    </w:p>
    <w:p w:rsidR="00566A58" w:rsidRPr="00142E72" w:rsidRDefault="00566A58" w:rsidP="00142E72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142E72">
        <w:rPr>
          <w:rFonts w:asciiTheme="majorHAnsi" w:hAnsiTheme="majorHAnsi" w:cs="Arial"/>
          <w:sz w:val="24"/>
          <w:szCs w:val="24"/>
        </w:rPr>
        <w:t xml:space="preserve">Presumptions </w:t>
      </w:r>
    </w:p>
    <w:p w:rsidR="00566A58" w:rsidRPr="00142E72" w:rsidRDefault="00566A58" w:rsidP="00142E72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142E72">
        <w:rPr>
          <w:rFonts w:asciiTheme="majorHAnsi" w:hAnsiTheme="majorHAnsi" w:cs="Arial"/>
          <w:sz w:val="24"/>
          <w:szCs w:val="24"/>
        </w:rPr>
        <w:t>Intrinsic Aids</w:t>
      </w:r>
      <w:r w:rsidR="00122604" w:rsidRPr="00142E72">
        <w:rPr>
          <w:rFonts w:asciiTheme="majorHAnsi" w:hAnsiTheme="majorHAnsi" w:cs="Arial"/>
          <w:sz w:val="24"/>
          <w:szCs w:val="24"/>
        </w:rPr>
        <w:t xml:space="preserve"> to statutory interpretation</w:t>
      </w:r>
    </w:p>
    <w:p w:rsidR="00566A58" w:rsidRPr="00142E72" w:rsidRDefault="00566A58" w:rsidP="00142E72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142E72">
        <w:rPr>
          <w:rFonts w:asciiTheme="majorHAnsi" w:hAnsiTheme="majorHAnsi" w:cs="Arial"/>
          <w:sz w:val="24"/>
          <w:szCs w:val="24"/>
        </w:rPr>
        <w:t>Extrinsic Aids</w:t>
      </w:r>
      <w:r w:rsidR="00122604" w:rsidRPr="00142E72">
        <w:rPr>
          <w:rFonts w:asciiTheme="majorHAnsi" w:hAnsiTheme="majorHAnsi" w:cs="Arial"/>
          <w:sz w:val="24"/>
          <w:szCs w:val="24"/>
        </w:rPr>
        <w:t xml:space="preserve"> to statutory interpretation</w:t>
      </w:r>
    </w:p>
    <w:p w:rsidR="00566A58" w:rsidRPr="00142E72" w:rsidRDefault="00566A58" w:rsidP="00142E72">
      <w:pPr>
        <w:spacing w:after="0" w:line="360" w:lineRule="auto"/>
        <w:jc w:val="both"/>
        <w:rPr>
          <w:rFonts w:asciiTheme="majorHAnsi" w:hAnsiTheme="majorHAnsi" w:cs="Arial"/>
          <w:sz w:val="24"/>
          <w:szCs w:val="24"/>
        </w:rPr>
      </w:pPr>
    </w:p>
    <w:p w:rsidR="00392F4B" w:rsidRPr="00142E72" w:rsidRDefault="00392F4B" w:rsidP="00142E72">
      <w:pPr>
        <w:pStyle w:val="Heading2"/>
        <w:spacing w:line="360" w:lineRule="auto"/>
        <w:rPr>
          <w:rFonts w:asciiTheme="majorHAnsi" w:hAnsiTheme="majorHAnsi"/>
        </w:rPr>
      </w:pPr>
    </w:p>
    <w:p w:rsidR="00566A58" w:rsidRPr="00142E72" w:rsidRDefault="00520B2C" w:rsidP="00142E72">
      <w:pPr>
        <w:pStyle w:val="Heading2"/>
        <w:spacing w:line="360" w:lineRule="auto"/>
        <w:rPr>
          <w:rFonts w:asciiTheme="majorHAnsi" w:hAnsiTheme="majorHAnsi"/>
        </w:rPr>
      </w:pPr>
      <w:r w:rsidRPr="00142E72">
        <w:rPr>
          <w:rFonts w:asciiTheme="majorHAnsi" w:hAnsiTheme="majorHAnsi"/>
        </w:rPr>
        <w:t xml:space="preserve">UNIT 6: </w:t>
      </w:r>
      <w:r w:rsidR="00566A58" w:rsidRPr="00142E72">
        <w:rPr>
          <w:rFonts w:asciiTheme="majorHAnsi" w:hAnsiTheme="majorHAnsi"/>
        </w:rPr>
        <w:t xml:space="preserve"> JUDICIAL PRECEDENT </w:t>
      </w:r>
    </w:p>
    <w:p w:rsidR="00566A58" w:rsidRPr="00142E72" w:rsidRDefault="00566A58" w:rsidP="00142E72">
      <w:pPr>
        <w:spacing w:after="0" w:line="360" w:lineRule="auto"/>
        <w:jc w:val="both"/>
        <w:rPr>
          <w:rFonts w:asciiTheme="majorHAnsi" w:hAnsiTheme="majorHAnsi" w:cs="Arial"/>
          <w:sz w:val="24"/>
          <w:szCs w:val="24"/>
        </w:rPr>
      </w:pPr>
    </w:p>
    <w:p w:rsidR="00566A58" w:rsidRPr="00142E72" w:rsidRDefault="005B3FE9" w:rsidP="00142E72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142E72">
        <w:rPr>
          <w:rFonts w:asciiTheme="majorHAnsi" w:hAnsiTheme="majorHAnsi" w:cs="Arial"/>
          <w:sz w:val="24"/>
          <w:szCs w:val="24"/>
        </w:rPr>
        <w:t xml:space="preserve">Introduction </w:t>
      </w:r>
    </w:p>
    <w:p w:rsidR="00883765" w:rsidRPr="00142E72" w:rsidRDefault="00883765" w:rsidP="00142E72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Theme="majorHAnsi" w:hAnsiTheme="majorHAnsi" w:cs="Arial"/>
          <w:b/>
          <w:sz w:val="24"/>
          <w:szCs w:val="24"/>
          <w:u w:val="single"/>
        </w:rPr>
      </w:pPr>
      <w:r w:rsidRPr="00142E72">
        <w:rPr>
          <w:rFonts w:asciiTheme="majorHAnsi" w:hAnsiTheme="majorHAnsi" w:cs="Arial"/>
          <w:b/>
          <w:sz w:val="24"/>
          <w:szCs w:val="24"/>
          <w:u w:val="single"/>
        </w:rPr>
        <w:t xml:space="preserve">Key concepts of judicial precedent: </w:t>
      </w:r>
    </w:p>
    <w:p w:rsidR="00520B2C" w:rsidRPr="00142E72" w:rsidRDefault="00566A58" w:rsidP="00142E72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Theme="majorHAnsi" w:hAnsiTheme="majorHAnsi" w:cs="Arial"/>
          <w:i/>
          <w:iCs/>
          <w:sz w:val="24"/>
          <w:szCs w:val="24"/>
        </w:rPr>
      </w:pPr>
      <w:r w:rsidRPr="00142E72">
        <w:rPr>
          <w:rFonts w:asciiTheme="majorHAnsi" w:hAnsiTheme="majorHAnsi" w:cs="Arial"/>
          <w:i/>
          <w:iCs/>
          <w:sz w:val="24"/>
          <w:szCs w:val="24"/>
        </w:rPr>
        <w:lastRenderedPageBreak/>
        <w:t xml:space="preserve">Ratio </w:t>
      </w:r>
      <w:proofErr w:type="spellStart"/>
      <w:r w:rsidRPr="00142E72">
        <w:rPr>
          <w:rFonts w:asciiTheme="majorHAnsi" w:hAnsiTheme="majorHAnsi" w:cs="Arial"/>
          <w:i/>
          <w:iCs/>
          <w:sz w:val="24"/>
          <w:szCs w:val="24"/>
        </w:rPr>
        <w:t>Decidendi</w:t>
      </w:r>
      <w:proofErr w:type="spellEnd"/>
    </w:p>
    <w:p w:rsidR="00566A58" w:rsidRPr="00142E72" w:rsidRDefault="00566A58" w:rsidP="00142E72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Theme="majorHAnsi" w:hAnsiTheme="majorHAnsi" w:cs="Arial"/>
          <w:i/>
          <w:iCs/>
          <w:sz w:val="24"/>
          <w:szCs w:val="24"/>
        </w:rPr>
      </w:pPr>
      <w:r w:rsidRPr="00142E72">
        <w:rPr>
          <w:rFonts w:asciiTheme="majorHAnsi" w:hAnsiTheme="majorHAnsi" w:cs="Arial"/>
          <w:i/>
          <w:iCs/>
          <w:sz w:val="24"/>
          <w:szCs w:val="24"/>
        </w:rPr>
        <w:t>Obiter Dicta</w:t>
      </w:r>
      <w:r w:rsidR="00F04E25" w:rsidRPr="00142E72">
        <w:rPr>
          <w:rFonts w:asciiTheme="majorHAnsi" w:hAnsiTheme="majorHAnsi" w:cs="Arial"/>
          <w:i/>
          <w:iCs/>
          <w:sz w:val="24"/>
          <w:szCs w:val="24"/>
        </w:rPr>
        <w:t xml:space="preserve"> / Dictum </w:t>
      </w:r>
    </w:p>
    <w:p w:rsidR="00F04E25" w:rsidRPr="00142E72" w:rsidRDefault="00F04E25" w:rsidP="00142E72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Theme="majorHAnsi" w:hAnsiTheme="majorHAnsi" w:cs="Arial"/>
          <w:i/>
          <w:iCs/>
          <w:sz w:val="24"/>
          <w:szCs w:val="24"/>
        </w:rPr>
      </w:pPr>
      <w:r w:rsidRPr="00142E72">
        <w:rPr>
          <w:rFonts w:asciiTheme="majorHAnsi" w:hAnsiTheme="majorHAnsi" w:cs="Arial"/>
          <w:i/>
          <w:iCs/>
          <w:sz w:val="24"/>
          <w:szCs w:val="24"/>
        </w:rPr>
        <w:t>Res Judicata</w:t>
      </w:r>
    </w:p>
    <w:p w:rsidR="00F04E25" w:rsidRPr="00142E72" w:rsidRDefault="005D2621" w:rsidP="00142E72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Theme="majorHAnsi" w:hAnsiTheme="majorHAnsi" w:cs="Arial"/>
          <w:b/>
          <w:iCs/>
          <w:sz w:val="24"/>
          <w:szCs w:val="24"/>
          <w:u w:val="single"/>
        </w:rPr>
      </w:pPr>
      <w:r w:rsidRPr="00142E72">
        <w:rPr>
          <w:rFonts w:asciiTheme="majorHAnsi" w:hAnsiTheme="majorHAnsi" w:cs="Arial"/>
          <w:b/>
          <w:iCs/>
          <w:sz w:val="24"/>
          <w:szCs w:val="24"/>
          <w:u w:val="single"/>
        </w:rPr>
        <w:t xml:space="preserve">Types of judicial precedent: </w:t>
      </w:r>
    </w:p>
    <w:p w:rsidR="00566A58" w:rsidRPr="00142E72" w:rsidRDefault="00566A58" w:rsidP="00142E72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142E72">
        <w:rPr>
          <w:rFonts w:asciiTheme="majorHAnsi" w:hAnsiTheme="majorHAnsi" w:cs="Arial"/>
          <w:sz w:val="24"/>
          <w:szCs w:val="24"/>
        </w:rPr>
        <w:t xml:space="preserve">Original Precedent </w:t>
      </w:r>
    </w:p>
    <w:p w:rsidR="00566A58" w:rsidRPr="00142E72" w:rsidRDefault="00566A58" w:rsidP="00142E72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142E72">
        <w:rPr>
          <w:rFonts w:asciiTheme="majorHAnsi" w:hAnsiTheme="majorHAnsi" w:cs="Arial"/>
          <w:sz w:val="24"/>
          <w:szCs w:val="24"/>
        </w:rPr>
        <w:t xml:space="preserve">Binding Precedent </w:t>
      </w:r>
    </w:p>
    <w:p w:rsidR="00566A58" w:rsidRPr="00142E72" w:rsidRDefault="00566A58" w:rsidP="00142E72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142E72">
        <w:rPr>
          <w:rFonts w:asciiTheme="majorHAnsi" w:hAnsiTheme="majorHAnsi" w:cs="Arial"/>
          <w:sz w:val="24"/>
          <w:szCs w:val="24"/>
        </w:rPr>
        <w:t xml:space="preserve">Persuasive Precedent </w:t>
      </w:r>
    </w:p>
    <w:p w:rsidR="005D2621" w:rsidRPr="00142E72" w:rsidRDefault="005D2621" w:rsidP="00142E72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Theme="majorHAnsi" w:hAnsiTheme="majorHAnsi" w:cs="Arial"/>
          <w:b/>
          <w:sz w:val="24"/>
          <w:szCs w:val="24"/>
          <w:u w:val="single"/>
        </w:rPr>
      </w:pPr>
      <w:r w:rsidRPr="00142E72">
        <w:rPr>
          <w:rFonts w:asciiTheme="majorHAnsi" w:hAnsiTheme="majorHAnsi" w:cs="Arial"/>
          <w:b/>
          <w:sz w:val="24"/>
          <w:szCs w:val="24"/>
          <w:u w:val="single"/>
        </w:rPr>
        <w:t xml:space="preserve">Key terminologies of judicial precedent: </w:t>
      </w:r>
    </w:p>
    <w:p w:rsidR="00566A58" w:rsidRPr="00142E72" w:rsidRDefault="00566A58" w:rsidP="00142E72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142E72">
        <w:rPr>
          <w:rFonts w:asciiTheme="majorHAnsi" w:hAnsiTheme="majorHAnsi" w:cs="Arial"/>
          <w:sz w:val="24"/>
          <w:szCs w:val="24"/>
        </w:rPr>
        <w:t xml:space="preserve">Distinguishing </w:t>
      </w:r>
    </w:p>
    <w:p w:rsidR="00566A58" w:rsidRPr="00142E72" w:rsidRDefault="00566A58" w:rsidP="00142E72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142E72">
        <w:rPr>
          <w:rFonts w:asciiTheme="majorHAnsi" w:hAnsiTheme="majorHAnsi" w:cs="Arial"/>
          <w:sz w:val="24"/>
          <w:szCs w:val="24"/>
        </w:rPr>
        <w:t>Overruling</w:t>
      </w:r>
    </w:p>
    <w:p w:rsidR="00566A58" w:rsidRPr="00142E72" w:rsidRDefault="00566A58" w:rsidP="00142E72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142E72">
        <w:rPr>
          <w:rFonts w:asciiTheme="majorHAnsi" w:hAnsiTheme="majorHAnsi" w:cs="Arial"/>
          <w:sz w:val="24"/>
          <w:szCs w:val="24"/>
        </w:rPr>
        <w:t xml:space="preserve">Reversing </w:t>
      </w:r>
    </w:p>
    <w:p w:rsidR="00566A58" w:rsidRPr="00142E72" w:rsidRDefault="00566A58" w:rsidP="00142E72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142E72">
        <w:rPr>
          <w:rFonts w:asciiTheme="majorHAnsi" w:hAnsiTheme="majorHAnsi" w:cs="Arial"/>
          <w:sz w:val="24"/>
          <w:szCs w:val="24"/>
        </w:rPr>
        <w:t xml:space="preserve">Dissenting  </w:t>
      </w:r>
    </w:p>
    <w:p w:rsidR="006F7168" w:rsidRPr="00142E72" w:rsidRDefault="006F7168" w:rsidP="00142E72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142E72">
        <w:rPr>
          <w:rFonts w:asciiTheme="majorHAnsi" w:hAnsiTheme="majorHAnsi" w:cs="Arial"/>
          <w:bCs/>
          <w:sz w:val="24"/>
          <w:szCs w:val="24"/>
          <w:lang w:val="en-GB"/>
        </w:rPr>
        <w:t>The doctrine of judicial precedent in Zambia</w:t>
      </w:r>
    </w:p>
    <w:p w:rsidR="001351C5" w:rsidRPr="00142E72" w:rsidRDefault="001351C5" w:rsidP="00142E72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142E72">
        <w:rPr>
          <w:rFonts w:asciiTheme="majorHAnsi" w:hAnsiTheme="majorHAnsi" w:cs="Arial"/>
          <w:bCs/>
          <w:sz w:val="24"/>
          <w:szCs w:val="24"/>
          <w:lang w:val="en-GB"/>
        </w:rPr>
        <w:t>Advantages of judicial precedent</w:t>
      </w:r>
    </w:p>
    <w:p w:rsidR="001351C5" w:rsidRPr="00142E72" w:rsidRDefault="001351C5" w:rsidP="00142E72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142E72">
        <w:rPr>
          <w:rFonts w:asciiTheme="majorHAnsi" w:hAnsiTheme="majorHAnsi" w:cs="Arial"/>
          <w:bCs/>
          <w:sz w:val="24"/>
          <w:szCs w:val="24"/>
          <w:lang w:val="en-GB"/>
        </w:rPr>
        <w:t>Disadvantages of judicial precedent</w:t>
      </w:r>
    </w:p>
    <w:p w:rsidR="001351C5" w:rsidRPr="00142E72" w:rsidRDefault="001351C5" w:rsidP="00142E72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142E72">
        <w:rPr>
          <w:rFonts w:asciiTheme="majorHAnsi" w:hAnsiTheme="majorHAnsi" w:cs="Arial"/>
          <w:sz w:val="24"/>
          <w:szCs w:val="24"/>
        </w:rPr>
        <w:t>Principle of Stare Decisis</w:t>
      </w:r>
    </w:p>
    <w:p w:rsidR="00566A58" w:rsidRPr="00142E72" w:rsidRDefault="00566A58" w:rsidP="00142E72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142E72">
        <w:rPr>
          <w:rFonts w:asciiTheme="majorHAnsi" w:hAnsiTheme="majorHAnsi" w:cs="Arial"/>
          <w:sz w:val="24"/>
          <w:szCs w:val="24"/>
        </w:rPr>
        <w:t xml:space="preserve">Law Reporting </w:t>
      </w:r>
    </w:p>
    <w:p w:rsidR="00566A58" w:rsidRPr="00142E72" w:rsidRDefault="00566A58" w:rsidP="00142E72">
      <w:pPr>
        <w:spacing w:after="0" w:line="360" w:lineRule="auto"/>
        <w:jc w:val="both"/>
        <w:rPr>
          <w:rFonts w:asciiTheme="majorHAnsi" w:hAnsiTheme="majorHAnsi" w:cs="Arial"/>
          <w:sz w:val="24"/>
          <w:szCs w:val="24"/>
        </w:rPr>
      </w:pPr>
    </w:p>
    <w:p w:rsidR="002D11D6" w:rsidRPr="00142E72" w:rsidRDefault="002D11D6" w:rsidP="00142E72">
      <w:pPr>
        <w:spacing w:after="0" w:line="360" w:lineRule="auto"/>
        <w:jc w:val="both"/>
        <w:rPr>
          <w:rFonts w:asciiTheme="majorHAnsi" w:hAnsiTheme="majorHAnsi" w:cs="Arial"/>
          <w:b/>
          <w:bCs/>
          <w:sz w:val="24"/>
          <w:szCs w:val="24"/>
        </w:rPr>
      </w:pPr>
    </w:p>
    <w:p w:rsidR="00566A58" w:rsidRPr="00142E72" w:rsidRDefault="00520B2C" w:rsidP="00142E72">
      <w:pPr>
        <w:spacing w:after="0"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142E72">
        <w:rPr>
          <w:rFonts w:asciiTheme="majorHAnsi" w:hAnsiTheme="majorHAnsi" w:cs="Arial"/>
          <w:b/>
          <w:bCs/>
          <w:sz w:val="24"/>
          <w:szCs w:val="24"/>
        </w:rPr>
        <w:t xml:space="preserve">UNIT 7: </w:t>
      </w:r>
      <w:r w:rsidR="00566A58" w:rsidRPr="00142E72">
        <w:rPr>
          <w:rFonts w:asciiTheme="majorHAnsi" w:hAnsiTheme="majorHAnsi" w:cs="Arial"/>
          <w:b/>
          <w:bCs/>
          <w:sz w:val="24"/>
          <w:szCs w:val="24"/>
        </w:rPr>
        <w:t xml:space="preserve"> ZAMBIA’S COURT SYSTEM AND THEIR JURISDICTION/POWER</w:t>
      </w:r>
    </w:p>
    <w:p w:rsidR="00566A58" w:rsidRPr="00142E72" w:rsidRDefault="00566A58" w:rsidP="00142E72">
      <w:pPr>
        <w:spacing w:after="0" w:line="360" w:lineRule="auto"/>
        <w:jc w:val="both"/>
        <w:rPr>
          <w:rFonts w:asciiTheme="majorHAnsi" w:hAnsiTheme="majorHAnsi" w:cs="Arial"/>
          <w:sz w:val="24"/>
          <w:szCs w:val="24"/>
        </w:rPr>
      </w:pPr>
    </w:p>
    <w:p w:rsidR="003805B4" w:rsidRPr="00142E72" w:rsidRDefault="003805B4" w:rsidP="00142E72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142E72">
        <w:rPr>
          <w:rFonts w:asciiTheme="majorHAnsi" w:hAnsiTheme="majorHAnsi" w:cs="Arial"/>
          <w:sz w:val="24"/>
          <w:szCs w:val="24"/>
        </w:rPr>
        <w:t>Introduction</w:t>
      </w:r>
    </w:p>
    <w:p w:rsidR="003805B4" w:rsidRPr="00142E72" w:rsidRDefault="00712DF3" w:rsidP="00142E72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142E72">
        <w:rPr>
          <w:rFonts w:asciiTheme="majorHAnsi" w:hAnsiTheme="majorHAnsi" w:cs="Arial"/>
          <w:b/>
          <w:sz w:val="24"/>
          <w:szCs w:val="24"/>
        </w:rPr>
        <w:t>Article 118:</w:t>
      </w:r>
      <w:r w:rsidRPr="00142E72">
        <w:rPr>
          <w:rFonts w:asciiTheme="majorHAnsi" w:hAnsiTheme="majorHAnsi" w:cs="Arial"/>
          <w:sz w:val="24"/>
          <w:szCs w:val="24"/>
        </w:rPr>
        <w:t xml:space="preserve"> </w:t>
      </w:r>
      <w:r w:rsidR="003805B4" w:rsidRPr="00142E72">
        <w:rPr>
          <w:rFonts w:asciiTheme="majorHAnsi" w:hAnsiTheme="majorHAnsi" w:cs="Arial"/>
          <w:sz w:val="24"/>
          <w:szCs w:val="24"/>
        </w:rPr>
        <w:t xml:space="preserve">Principles / Tenets of justice </w:t>
      </w:r>
    </w:p>
    <w:p w:rsidR="00792F94" w:rsidRPr="00142E72" w:rsidRDefault="00712DF3" w:rsidP="00142E72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142E72">
        <w:rPr>
          <w:rFonts w:asciiTheme="majorHAnsi" w:hAnsiTheme="majorHAnsi" w:cs="Arial"/>
          <w:b/>
          <w:sz w:val="24"/>
          <w:szCs w:val="24"/>
        </w:rPr>
        <w:t>Article 119:</w:t>
      </w:r>
      <w:r w:rsidRPr="00142E72">
        <w:rPr>
          <w:rFonts w:asciiTheme="majorHAnsi" w:hAnsiTheme="majorHAnsi" w:cs="Arial"/>
          <w:sz w:val="24"/>
          <w:szCs w:val="24"/>
        </w:rPr>
        <w:t xml:space="preserve"> </w:t>
      </w:r>
      <w:r w:rsidR="00063512" w:rsidRPr="00142E72">
        <w:rPr>
          <w:rFonts w:asciiTheme="majorHAnsi" w:hAnsiTheme="majorHAnsi" w:cs="Arial"/>
          <w:sz w:val="24"/>
          <w:szCs w:val="24"/>
        </w:rPr>
        <w:t xml:space="preserve">Establishment of the Judiciary </w:t>
      </w:r>
    </w:p>
    <w:p w:rsidR="00063512" w:rsidRPr="00142E72" w:rsidRDefault="00712DF3" w:rsidP="00142E72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142E72">
        <w:rPr>
          <w:rFonts w:asciiTheme="majorHAnsi" w:hAnsiTheme="majorHAnsi" w:cs="Arial"/>
          <w:b/>
          <w:sz w:val="24"/>
          <w:szCs w:val="24"/>
          <w:u w:val="single"/>
        </w:rPr>
        <w:t xml:space="preserve">Article 120: </w:t>
      </w:r>
      <w:r w:rsidR="00063512" w:rsidRPr="00142E72">
        <w:rPr>
          <w:rFonts w:asciiTheme="majorHAnsi" w:hAnsiTheme="majorHAnsi" w:cs="Arial"/>
          <w:b/>
          <w:sz w:val="24"/>
          <w:szCs w:val="24"/>
          <w:u w:val="single"/>
        </w:rPr>
        <w:t>The inferior courts in Zambia</w:t>
      </w:r>
      <w:r w:rsidRPr="00142E72">
        <w:rPr>
          <w:rFonts w:asciiTheme="majorHAnsi" w:hAnsiTheme="majorHAnsi" w:cs="Arial"/>
          <w:sz w:val="24"/>
          <w:szCs w:val="24"/>
        </w:rPr>
        <w:t xml:space="preserve">: </w:t>
      </w:r>
    </w:p>
    <w:p w:rsidR="00063512" w:rsidRPr="00142E72" w:rsidRDefault="00063512" w:rsidP="00142E72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142E72">
        <w:rPr>
          <w:rFonts w:asciiTheme="majorHAnsi" w:hAnsiTheme="majorHAnsi" w:cs="Arial"/>
          <w:b/>
          <w:sz w:val="24"/>
          <w:szCs w:val="24"/>
        </w:rPr>
        <w:t>The Local Court</w:t>
      </w:r>
      <w:r w:rsidRPr="00142E72">
        <w:rPr>
          <w:rFonts w:asciiTheme="majorHAnsi" w:hAnsiTheme="majorHAnsi" w:cs="Arial"/>
          <w:sz w:val="24"/>
          <w:szCs w:val="24"/>
        </w:rPr>
        <w:t xml:space="preserve">: </w:t>
      </w:r>
      <w:r w:rsidR="00A070EC" w:rsidRPr="00142E72">
        <w:rPr>
          <w:rFonts w:asciiTheme="majorHAnsi" w:hAnsiTheme="majorHAnsi" w:cs="Arial"/>
          <w:sz w:val="24"/>
          <w:szCs w:val="24"/>
        </w:rPr>
        <w:t xml:space="preserve">establishment, </w:t>
      </w:r>
      <w:r w:rsidRPr="00142E72">
        <w:rPr>
          <w:rFonts w:asciiTheme="majorHAnsi" w:hAnsiTheme="majorHAnsi" w:cs="Arial"/>
          <w:sz w:val="24"/>
          <w:szCs w:val="24"/>
        </w:rPr>
        <w:t>jurisdiction &amp; composition</w:t>
      </w:r>
    </w:p>
    <w:p w:rsidR="00063512" w:rsidRPr="00142E72" w:rsidRDefault="00063512" w:rsidP="00142E72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142E72">
        <w:rPr>
          <w:rFonts w:asciiTheme="majorHAnsi" w:hAnsiTheme="majorHAnsi" w:cs="Arial"/>
          <w:b/>
          <w:sz w:val="24"/>
          <w:szCs w:val="24"/>
        </w:rPr>
        <w:t>The Small Claims court:</w:t>
      </w:r>
      <w:r w:rsidRPr="00142E72">
        <w:rPr>
          <w:rFonts w:asciiTheme="majorHAnsi" w:hAnsiTheme="majorHAnsi" w:cs="Arial"/>
          <w:sz w:val="24"/>
          <w:szCs w:val="24"/>
        </w:rPr>
        <w:t xml:space="preserve"> </w:t>
      </w:r>
      <w:r w:rsidR="0050660E" w:rsidRPr="00142E72">
        <w:rPr>
          <w:rFonts w:asciiTheme="majorHAnsi" w:hAnsiTheme="majorHAnsi" w:cs="Arial"/>
          <w:sz w:val="24"/>
          <w:szCs w:val="24"/>
        </w:rPr>
        <w:t xml:space="preserve">establishment, </w:t>
      </w:r>
      <w:r w:rsidRPr="00142E72">
        <w:rPr>
          <w:rFonts w:asciiTheme="majorHAnsi" w:hAnsiTheme="majorHAnsi" w:cs="Arial"/>
          <w:sz w:val="24"/>
          <w:szCs w:val="24"/>
        </w:rPr>
        <w:t xml:space="preserve">jurisdiction &amp; composition </w:t>
      </w:r>
    </w:p>
    <w:p w:rsidR="00063512" w:rsidRPr="00142E72" w:rsidRDefault="00A04FA3" w:rsidP="00142E72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142E72">
        <w:rPr>
          <w:rFonts w:asciiTheme="majorHAnsi" w:hAnsiTheme="majorHAnsi" w:cs="Arial"/>
          <w:b/>
          <w:sz w:val="24"/>
          <w:szCs w:val="24"/>
        </w:rPr>
        <w:t>The Subordinate Court:</w:t>
      </w:r>
      <w:r w:rsidR="0050660E" w:rsidRPr="00142E72">
        <w:rPr>
          <w:rFonts w:asciiTheme="majorHAnsi" w:hAnsiTheme="majorHAnsi" w:cs="Arial"/>
          <w:sz w:val="24"/>
          <w:szCs w:val="24"/>
        </w:rPr>
        <w:t xml:space="preserve"> establishment,</w:t>
      </w:r>
      <w:r w:rsidRPr="00142E72">
        <w:rPr>
          <w:rFonts w:asciiTheme="majorHAnsi" w:hAnsiTheme="majorHAnsi" w:cs="Arial"/>
          <w:sz w:val="24"/>
          <w:szCs w:val="24"/>
        </w:rPr>
        <w:t xml:space="preserve"> jurisdiction &amp; composition</w:t>
      </w:r>
    </w:p>
    <w:p w:rsidR="00A04FA3" w:rsidRPr="00142E72" w:rsidRDefault="00A04FA3" w:rsidP="00142E72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Theme="majorHAnsi" w:hAnsiTheme="majorHAnsi" w:cs="Arial"/>
          <w:b/>
          <w:sz w:val="24"/>
          <w:szCs w:val="24"/>
          <w:u w:val="single"/>
        </w:rPr>
      </w:pPr>
      <w:r w:rsidRPr="00142E72">
        <w:rPr>
          <w:rFonts w:asciiTheme="majorHAnsi" w:hAnsiTheme="majorHAnsi" w:cs="Arial"/>
          <w:b/>
          <w:sz w:val="24"/>
          <w:szCs w:val="24"/>
          <w:u w:val="single"/>
        </w:rPr>
        <w:t>The Superior courts in Zambia</w:t>
      </w:r>
      <w:r w:rsidR="00FB6B48" w:rsidRPr="00142E72">
        <w:rPr>
          <w:rFonts w:asciiTheme="majorHAnsi" w:hAnsiTheme="majorHAnsi" w:cs="Arial"/>
          <w:b/>
          <w:sz w:val="24"/>
          <w:szCs w:val="24"/>
          <w:u w:val="single"/>
        </w:rPr>
        <w:t>:</w:t>
      </w:r>
      <w:r w:rsidRPr="00142E72">
        <w:rPr>
          <w:rFonts w:asciiTheme="majorHAnsi" w:hAnsiTheme="majorHAnsi" w:cs="Arial"/>
          <w:b/>
          <w:sz w:val="24"/>
          <w:szCs w:val="24"/>
          <w:u w:val="single"/>
        </w:rPr>
        <w:t xml:space="preserve"> </w:t>
      </w:r>
    </w:p>
    <w:p w:rsidR="00566A58" w:rsidRPr="00142E72" w:rsidRDefault="00A04FA3" w:rsidP="00142E72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142E72">
        <w:rPr>
          <w:rFonts w:asciiTheme="majorHAnsi" w:hAnsiTheme="majorHAnsi" w:cs="Arial"/>
          <w:b/>
          <w:sz w:val="24"/>
          <w:szCs w:val="24"/>
        </w:rPr>
        <w:t>The High Court:</w:t>
      </w:r>
      <w:r w:rsidRPr="00142E72">
        <w:rPr>
          <w:rFonts w:asciiTheme="majorHAnsi" w:hAnsiTheme="majorHAnsi" w:cs="Arial"/>
          <w:sz w:val="24"/>
          <w:szCs w:val="24"/>
        </w:rPr>
        <w:t xml:space="preserve"> </w:t>
      </w:r>
      <w:r w:rsidR="00A070EC" w:rsidRPr="00142E72">
        <w:rPr>
          <w:rFonts w:asciiTheme="majorHAnsi" w:hAnsiTheme="majorHAnsi" w:cs="Arial"/>
          <w:sz w:val="24"/>
          <w:szCs w:val="24"/>
        </w:rPr>
        <w:t>establishment, jurisdiction</w:t>
      </w:r>
      <w:r w:rsidR="00D80122" w:rsidRPr="00142E72">
        <w:rPr>
          <w:rFonts w:asciiTheme="majorHAnsi" w:hAnsiTheme="majorHAnsi" w:cs="Arial"/>
          <w:sz w:val="24"/>
          <w:szCs w:val="24"/>
        </w:rPr>
        <w:t>, divisions</w:t>
      </w:r>
      <w:r w:rsidR="00A070EC" w:rsidRPr="00142E72">
        <w:rPr>
          <w:rFonts w:asciiTheme="majorHAnsi" w:hAnsiTheme="majorHAnsi" w:cs="Arial"/>
          <w:sz w:val="24"/>
          <w:szCs w:val="24"/>
        </w:rPr>
        <w:t xml:space="preserve"> &amp; composition</w:t>
      </w:r>
    </w:p>
    <w:p w:rsidR="00A070EC" w:rsidRPr="00142E72" w:rsidRDefault="00A070EC" w:rsidP="00142E72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142E72">
        <w:rPr>
          <w:rFonts w:asciiTheme="majorHAnsi" w:hAnsiTheme="majorHAnsi" w:cs="Arial"/>
          <w:b/>
          <w:sz w:val="24"/>
          <w:szCs w:val="24"/>
        </w:rPr>
        <w:t>The Court of Appeal:</w:t>
      </w:r>
      <w:r w:rsidRPr="00142E72">
        <w:rPr>
          <w:rFonts w:asciiTheme="majorHAnsi" w:hAnsiTheme="majorHAnsi" w:cs="Arial"/>
          <w:sz w:val="24"/>
          <w:szCs w:val="24"/>
        </w:rPr>
        <w:t xml:space="preserve"> establishment, jurisdiction &amp; composition</w:t>
      </w:r>
    </w:p>
    <w:p w:rsidR="00A070EC" w:rsidRPr="00142E72" w:rsidRDefault="00A070EC" w:rsidP="00142E72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142E72">
        <w:rPr>
          <w:rFonts w:asciiTheme="majorHAnsi" w:hAnsiTheme="majorHAnsi" w:cs="Arial"/>
          <w:b/>
          <w:sz w:val="24"/>
          <w:szCs w:val="24"/>
        </w:rPr>
        <w:lastRenderedPageBreak/>
        <w:t>The Constitutional Court:</w:t>
      </w:r>
      <w:r w:rsidRPr="00142E72">
        <w:rPr>
          <w:rFonts w:asciiTheme="majorHAnsi" w:hAnsiTheme="majorHAnsi" w:cs="Arial"/>
          <w:sz w:val="24"/>
          <w:szCs w:val="24"/>
        </w:rPr>
        <w:t xml:space="preserve"> establishment, jurisdiction &amp; composition</w:t>
      </w:r>
    </w:p>
    <w:p w:rsidR="00A070EC" w:rsidRPr="00142E72" w:rsidRDefault="00A070EC" w:rsidP="00142E72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142E72">
        <w:rPr>
          <w:rFonts w:asciiTheme="majorHAnsi" w:hAnsiTheme="majorHAnsi" w:cs="Arial"/>
          <w:b/>
          <w:sz w:val="24"/>
          <w:szCs w:val="24"/>
        </w:rPr>
        <w:t>The Supreme Court:</w:t>
      </w:r>
      <w:r w:rsidRPr="00142E72">
        <w:rPr>
          <w:rFonts w:asciiTheme="majorHAnsi" w:hAnsiTheme="majorHAnsi" w:cs="Arial"/>
          <w:sz w:val="24"/>
          <w:szCs w:val="24"/>
        </w:rPr>
        <w:t xml:space="preserve"> establishment, jurisdiction &amp; composition</w:t>
      </w:r>
    </w:p>
    <w:p w:rsidR="00A070EC" w:rsidRPr="00142E72" w:rsidRDefault="00A070EC" w:rsidP="00142E72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Theme="majorHAnsi" w:hAnsiTheme="majorHAnsi" w:cs="Arial"/>
          <w:b/>
          <w:sz w:val="24"/>
          <w:szCs w:val="24"/>
          <w:u w:val="single"/>
        </w:rPr>
      </w:pPr>
      <w:r w:rsidRPr="00142E72">
        <w:rPr>
          <w:rFonts w:asciiTheme="majorHAnsi" w:hAnsiTheme="majorHAnsi" w:cs="Arial"/>
          <w:b/>
          <w:sz w:val="24"/>
          <w:szCs w:val="24"/>
          <w:u w:val="single"/>
        </w:rPr>
        <w:t>Appeals</w:t>
      </w:r>
      <w:r w:rsidR="00FB6B48" w:rsidRPr="00142E72">
        <w:rPr>
          <w:rFonts w:asciiTheme="majorHAnsi" w:hAnsiTheme="majorHAnsi" w:cs="Arial"/>
          <w:b/>
          <w:sz w:val="24"/>
          <w:szCs w:val="24"/>
          <w:u w:val="single"/>
        </w:rPr>
        <w:t>:</w:t>
      </w:r>
      <w:r w:rsidRPr="00142E72">
        <w:rPr>
          <w:rFonts w:asciiTheme="majorHAnsi" w:hAnsiTheme="majorHAnsi" w:cs="Arial"/>
          <w:b/>
          <w:sz w:val="24"/>
          <w:szCs w:val="24"/>
          <w:u w:val="single"/>
        </w:rPr>
        <w:t xml:space="preserve"> </w:t>
      </w:r>
    </w:p>
    <w:p w:rsidR="00A070EC" w:rsidRPr="00142E72" w:rsidRDefault="00A070EC" w:rsidP="00142E72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142E72">
        <w:rPr>
          <w:rFonts w:asciiTheme="majorHAnsi" w:hAnsiTheme="majorHAnsi" w:cs="Arial"/>
          <w:sz w:val="24"/>
          <w:szCs w:val="24"/>
        </w:rPr>
        <w:t>Appeals from the Local Court to the Subordinate court</w:t>
      </w:r>
    </w:p>
    <w:p w:rsidR="00A070EC" w:rsidRPr="00142E72" w:rsidRDefault="007575AA" w:rsidP="00142E72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142E72">
        <w:rPr>
          <w:rFonts w:asciiTheme="majorHAnsi" w:hAnsiTheme="majorHAnsi" w:cs="Arial"/>
          <w:sz w:val="24"/>
          <w:szCs w:val="24"/>
        </w:rPr>
        <w:t>Civil and criminal a</w:t>
      </w:r>
      <w:r w:rsidR="00A070EC" w:rsidRPr="00142E72">
        <w:rPr>
          <w:rFonts w:asciiTheme="majorHAnsi" w:hAnsiTheme="majorHAnsi" w:cs="Arial"/>
          <w:sz w:val="24"/>
          <w:szCs w:val="24"/>
        </w:rPr>
        <w:t>ppeals from the Subordinate</w:t>
      </w:r>
      <w:r w:rsidR="00FB6B48" w:rsidRPr="00142E72">
        <w:rPr>
          <w:rFonts w:asciiTheme="majorHAnsi" w:hAnsiTheme="majorHAnsi" w:cs="Arial"/>
          <w:sz w:val="24"/>
          <w:szCs w:val="24"/>
        </w:rPr>
        <w:t xml:space="preserve"> Court to the High </w:t>
      </w:r>
      <w:r w:rsidR="00A070EC" w:rsidRPr="00142E72">
        <w:rPr>
          <w:rFonts w:asciiTheme="majorHAnsi" w:hAnsiTheme="majorHAnsi" w:cs="Arial"/>
          <w:sz w:val="24"/>
          <w:szCs w:val="24"/>
        </w:rPr>
        <w:t xml:space="preserve"> court</w:t>
      </w:r>
    </w:p>
    <w:p w:rsidR="00A070EC" w:rsidRPr="00142E72" w:rsidRDefault="007575AA" w:rsidP="00142E72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142E72">
        <w:rPr>
          <w:rFonts w:asciiTheme="majorHAnsi" w:hAnsiTheme="majorHAnsi" w:cs="Arial"/>
          <w:sz w:val="24"/>
          <w:szCs w:val="24"/>
        </w:rPr>
        <w:t>Civil and criminal a</w:t>
      </w:r>
      <w:r w:rsidR="00FB6B48" w:rsidRPr="00142E72">
        <w:rPr>
          <w:rFonts w:asciiTheme="majorHAnsi" w:hAnsiTheme="majorHAnsi" w:cs="Arial"/>
          <w:sz w:val="24"/>
          <w:szCs w:val="24"/>
        </w:rPr>
        <w:t>ppeals from the High Court to the Court of Appeal</w:t>
      </w:r>
    </w:p>
    <w:p w:rsidR="00FB6B48" w:rsidRPr="00142E72" w:rsidRDefault="007575AA" w:rsidP="00142E72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142E72">
        <w:rPr>
          <w:rFonts w:asciiTheme="majorHAnsi" w:hAnsiTheme="majorHAnsi" w:cs="Arial"/>
          <w:sz w:val="24"/>
          <w:szCs w:val="24"/>
        </w:rPr>
        <w:t xml:space="preserve">Civil and criminal appeals </w:t>
      </w:r>
      <w:r w:rsidR="00FB6B48" w:rsidRPr="00142E72">
        <w:rPr>
          <w:rFonts w:asciiTheme="majorHAnsi" w:hAnsiTheme="majorHAnsi" w:cs="Arial"/>
          <w:sz w:val="24"/>
          <w:szCs w:val="24"/>
        </w:rPr>
        <w:t xml:space="preserve">from the Court of Appeal to the Supreme Court </w:t>
      </w:r>
    </w:p>
    <w:p w:rsidR="0050660E" w:rsidRPr="00142E72" w:rsidRDefault="00B0131D" w:rsidP="00142E72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142E72">
        <w:rPr>
          <w:rFonts w:asciiTheme="majorHAnsi" w:hAnsiTheme="majorHAnsi" w:cs="Arial"/>
          <w:b/>
          <w:sz w:val="24"/>
          <w:szCs w:val="24"/>
        </w:rPr>
        <w:t xml:space="preserve">Article 121: </w:t>
      </w:r>
      <w:r w:rsidR="002813B1" w:rsidRPr="00142E72">
        <w:rPr>
          <w:rFonts w:asciiTheme="majorHAnsi" w:hAnsiTheme="majorHAnsi" w:cs="Arial"/>
          <w:sz w:val="24"/>
          <w:szCs w:val="24"/>
        </w:rPr>
        <w:t xml:space="preserve">Ranking of the </w:t>
      </w:r>
      <w:r w:rsidR="0050660E" w:rsidRPr="00142E72">
        <w:rPr>
          <w:rFonts w:asciiTheme="majorHAnsi" w:hAnsiTheme="majorHAnsi" w:cs="Arial"/>
          <w:sz w:val="24"/>
          <w:szCs w:val="24"/>
        </w:rPr>
        <w:t>Constitutional</w:t>
      </w:r>
      <w:r w:rsidR="002813B1" w:rsidRPr="00142E72">
        <w:rPr>
          <w:rFonts w:asciiTheme="majorHAnsi" w:hAnsiTheme="majorHAnsi" w:cs="Arial"/>
          <w:sz w:val="24"/>
          <w:szCs w:val="24"/>
        </w:rPr>
        <w:t xml:space="preserve"> Court and </w:t>
      </w:r>
      <w:r w:rsidR="0050660E" w:rsidRPr="00142E72">
        <w:rPr>
          <w:rFonts w:asciiTheme="majorHAnsi" w:hAnsiTheme="majorHAnsi" w:cs="Arial"/>
          <w:sz w:val="24"/>
          <w:szCs w:val="24"/>
        </w:rPr>
        <w:t>Supreme Court</w:t>
      </w:r>
    </w:p>
    <w:p w:rsidR="00A070EC" w:rsidRPr="00142E72" w:rsidRDefault="00FB6B48" w:rsidP="00142E72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Theme="majorHAnsi" w:hAnsiTheme="majorHAnsi" w:cs="Arial"/>
          <w:b/>
          <w:sz w:val="24"/>
          <w:szCs w:val="24"/>
          <w:u w:val="single"/>
        </w:rPr>
      </w:pPr>
      <w:r w:rsidRPr="00142E72">
        <w:rPr>
          <w:rFonts w:asciiTheme="majorHAnsi" w:hAnsiTheme="majorHAnsi" w:cs="Arial"/>
          <w:b/>
          <w:sz w:val="24"/>
          <w:szCs w:val="24"/>
          <w:u w:val="single"/>
        </w:rPr>
        <w:t>Judges:</w:t>
      </w:r>
    </w:p>
    <w:p w:rsidR="00FB6B48" w:rsidRPr="00142E72" w:rsidRDefault="00FB6B48" w:rsidP="00142E72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142E72">
        <w:rPr>
          <w:rFonts w:asciiTheme="majorHAnsi" w:hAnsiTheme="majorHAnsi" w:cs="Arial"/>
          <w:sz w:val="24"/>
          <w:szCs w:val="24"/>
        </w:rPr>
        <w:t xml:space="preserve">The Chief Justice </w:t>
      </w:r>
    </w:p>
    <w:p w:rsidR="00FB6B48" w:rsidRPr="00142E72" w:rsidRDefault="00FB6B48" w:rsidP="00142E72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142E72">
        <w:rPr>
          <w:rFonts w:asciiTheme="majorHAnsi" w:hAnsiTheme="majorHAnsi" w:cs="Arial"/>
          <w:sz w:val="24"/>
          <w:szCs w:val="24"/>
        </w:rPr>
        <w:t xml:space="preserve">The Deputy Chief Justice </w:t>
      </w:r>
    </w:p>
    <w:p w:rsidR="00FB6B48" w:rsidRPr="00142E72" w:rsidRDefault="007321E4" w:rsidP="00142E72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142E72">
        <w:rPr>
          <w:rFonts w:asciiTheme="majorHAnsi" w:hAnsiTheme="majorHAnsi" w:cs="Arial"/>
          <w:sz w:val="24"/>
          <w:szCs w:val="24"/>
        </w:rPr>
        <w:t>The President of the Constitutional Court</w:t>
      </w:r>
    </w:p>
    <w:p w:rsidR="007321E4" w:rsidRPr="00142E72" w:rsidRDefault="007321E4" w:rsidP="00142E72">
      <w:pPr>
        <w:pStyle w:val="ListParagraph"/>
        <w:numPr>
          <w:ilvl w:val="0"/>
          <w:numId w:val="23"/>
        </w:numPr>
        <w:spacing w:line="360" w:lineRule="auto"/>
        <w:rPr>
          <w:rFonts w:asciiTheme="majorHAnsi" w:hAnsiTheme="majorHAnsi" w:cs="Arial"/>
          <w:sz w:val="24"/>
          <w:szCs w:val="24"/>
        </w:rPr>
      </w:pPr>
      <w:r w:rsidRPr="00142E72">
        <w:rPr>
          <w:rFonts w:asciiTheme="majorHAnsi" w:hAnsiTheme="majorHAnsi" w:cs="Arial"/>
          <w:sz w:val="24"/>
          <w:szCs w:val="24"/>
        </w:rPr>
        <w:t>The Deputy President of the Constitutional Court</w:t>
      </w:r>
    </w:p>
    <w:p w:rsidR="007321E4" w:rsidRPr="00142E72" w:rsidRDefault="007321E4" w:rsidP="00142E72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142E72">
        <w:rPr>
          <w:rFonts w:asciiTheme="majorHAnsi" w:hAnsiTheme="majorHAnsi" w:cs="Arial"/>
          <w:sz w:val="24"/>
          <w:szCs w:val="24"/>
        </w:rPr>
        <w:t xml:space="preserve">The Judge President of the Court of Appeal </w:t>
      </w:r>
    </w:p>
    <w:p w:rsidR="007321E4" w:rsidRPr="00142E72" w:rsidRDefault="007321E4" w:rsidP="00142E72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142E72">
        <w:rPr>
          <w:rFonts w:asciiTheme="majorHAnsi" w:hAnsiTheme="majorHAnsi" w:cs="Arial"/>
          <w:sz w:val="24"/>
          <w:szCs w:val="24"/>
        </w:rPr>
        <w:t>The Deputy Judge President of the Court of Appeal</w:t>
      </w:r>
    </w:p>
    <w:p w:rsidR="007321E4" w:rsidRPr="00142E72" w:rsidRDefault="007321E4" w:rsidP="00142E72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142E72">
        <w:rPr>
          <w:rFonts w:asciiTheme="majorHAnsi" w:hAnsiTheme="majorHAnsi" w:cs="Arial"/>
          <w:sz w:val="24"/>
          <w:szCs w:val="24"/>
        </w:rPr>
        <w:t>Qualification</w:t>
      </w:r>
      <w:r w:rsidR="007F1F42" w:rsidRPr="00142E72">
        <w:rPr>
          <w:rFonts w:asciiTheme="majorHAnsi" w:hAnsiTheme="majorHAnsi" w:cs="Arial"/>
          <w:sz w:val="24"/>
          <w:szCs w:val="24"/>
        </w:rPr>
        <w:t>s</w:t>
      </w:r>
      <w:r w:rsidRPr="00142E72">
        <w:rPr>
          <w:rFonts w:asciiTheme="majorHAnsi" w:hAnsiTheme="majorHAnsi" w:cs="Arial"/>
          <w:sz w:val="24"/>
          <w:szCs w:val="24"/>
        </w:rPr>
        <w:t xml:space="preserve"> of Judges </w:t>
      </w:r>
    </w:p>
    <w:p w:rsidR="00AD77AD" w:rsidRPr="00142E72" w:rsidRDefault="00AD77AD" w:rsidP="00142E72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142E72">
        <w:rPr>
          <w:rFonts w:asciiTheme="majorHAnsi" w:hAnsiTheme="majorHAnsi" w:cs="Arial"/>
          <w:sz w:val="24"/>
          <w:szCs w:val="24"/>
        </w:rPr>
        <w:t xml:space="preserve">Appointment of Judges </w:t>
      </w:r>
    </w:p>
    <w:p w:rsidR="002813B1" w:rsidRPr="00142E72" w:rsidRDefault="002813B1" w:rsidP="00142E72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142E72">
        <w:rPr>
          <w:rFonts w:asciiTheme="majorHAnsi" w:hAnsiTheme="majorHAnsi" w:cs="Arial"/>
          <w:sz w:val="24"/>
          <w:szCs w:val="24"/>
        </w:rPr>
        <w:t xml:space="preserve">Retirement and Removal </w:t>
      </w:r>
      <w:r w:rsidR="00F80096" w:rsidRPr="00142E72">
        <w:rPr>
          <w:rFonts w:asciiTheme="majorHAnsi" w:hAnsiTheme="majorHAnsi" w:cs="Arial"/>
          <w:sz w:val="24"/>
          <w:szCs w:val="24"/>
        </w:rPr>
        <w:t>of Judges</w:t>
      </w:r>
    </w:p>
    <w:p w:rsidR="00AD77AD" w:rsidRPr="00142E72" w:rsidRDefault="00AD77AD" w:rsidP="00142E72">
      <w:pPr>
        <w:pStyle w:val="ListParagraph"/>
        <w:spacing w:after="0" w:line="360" w:lineRule="auto"/>
        <w:jc w:val="both"/>
        <w:rPr>
          <w:rFonts w:asciiTheme="majorHAnsi" w:hAnsiTheme="majorHAnsi" w:cs="Arial"/>
          <w:sz w:val="24"/>
          <w:szCs w:val="24"/>
        </w:rPr>
      </w:pPr>
    </w:p>
    <w:p w:rsidR="009D7AE5" w:rsidRPr="00142E72" w:rsidRDefault="00566A58" w:rsidP="00142E72">
      <w:pPr>
        <w:spacing w:after="0"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142E72">
        <w:rPr>
          <w:rFonts w:asciiTheme="majorHAnsi" w:hAnsiTheme="majorHAnsi" w:cs="Arial"/>
          <w:sz w:val="24"/>
          <w:szCs w:val="24"/>
        </w:rPr>
        <w:t xml:space="preserve"> </w:t>
      </w:r>
    </w:p>
    <w:p w:rsidR="00566A58" w:rsidRPr="00142E72" w:rsidRDefault="00566A58" w:rsidP="00142E72">
      <w:pPr>
        <w:spacing w:after="0"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142E72">
        <w:rPr>
          <w:rFonts w:asciiTheme="majorHAnsi" w:hAnsiTheme="majorHAnsi" w:cs="Arial"/>
          <w:b/>
          <w:sz w:val="24"/>
          <w:szCs w:val="24"/>
        </w:rPr>
        <w:t>COURSE ASSESSMENT</w:t>
      </w:r>
    </w:p>
    <w:p w:rsidR="00566A58" w:rsidRPr="00142E72" w:rsidRDefault="00566A58" w:rsidP="00142E72">
      <w:pPr>
        <w:spacing w:after="0" w:line="360" w:lineRule="auto"/>
        <w:jc w:val="both"/>
        <w:rPr>
          <w:rFonts w:asciiTheme="majorHAnsi" w:hAnsiTheme="majorHAnsi" w:cs="Arial"/>
          <w:sz w:val="24"/>
          <w:szCs w:val="24"/>
        </w:rPr>
      </w:pPr>
    </w:p>
    <w:p w:rsidR="00566A58" w:rsidRPr="00142E72" w:rsidRDefault="00566A58" w:rsidP="00142E72">
      <w:pPr>
        <w:tabs>
          <w:tab w:val="left" w:pos="-720"/>
        </w:tabs>
        <w:suppressAutoHyphens/>
        <w:spacing w:after="0" w:line="360" w:lineRule="auto"/>
        <w:jc w:val="both"/>
        <w:rPr>
          <w:rFonts w:asciiTheme="majorHAnsi" w:hAnsiTheme="majorHAnsi" w:cs="Arial"/>
          <w:spacing w:val="-3"/>
          <w:sz w:val="24"/>
          <w:szCs w:val="24"/>
        </w:rPr>
      </w:pPr>
      <w:r w:rsidRPr="00142E72">
        <w:rPr>
          <w:rFonts w:asciiTheme="majorHAnsi" w:hAnsiTheme="majorHAnsi" w:cs="Arial"/>
          <w:spacing w:val="-3"/>
          <w:sz w:val="24"/>
          <w:szCs w:val="24"/>
        </w:rPr>
        <w:t>Continuous Assessment:</w:t>
      </w:r>
      <w:r w:rsidRPr="00142E72">
        <w:rPr>
          <w:rFonts w:asciiTheme="majorHAnsi" w:hAnsiTheme="majorHAnsi" w:cs="Arial"/>
          <w:spacing w:val="-3"/>
          <w:sz w:val="24"/>
          <w:szCs w:val="24"/>
        </w:rPr>
        <w:tab/>
        <w:t xml:space="preserve"> </w:t>
      </w:r>
      <w:r w:rsidR="007C22B3" w:rsidRPr="00142E72">
        <w:rPr>
          <w:rFonts w:asciiTheme="majorHAnsi" w:hAnsiTheme="majorHAnsi" w:cs="Arial"/>
          <w:b/>
          <w:spacing w:val="-3"/>
          <w:sz w:val="24"/>
          <w:szCs w:val="24"/>
        </w:rPr>
        <w:t>3</w:t>
      </w:r>
      <w:r w:rsidRPr="00142E72">
        <w:rPr>
          <w:rFonts w:asciiTheme="majorHAnsi" w:hAnsiTheme="majorHAnsi" w:cs="Arial"/>
          <w:b/>
          <w:spacing w:val="-3"/>
          <w:sz w:val="24"/>
          <w:szCs w:val="24"/>
        </w:rPr>
        <w:t xml:space="preserve">0% </w:t>
      </w:r>
      <w:r w:rsidRPr="00142E72">
        <w:rPr>
          <w:rFonts w:asciiTheme="majorHAnsi" w:hAnsiTheme="majorHAnsi" w:cs="Arial"/>
          <w:spacing w:val="-3"/>
          <w:sz w:val="24"/>
          <w:szCs w:val="24"/>
        </w:rPr>
        <w:t xml:space="preserve">(One Assignment of </w:t>
      </w:r>
      <w:r w:rsidRPr="00142E72">
        <w:rPr>
          <w:rFonts w:asciiTheme="majorHAnsi" w:hAnsiTheme="majorHAnsi" w:cs="Arial"/>
          <w:b/>
          <w:spacing w:val="-3"/>
          <w:sz w:val="24"/>
          <w:szCs w:val="24"/>
        </w:rPr>
        <w:t>10%</w:t>
      </w:r>
      <w:r w:rsidRPr="00142E72">
        <w:rPr>
          <w:rFonts w:asciiTheme="majorHAnsi" w:hAnsiTheme="majorHAnsi" w:cs="Arial"/>
          <w:spacing w:val="-3"/>
          <w:sz w:val="24"/>
          <w:szCs w:val="24"/>
        </w:rPr>
        <w:t xml:space="preserve">; </w:t>
      </w:r>
      <w:r w:rsidR="009D7AE5" w:rsidRPr="00142E72">
        <w:rPr>
          <w:rFonts w:asciiTheme="majorHAnsi" w:hAnsiTheme="majorHAnsi" w:cs="Arial"/>
          <w:spacing w:val="-3"/>
          <w:sz w:val="24"/>
          <w:szCs w:val="24"/>
        </w:rPr>
        <w:t xml:space="preserve">and Mid-semester exam of </w:t>
      </w:r>
      <w:r w:rsidR="009D7AE5" w:rsidRPr="00142E72">
        <w:rPr>
          <w:rFonts w:asciiTheme="majorHAnsi" w:hAnsiTheme="majorHAnsi" w:cs="Arial"/>
          <w:b/>
          <w:spacing w:val="-3"/>
          <w:sz w:val="24"/>
          <w:szCs w:val="24"/>
        </w:rPr>
        <w:t>2</w:t>
      </w:r>
      <w:r w:rsidRPr="00142E72">
        <w:rPr>
          <w:rFonts w:asciiTheme="majorHAnsi" w:hAnsiTheme="majorHAnsi" w:cs="Arial"/>
          <w:b/>
          <w:spacing w:val="-3"/>
          <w:sz w:val="24"/>
          <w:szCs w:val="24"/>
        </w:rPr>
        <w:t>0%</w:t>
      </w:r>
      <w:r w:rsidRPr="00142E72">
        <w:rPr>
          <w:rFonts w:asciiTheme="majorHAnsi" w:hAnsiTheme="majorHAnsi" w:cs="Arial"/>
          <w:spacing w:val="-3"/>
          <w:sz w:val="24"/>
          <w:szCs w:val="24"/>
        </w:rPr>
        <w:t xml:space="preserve">) and </w:t>
      </w:r>
      <w:r w:rsidR="007C22B3" w:rsidRPr="00142E72">
        <w:rPr>
          <w:rFonts w:asciiTheme="majorHAnsi" w:hAnsiTheme="majorHAnsi" w:cs="Arial"/>
          <w:b/>
          <w:spacing w:val="-3"/>
          <w:sz w:val="24"/>
          <w:szCs w:val="24"/>
        </w:rPr>
        <w:t>7</w:t>
      </w:r>
      <w:r w:rsidRPr="00142E72">
        <w:rPr>
          <w:rFonts w:asciiTheme="majorHAnsi" w:hAnsiTheme="majorHAnsi" w:cs="Arial"/>
          <w:b/>
          <w:spacing w:val="-3"/>
          <w:sz w:val="24"/>
          <w:szCs w:val="24"/>
        </w:rPr>
        <w:t>0%</w:t>
      </w:r>
      <w:r w:rsidRPr="00142E72">
        <w:rPr>
          <w:rFonts w:asciiTheme="majorHAnsi" w:hAnsiTheme="majorHAnsi" w:cs="Arial"/>
          <w:spacing w:val="-3"/>
          <w:sz w:val="24"/>
          <w:szCs w:val="24"/>
        </w:rPr>
        <w:t xml:space="preserve"> final exam- </w:t>
      </w:r>
      <w:r w:rsidRPr="00142E72">
        <w:rPr>
          <w:rFonts w:asciiTheme="majorHAnsi" w:hAnsiTheme="majorHAnsi" w:cs="Arial"/>
          <w:b/>
          <w:spacing w:val="-3"/>
          <w:sz w:val="24"/>
          <w:szCs w:val="24"/>
        </w:rPr>
        <w:t>FULL</w:t>
      </w:r>
      <w:r w:rsidR="008B793B" w:rsidRPr="00142E72">
        <w:rPr>
          <w:rFonts w:asciiTheme="majorHAnsi" w:hAnsiTheme="majorHAnsi" w:cs="Arial"/>
          <w:b/>
          <w:spacing w:val="-3"/>
          <w:sz w:val="24"/>
          <w:szCs w:val="24"/>
        </w:rPr>
        <w:t xml:space="preserve"> </w:t>
      </w:r>
      <w:r w:rsidRPr="00142E72">
        <w:rPr>
          <w:rFonts w:asciiTheme="majorHAnsi" w:hAnsiTheme="majorHAnsi" w:cs="Arial"/>
          <w:b/>
          <w:spacing w:val="-3"/>
          <w:sz w:val="24"/>
          <w:szCs w:val="24"/>
        </w:rPr>
        <w:t>/ PART TIME STUDENTS</w:t>
      </w:r>
    </w:p>
    <w:p w:rsidR="00566A58" w:rsidRPr="00142E72" w:rsidRDefault="00566A58" w:rsidP="00142E72">
      <w:pPr>
        <w:tabs>
          <w:tab w:val="left" w:pos="-720"/>
        </w:tabs>
        <w:suppressAutoHyphens/>
        <w:spacing w:after="0" w:line="360" w:lineRule="auto"/>
        <w:jc w:val="both"/>
        <w:rPr>
          <w:rFonts w:asciiTheme="majorHAnsi" w:hAnsiTheme="majorHAnsi" w:cs="Arial"/>
          <w:bCs/>
          <w:iCs/>
          <w:spacing w:val="-3"/>
          <w:sz w:val="24"/>
          <w:szCs w:val="24"/>
        </w:rPr>
      </w:pPr>
    </w:p>
    <w:p w:rsidR="00566A58" w:rsidRPr="00142E72" w:rsidRDefault="009D7AE5" w:rsidP="00142E72">
      <w:pPr>
        <w:tabs>
          <w:tab w:val="left" w:pos="-720"/>
        </w:tabs>
        <w:suppressAutoHyphens/>
        <w:spacing w:after="0" w:line="360" w:lineRule="auto"/>
        <w:jc w:val="both"/>
        <w:rPr>
          <w:rFonts w:asciiTheme="majorHAnsi" w:hAnsiTheme="majorHAnsi" w:cs="Arial"/>
          <w:bCs/>
          <w:iCs/>
          <w:spacing w:val="-3"/>
          <w:sz w:val="24"/>
          <w:szCs w:val="24"/>
        </w:rPr>
      </w:pPr>
      <w:r w:rsidRPr="00142E72">
        <w:rPr>
          <w:rFonts w:asciiTheme="majorHAnsi" w:hAnsiTheme="majorHAnsi" w:cs="Arial"/>
          <w:bCs/>
          <w:iCs/>
          <w:spacing w:val="-3"/>
          <w:sz w:val="24"/>
          <w:szCs w:val="24"/>
        </w:rPr>
        <w:t xml:space="preserve">One </w:t>
      </w:r>
      <w:r w:rsidR="00566A58" w:rsidRPr="00142E72">
        <w:rPr>
          <w:rFonts w:asciiTheme="majorHAnsi" w:hAnsiTheme="majorHAnsi" w:cs="Arial"/>
          <w:bCs/>
          <w:iCs/>
          <w:spacing w:val="-3"/>
          <w:sz w:val="24"/>
          <w:szCs w:val="24"/>
        </w:rPr>
        <w:t>Assignmen</w:t>
      </w:r>
      <w:r w:rsidR="008B793B" w:rsidRPr="00142E72">
        <w:rPr>
          <w:rFonts w:asciiTheme="majorHAnsi" w:hAnsiTheme="majorHAnsi" w:cs="Arial"/>
          <w:bCs/>
          <w:iCs/>
          <w:spacing w:val="-3"/>
          <w:sz w:val="24"/>
          <w:szCs w:val="24"/>
        </w:rPr>
        <w:t>t</w:t>
      </w:r>
      <w:r w:rsidRPr="00142E72">
        <w:rPr>
          <w:rFonts w:asciiTheme="majorHAnsi" w:hAnsiTheme="majorHAnsi" w:cs="Arial"/>
          <w:bCs/>
          <w:iCs/>
          <w:spacing w:val="-3"/>
          <w:sz w:val="24"/>
          <w:szCs w:val="24"/>
        </w:rPr>
        <w:t xml:space="preserve"> of </w:t>
      </w:r>
      <w:r w:rsidRPr="00142E72">
        <w:rPr>
          <w:rFonts w:asciiTheme="majorHAnsi" w:hAnsiTheme="majorHAnsi" w:cs="Arial"/>
          <w:b/>
          <w:bCs/>
          <w:iCs/>
          <w:spacing w:val="-3"/>
          <w:sz w:val="24"/>
          <w:szCs w:val="24"/>
        </w:rPr>
        <w:t>10%</w:t>
      </w:r>
      <w:r w:rsidRPr="00142E72">
        <w:rPr>
          <w:rFonts w:asciiTheme="majorHAnsi" w:hAnsiTheme="majorHAnsi" w:cs="Arial"/>
          <w:bCs/>
          <w:iCs/>
          <w:spacing w:val="-3"/>
          <w:sz w:val="24"/>
          <w:szCs w:val="24"/>
        </w:rPr>
        <w:t xml:space="preserve"> each and one test of </w:t>
      </w:r>
      <w:r w:rsidRPr="00142E72">
        <w:rPr>
          <w:rFonts w:asciiTheme="majorHAnsi" w:hAnsiTheme="majorHAnsi" w:cs="Arial"/>
          <w:b/>
          <w:bCs/>
          <w:iCs/>
          <w:spacing w:val="-3"/>
          <w:sz w:val="24"/>
          <w:szCs w:val="24"/>
        </w:rPr>
        <w:t>2</w:t>
      </w:r>
      <w:r w:rsidR="00566A58" w:rsidRPr="00142E72">
        <w:rPr>
          <w:rFonts w:asciiTheme="majorHAnsi" w:hAnsiTheme="majorHAnsi" w:cs="Arial"/>
          <w:b/>
          <w:bCs/>
          <w:iCs/>
          <w:spacing w:val="-3"/>
          <w:sz w:val="24"/>
          <w:szCs w:val="24"/>
        </w:rPr>
        <w:t>0%</w:t>
      </w:r>
      <w:r w:rsidR="007C22B3" w:rsidRPr="00142E72">
        <w:rPr>
          <w:rFonts w:asciiTheme="majorHAnsi" w:hAnsiTheme="majorHAnsi" w:cs="Arial"/>
          <w:spacing w:val="-3"/>
          <w:sz w:val="24"/>
          <w:szCs w:val="24"/>
        </w:rPr>
        <w:t xml:space="preserve"> and </w:t>
      </w:r>
      <w:r w:rsidR="007C22B3" w:rsidRPr="00142E72">
        <w:rPr>
          <w:rFonts w:asciiTheme="majorHAnsi" w:hAnsiTheme="majorHAnsi" w:cs="Arial"/>
          <w:b/>
          <w:spacing w:val="-3"/>
          <w:sz w:val="24"/>
          <w:szCs w:val="24"/>
        </w:rPr>
        <w:t>70%</w:t>
      </w:r>
      <w:r w:rsidR="007C22B3" w:rsidRPr="00142E72">
        <w:rPr>
          <w:rFonts w:asciiTheme="majorHAnsi" w:hAnsiTheme="majorHAnsi" w:cs="Arial"/>
          <w:spacing w:val="-3"/>
          <w:sz w:val="24"/>
          <w:szCs w:val="24"/>
        </w:rPr>
        <w:t xml:space="preserve"> final exam</w:t>
      </w:r>
      <w:r w:rsidR="007C22B3" w:rsidRPr="00142E72">
        <w:rPr>
          <w:rFonts w:asciiTheme="majorHAnsi" w:hAnsiTheme="majorHAnsi" w:cs="Arial"/>
          <w:bCs/>
          <w:iCs/>
          <w:spacing w:val="-3"/>
          <w:sz w:val="24"/>
          <w:szCs w:val="24"/>
        </w:rPr>
        <w:t xml:space="preserve"> </w:t>
      </w:r>
      <w:r w:rsidR="00566A58" w:rsidRPr="00142E72">
        <w:rPr>
          <w:rFonts w:asciiTheme="majorHAnsi" w:hAnsiTheme="majorHAnsi" w:cs="Arial"/>
          <w:bCs/>
          <w:iCs/>
          <w:spacing w:val="-3"/>
          <w:sz w:val="24"/>
          <w:szCs w:val="24"/>
        </w:rPr>
        <w:t xml:space="preserve">- </w:t>
      </w:r>
      <w:r w:rsidR="00566A58" w:rsidRPr="00142E72">
        <w:rPr>
          <w:rFonts w:asciiTheme="majorHAnsi" w:hAnsiTheme="majorHAnsi" w:cs="Arial"/>
          <w:b/>
          <w:bCs/>
          <w:iCs/>
          <w:spacing w:val="-3"/>
          <w:sz w:val="24"/>
          <w:szCs w:val="24"/>
        </w:rPr>
        <w:t>DISTANCE STUDENTS</w:t>
      </w:r>
      <w:r w:rsidR="00566A58" w:rsidRPr="00142E72">
        <w:rPr>
          <w:rFonts w:asciiTheme="majorHAnsi" w:hAnsiTheme="majorHAnsi" w:cs="Arial"/>
          <w:bCs/>
          <w:iCs/>
          <w:spacing w:val="-3"/>
          <w:sz w:val="24"/>
          <w:szCs w:val="24"/>
        </w:rPr>
        <w:t>.</w:t>
      </w:r>
    </w:p>
    <w:p w:rsidR="00566A58" w:rsidRPr="00142E72" w:rsidRDefault="00566A58" w:rsidP="00142E72">
      <w:pPr>
        <w:spacing w:after="0" w:line="360" w:lineRule="auto"/>
        <w:jc w:val="both"/>
        <w:rPr>
          <w:rFonts w:asciiTheme="majorHAnsi" w:hAnsiTheme="majorHAnsi" w:cs="Arial"/>
          <w:sz w:val="24"/>
          <w:szCs w:val="24"/>
        </w:rPr>
      </w:pPr>
    </w:p>
    <w:p w:rsidR="00566A58" w:rsidRPr="00142E72" w:rsidRDefault="00566A58" w:rsidP="00142E72">
      <w:pPr>
        <w:pStyle w:val="Heading1"/>
        <w:spacing w:line="360" w:lineRule="auto"/>
        <w:jc w:val="both"/>
        <w:rPr>
          <w:rFonts w:asciiTheme="majorHAnsi" w:hAnsiTheme="majorHAnsi"/>
        </w:rPr>
      </w:pPr>
      <w:r w:rsidRPr="00142E72">
        <w:rPr>
          <w:rFonts w:asciiTheme="majorHAnsi" w:hAnsiTheme="majorHAnsi"/>
        </w:rPr>
        <w:t>RECOMMENDED TEXT BOOKS</w:t>
      </w:r>
    </w:p>
    <w:p w:rsidR="00566A58" w:rsidRPr="00142E72" w:rsidRDefault="00566A58" w:rsidP="00142E72">
      <w:pPr>
        <w:spacing w:after="0" w:line="360" w:lineRule="auto"/>
        <w:jc w:val="both"/>
        <w:rPr>
          <w:rFonts w:asciiTheme="majorHAnsi" w:hAnsiTheme="majorHAnsi" w:cs="Arial"/>
          <w:sz w:val="24"/>
          <w:szCs w:val="24"/>
        </w:rPr>
      </w:pPr>
    </w:p>
    <w:p w:rsidR="00566A58" w:rsidRPr="00142E72" w:rsidRDefault="00566A58" w:rsidP="00142E72">
      <w:pPr>
        <w:numPr>
          <w:ilvl w:val="0"/>
          <w:numId w:val="1"/>
        </w:numPr>
        <w:tabs>
          <w:tab w:val="clear" w:pos="1020"/>
          <w:tab w:val="num" w:pos="561"/>
        </w:tabs>
        <w:spacing w:after="0" w:line="360" w:lineRule="auto"/>
        <w:ind w:left="561" w:hanging="561"/>
        <w:jc w:val="both"/>
        <w:rPr>
          <w:rFonts w:asciiTheme="majorHAnsi" w:hAnsiTheme="majorHAnsi" w:cs="Arial"/>
          <w:sz w:val="24"/>
          <w:szCs w:val="24"/>
        </w:rPr>
      </w:pPr>
      <w:proofErr w:type="spellStart"/>
      <w:r w:rsidRPr="00142E72">
        <w:rPr>
          <w:rFonts w:asciiTheme="majorHAnsi" w:hAnsiTheme="majorHAnsi" w:cs="Arial"/>
          <w:sz w:val="24"/>
          <w:szCs w:val="24"/>
        </w:rPr>
        <w:lastRenderedPageBreak/>
        <w:t>Mulela</w:t>
      </w:r>
      <w:proofErr w:type="spellEnd"/>
      <w:r w:rsidRPr="00142E72">
        <w:rPr>
          <w:rFonts w:asciiTheme="majorHAnsi" w:hAnsiTheme="majorHAnsi" w:cs="Arial"/>
          <w:sz w:val="24"/>
          <w:szCs w:val="24"/>
        </w:rPr>
        <w:t xml:space="preserve"> Margaret </w:t>
      </w:r>
      <w:proofErr w:type="spellStart"/>
      <w:r w:rsidRPr="00142E72">
        <w:rPr>
          <w:rFonts w:asciiTheme="majorHAnsi" w:hAnsiTheme="majorHAnsi" w:cs="Arial"/>
          <w:sz w:val="24"/>
          <w:szCs w:val="24"/>
        </w:rPr>
        <w:t>Munalula</w:t>
      </w:r>
      <w:proofErr w:type="spellEnd"/>
      <w:r w:rsidRPr="00142E72">
        <w:rPr>
          <w:rFonts w:asciiTheme="majorHAnsi" w:hAnsiTheme="majorHAnsi" w:cs="Arial"/>
          <w:sz w:val="24"/>
          <w:szCs w:val="24"/>
        </w:rPr>
        <w:t xml:space="preserve">, </w:t>
      </w:r>
      <w:r w:rsidRPr="00142E72">
        <w:rPr>
          <w:rFonts w:asciiTheme="majorHAnsi" w:hAnsiTheme="majorHAnsi" w:cs="Arial"/>
          <w:b/>
          <w:bCs/>
          <w:sz w:val="24"/>
          <w:szCs w:val="24"/>
          <w:u w:val="single"/>
        </w:rPr>
        <w:t>Legal Process: Zambian Cases, Legislation and Commentaries</w:t>
      </w:r>
      <w:r w:rsidRPr="00142E72">
        <w:rPr>
          <w:rFonts w:asciiTheme="majorHAnsi" w:hAnsiTheme="majorHAnsi" w:cs="Arial"/>
          <w:b/>
          <w:bCs/>
          <w:sz w:val="24"/>
          <w:szCs w:val="24"/>
        </w:rPr>
        <w:t xml:space="preserve">, </w:t>
      </w:r>
      <w:r w:rsidRPr="00142E72">
        <w:rPr>
          <w:rFonts w:asciiTheme="majorHAnsi" w:hAnsiTheme="majorHAnsi" w:cs="Arial"/>
          <w:sz w:val="24"/>
          <w:szCs w:val="24"/>
        </w:rPr>
        <w:t>UNZA Press, 2004, Lusaka.</w:t>
      </w:r>
    </w:p>
    <w:p w:rsidR="00566A58" w:rsidRPr="00142E72" w:rsidRDefault="00566A58" w:rsidP="00142E72">
      <w:pPr>
        <w:spacing w:after="0" w:line="360" w:lineRule="auto"/>
        <w:jc w:val="both"/>
        <w:rPr>
          <w:rFonts w:asciiTheme="majorHAnsi" w:hAnsiTheme="majorHAnsi" w:cs="Arial"/>
          <w:sz w:val="24"/>
          <w:szCs w:val="24"/>
        </w:rPr>
      </w:pPr>
    </w:p>
    <w:p w:rsidR="00566A58" w:rsidRPr="00142E72" w:rsidRDefault="00566A58" w:rsidP="00142E72">
      <w:pPr>
        <w:numPr>
          <w:ilvl w:val="0"/>
          <w:numId w:val="1"/>
        </w:numPr>
        <w:tabs>
          <w:tab w:val="clear" w:pos="1020"/>
          <w:tab w:val="num" w:pos="561"/>
        </w:tabs>
        <w:spacing w:after="0" w:line="360" w:lineRule="auto"/>
        <w:ind w:left="561" w:hanging="561"/>
        <w:jc w:val="both"/>
        <w:rPr>
          <w:rFonts w:asciiTheme="majorHAnsi" w:hAnsiTheme="majorHAnsi" w:cs="Arial"/>
          <w:sz w:val="24"/>
          <w:szCs w:val="24"/>
        </w:rPr>
      </w:pPr>
      <w:r w:rsidRPr="00142E72">
        <w:rPr>
          <w:rFonts w:asciiTheme="majorHAnsi" w:hAnsiTheme="majorHAnsi" w:cs="Arial"/>
          <w:sz w:val="24"/>
          <w:szCs w:val="24"/>
        </w:rPr>
        <w:t xml:space="preserve">Jacqueline Martin, </w:t>
      </w:r>
      <w:r w:rsidRPr="00142E72">
        <w:rPr>
          <w:rFonts w:asciiTheme="majorHAnsi" w:hAnsiTheme="majorHAnsi" w:cs="Arial"/>
          <w:b/>
          <w:bCs/>
          <w:sz w:val="24"/>
          <w:szCs w:val="24"/>
          <w:u w:val="single"/>
        </w:rPr>
        <w:t>English Legal System</w:t>
      </w:r>
      <w:r w:rsidR="00CC54A0" w:rsidRPr="00142E72">
        <w:rPr>
          <w:rFonts w:asciiTheme="majorHAnsi" w:hAnsiTheme="majorHAnsi" w:cs="Arial"/>
          <w:sz w:val="24"/>
          <w:szCs w:val="24"/>
        </w:rPr>
        <w:t>, 8</w:t>
      </w:r>
      <w:r w:rsidRPr="00142E72">
        <w:rPr>
          <w:rFonts w:asciiTheme="majorHAnsi" w:hAnsiTheme="majorHAnsi" w:cs="Arial"/>
          <w:sz w:val="24"/>
          <w:szCs w:val="24"/>
          <w:vertAlign w:val="superscript"/>
        </w:rPr>
        <w:t>th</w:t>
      </w:r>
      <w:r w:rsidR="00CC54A0" w:rsidRPr="00142E72">
        <w:rPr>
          <w:rFonts w:asciiTheme="majorHAnsi" w:hAnsiTheme="majorHAnsi" w:cs="Arial"/>
          <w:sz w:val="24"/>
          <w:szCs w:val="24"/>
        </w:rPr>
        <w:t xml:space="preserve"> Edition, 2016</w:t>
      </w:r>
      <w:r w:rsidRPr="00142E72">
        <w:rPr>
          <w:rFonts w:asciiTheme="majorHAnsi" w:hAnsiTheme="majorHAnsi" w:cs="Arial"/>
          <w:sz w:val="24"/>
          <w:szCs w:val="24"/>
        </w:rPr>
        <w:t xml:space="preserve">, Hodder Arnold, London. </w:t>
      </w:r>
    </w:p>
    <w:p w:rsidR="00566A58" w:rsidRPr="00142E72" w:rsidRDefault="00566A58" w:rsidP="00142E72">
      <w:pPr>
        <w:spacing w:after="0" w:line="360" w:lineRule="auto"/>
        <w:jc w:val="both"/>
        <w:rPr>
          <w:rFonts w:asciiTheme="majorHAnsi" w:hAnsiTheme="majorHAnsi" w:cs="Arial"/>
          <w:sz w:val="24"/>
          <w:szCs w:val="24"/>
        </w:rPr>
      </w:pPr>
    </w:p>
    <w:p w:rsidR="004D73FA" w:rsidRPr="00142E72" w:rsidRDefault="004D73FA" w:rsidP="00142E72">
      <w:pPr>
        <w:spacing w:line="360" w:lineRule="auto"/>
        <w:rPr>
          <w:rFonts w:asciiTheme="majorHAnsi" w:hAnsiTheme="majorHAnsi"/>
        </w:rPr>
      </w:pPr>
    </w:p>
    <w:p w:rsidR="004D73FA" w:rsidRPr="00142E72" w:rsidRDefault="004D73FA" w:rsidP="00142E72">
      <w:pPr>
        <w:spacing w:line="360" w:lineRule="auto"/>
        <w:rPr>
          <w:rFonts w:asciiTheme="majorHAnsi" w:hAnsiTheme="majorHAnsi"/>
        </w:rPr>
      </w:pPr>
    </w:p>
    <w:p w:rsidR="004D73FA" w:rsidRPr="00142E72" w:rsidRDefault="004D73FA" w:rsidP="00142E72">
      <w:pPr>
        <w:spacing w:after="0" w:line="360" w:lineRule="auto"/>
        <w:jc w:val="both"/>
        <w:rPr>
          <w:rFonts w:asciiTheme="majorHAnsi" w:hAnsiTheme="majorHAnsi" w:cs="Arial"/>
          <w:sz w:val="24"/>
          <w:szCs w:val="24"/>
        </w:rPr>
      </w:pPr>
    </w:p>
    <w:p w:rsidR="005D2271" w:rsidRPr="00142E72" w:rsidRDefault="00225DF9" w:rsidP="00142E72">
      <w:pPr>
        <w:spacing w:line="360" w:lineRule="auto"/>
        <w:rPr>
          <w:rFonts w:asciiTheme="majorHAnsi" w:hAnsiTheme="majorHAnsi"/>
        </w:rPr>
      </w:pPr>
    </w:p>
    <w:sectPr w:rsidR="005D2271" w:rsidRPr="00142E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25840"/>
    <w:multiLevelType w:val="multilevel"/>
    <w:tmpl w:val="8FEE16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38515EB"/>
    <w:multiLevelType w:val="multilevel"/>
    <w:tmpl w:val="2564ED4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42E63AB"/>
    <w:multiLevelType w:val="hybridMultilevel"/>
    <w:tmpl w:val="1A7C60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01B1C"/>
    <w:multiLevelType w:val="hybridMultilevel"/>
    <w:tmpl w:val="70C4A6A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60999"/>
    <w:multiLevelType w:val="multilevel"/>
    <w:tmpl w:val="D980B82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6E54C22"/>
    <w:multiLevelType w:val="hybridMultilevel"/>
    <w:tmpl w:val="76EE11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96B90"/>
    <w:multiLevelType w:val="hybridMultilevel"/>
    <w:tmpl w:val="CC0691F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315E0"/>
    <w:multiLevelType w:val="hybridMultilevel"/>
    <w:tmpl w:val="7A48A316"/>
    <w:lvl w:ilvl="0" w:tplc="EBF0E81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9D76A8"/>
    <w:multiLevelType w:val="multilevel"/>
    <w:tmpl w:val="D0304E1E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10F4A8E"/>
    <w:multiLevelType w:val="multilevel"/>
    <w:tmpl w:val="F0E2A9D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1147BBC"/>
    <w:multiLevelType w:val="hybridMultilevel"/>
    <w:tmpl w:val="D646DB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B81D98"/>
    <w:multiLevelType w:val="hybridMultilevel"/>
    <w:tmpl w:val="FDD21AC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307E3C"/>
    <w:multiLevelType w:val="hybridMultilevel"/>
    <w:tmpl w:val="BBC61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E16757"/>
    <w:multiLevelType w:val="multilevel"/>
    <w:tmpl w:val="A54E208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CB404BE"/>
    <w:multiLevelType w:val="hybridMultilevel"/>
    <w:tmpl w:val="42647D9A"/>
    <w:lvl w:ilvl="0" w:tplc="1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1A2E19"/>
    <w:multiLevelType w:val="hybridMultilevel"/>
    <w:tmpl w:val="B4908D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7C5039"/>
    <w:multiLevelType w:val="multilevel"/>
    <w:tmpl w:val="DDD61CF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3A2687A"/>
    <w:multiLevelType w:val="hybridMultilevel"/>
    <w:tmpl w:val="C6C6189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DD4488"/>
    <w:multiLevelType w:val="multilevel"/>
    <w:tmpl w:val="92AAFF4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87A34A2"/>
    <w:multiLevelType w:val="hybridMultilevel"/>
    <w:tmpl w:val="61FED2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4A0FB3"/>
    <w:multiLevelType w:val="multilevel"/>
    <w:tmpl w:val="0C16187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D9810DF"/>
    <w:multiLevelType w:val="multilevel"/>
    <w:tmpl w:val="E0D616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E055091"/>
    <w:multiLevelType w:val="hybridMultilevel"/>
    <w:tmpl w:val="10A28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6833C0"/>
    <w:multiLevelType w:val="hybridMultilevel"/>
    <w:tmpl w:val="A5E83C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507A64"/>
    <w:multiLevelType w:val="hybridMultilevel"/>
    <w:tmpl w:val="18A4A2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3C4BFF"/>
    <w:multiLevelType w:val="hybridMultilevel"/>
    <w:tmpl w:val="9BB4F5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E346DA"/>
    <w:multiLevelType w:val="multilevel"/>
    <w:tmpl w:val="C02AC4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C203DF6"/>
    <w:multiLevelType w:val="hybridMultilevel"/>
    <w:tmpl w:val="B798B2C6"/>
    <w:lvl w:ilvl="0" w:tplc="2DA20532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FBB00BB"/>
    <w:multiLevelType w:val="multilevel"/>
    <w:tmpl w:val="582ABF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7"/>
  </w:num>
  <w:num w:numId="2">
    <w:abstractNumId w:val="8"/>
  </w:num>
  <w:num w:numId="3">
    <w:abstractNumId w:val="28"/>
  </w:num>
  <w:num w:numId="4">
    <w:abstractNumId w:val="0"/>
  </w:num>
  <w:num w:numId="5">
    <w:abstractNumId w:val="21"/>
  </w:num>
  <w:num w:numId="6">
    <w:abstractNumId w:val="26"/>
  </w:num>
  <w:num w:numId="7">
    <w:abstractNumId w:val="13"/>
  </w:num>
  <w:num w:numId="8">
    <w:abstractNumId w:val="1"/>
  </w:num>
  <w:num w:numId="9">
    <w:abstractNumId w:val="20"/>
  </w:num>
  <w:num w:numId="10">
    <w:abstractNumId w:val="16"/>
  </w:num>
  <w:num w:numId="11">
    <w:abstractNumId w:val="18"/>
  </w:num>
  <w:num w:numId="12">
    <w:abstractNumId w:val="4"/>
  </w:num>
  <w:num w:numId="13">
    <w:abstractNumId w:val="12"/>
  </w:num>
  <w:num w:numId="14">
    <w:abstractNumId w:val="22"/>
  </w:num>
  <w:num w:numId="15">
    <w:abstractNumId w:val="9"/>
  </w:num>
  <w:num w:numId="16">
    <w:abstractNumId w:val="14"/>
  </w:num>
  <w:num w:numId="17">
    <w:abstractNumId w:val="15"/>
  </w:num>
  <w:num w:numId="18">
    <w:abstractNumId w:val="19"/>
  </w:num>
  <w:num w:numId="19">
    <w:abstractNumId w:val="25"/>
  </w:num>
  <w:num w:numId="20">
    <w:abstractNumId w:val="5"/>
  </w:num>
  <w:num w:numId="21">
    <w:abstractNumId w:val="23"/>
  </w:num>
  <w:num w:numId="22">
    <w:abstractNumId w:val="24"/>
  </w:num>
  <w:num w:numId="23">
    <w:abstractNumId w:val="10"/>
  </w:num>
  <w:num w:numId="24">
    <w:abstractNumId w:val="3"/>
  </w:num>
  <w:num w:numId="25">
    <w:abstractNumId w:val="17"/>
  </w:num>
  <w:num w:numId="26">
    <w:abstractNumId w:val="11"/>
  </w:num>
  <w:num w:numId="27">
    <w:abstractNumId w:val="2"/>
  </w:num>
  <w:num w:numId="28">
    <w:abstractNumId w:val="7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A58"/>
    <w:rsid w:val="0001332D"/>
    <w:rsid w:val="000403B8"/>
    <w:rsid w:val="00063512"/>
    <w:rsid w:val="000A54CB"/>
    <w:rsid w:val="00122604"/>
    <w:rsid w:val="001351C5"/>
    <w:rsid w:val="00142E72"/>
    <w:rsid w:val="00154D94"/>
    <w:rsid w:val="001905EC"/>
    <w:rsid w:val="001A7CA4"/>
    <w:rsid w:val="001F646F"/>
    <w:rsid w:val="0020183E"/>
    <w:rsid w:val="00225DF9"/>
    <w:rsid w:val="002432F5"/>
    <w:rsid w:val="002813B1"/>
    <w:rsid w:val="002D11D6"/>
    <w:rsid w:val="00305321"/>
    <w:rsid w:val="003805B4"/>
    <w:rsid w:val="00392F4B"/>
    <w:rsid w:val="0049693E"/>
    <w:rsid w:val="004B6AD7"/>
    <w:rsid w:val="004D73FA"/>
    <w:rsid w:val="0050660E"/>
    <w:rsid w:val="00520B2C"/>
    <w:rsid w:val="00566A58"/>
    <w:rsid w:val="00586204"/>
    <w:rsid w:val="005B3FE9"/>
    <w:rsid w:val="005D2621"/>
    <w:rsid w:val="00617894"/>
    <w:rsid w:val="006A38EB"/>
    <w:rsid w:val="006F7168"/>
    <w:rsid w:val="00712DF3"/>
    <w:rsid w:val="007321E4"/>
    <w:rsid w:val="007575AA"/>
    <w:rsid w:val="00792F94"/>
    <w:rsid w:val="007A48AE"/>
    <w:rsid w:val="007C22B3"/>
    <w:rsid w:val="007F1F42"/>
    <w:rsid w:val="00835E2E"/>
    <w:rsid w:val="00883765"/>
    <w:rsid w:val="008A49C2"/>
    <w:rsid w:val="008B0CE5"/>
    <w:rsid w:val="008B793B"/>
    <w:rsid w:val="008C6CF9"/>
    <w:rsid w:val="009862F5"/>
    <w:rsid w:val="009D7AE5"/>
    <w:rsid w:val="00A04FA3"/>
    <w:rsid w:val="00A070EC"/>
    <w:rsid w:val="00A12AB0"/>
    <w:rsid w:val="00A70659"/>
    <w:rsid w:val="00A94C44"/>
    <w:rsid w:val="00AD77AD"/>
    <w:rsid w:val="00B0131D"/>
    <w:rsid w:val="00B068FA"/>
    <w:rsid w:val="00B405E7"/>
    <w:rsid w:val="00B425E9"/>
    <w:rsid w:val="00BD4A08"/>
    <w:rsid w:val="00C156B1"/>
    <w:rsid w:val="00C30019"/>
    <w:rsid w:val="00C41D42"/>
    <w:rsid w:val="00CA14B7"/>
    <w:rsid w:val="00CC54A0"/>
    <w:rsid w:val="00D202A3"/>
    <w:rsid w:val="00D43528"/>
    <w:rsid w:val="00D709BE"/>
    <w:rsid w:val="00D80122"/>
    <w:rsid w:val="00DE3320"/>
    <w:rsid w:val="00DF4320"/>
    <w:rsid w:val="00E111C0"/>
    <w:rsid w:val="00EB4983"/>
    <w:rsid w:val="00EE6468"/>
    <w:rsid w:val="00EE6469"/>
    <w:rsid w:val="00F04E25"/>
    <w:rsid w:val="00F06744"/>
    <w:rsid w:val="00F41C32"/>
    <w:rsid w:val="00F80096"/>
    <w:rsid w:val="00FB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68FB04-054F-4084-AB27-5E71B328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0659"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566A58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66A58"/>
    <w:pPr>
      <w:keepNext/>
      <w:spacing w:after="0" w:line="240" w:lineRule="auto"/>
      <w:jc w:val="both"/>
      <w:outlineLvl w:val="1"/>
    </w:pPr>
    <w:rPr>
      <w:rFonts w:ascii="Arial" w:eastAsia="Times New Roman" w:hAnsi="Arial" w:cs="Arial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566A58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66A58"/>
    <w:rPr>
      <w:rFonts w:ascii="Arial" w:eastAsia="Times New Roman" w:hAnsi="Arial" w:cs="Arial"/>
      <w:b/>
      <w:bCs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rsid w:val="00566A58"/>
    <w:rPr>
      <w:rFonts w:ascii="Arial" w:eastAsia="Times New Roman" w:hAnsi="Arial" w:cs="Arial"/>
      <w:b/>
      <w:bCs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566A58"/>
    <w:rPr>
      <w:rFonts w:ascii="Arial" w:eastAsia="Times New Roman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566A58"/>
    <w:pPr>
      <w:ind w:left="720"/>
      <w:contextualSpacing/>
    </w:pPr>
    <w:rPr>
      <w:rFonts w:ascii="Calibri" w:eastAsia="Calibri" w:hAnsi="Calibri" w:cs="Times New Roman"/>
      <w:lang w:val="en-US"/>
    </w:rPr>
  </w:style>
  <w:style w:type="paragraph" w:styleId="NoSpacing">
    <w:name w:val="No Spacing"/>
    <w:uiPriority w:val="1"/>
    <w:qFormat/>
    <w:rsid w:val="0001332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nyawa nyirongo</dc:creator>
  <cp:lastModifiedBy>Lumbiwe</cp:lastModifiedBy>
  <cp:revision>4</cp:revision>
  <cp:lastPrinted>2015-09-04T06:35:00Z</cp:lastPrinted>
  <dcterms:created xsi:type="dcterms:W3CDTF">2019-09-03T14:39:00Z</dcterms:created>
  <dcterms:modified xsi:type="dcterms:W3CDTF">2019-09-25T16:51:00Z</dcterms:modified>
</cp:coreProperties>
</file>