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ICT 3030 TAKE AWAY TEST.</w:t>
      </w:r>
    </w:p>
    <w:p>
      <w:pPr>
        <w:pStyle w:val="style0"/>
        <w:rPr/>
      </w:pPr>
      <w:r>
        <w:rPr>
          <w:lang w:val="en-US"/>
        </w:rPr>
        <w:t xml:space="preserve">          Due Date Tuesday,  19th September 2023, 11 hours</w:t>
      </w:r>
    </w:p>
    <w:p>
      <w:pPr>
        <w:pStyle w:val="style0"/>
        <w:rPr/>
      </w:pPr>
      <w:r>
        <w:rPr>
          <w:lang w:val="en-US"/>
        </w:rPr>
        <w:t xml:space="preserve">              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bCs/>
          <w:u w:val="single"/>
          <w:lang w:val="en-US"/>
        </w:rPr>
        <w:t>QUESTION</w:t>
      </w: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How can the government of Zambia use education to achieve digital inclusion?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26</Words>
  <Characters>133</Characters>
  <Application>WPS Office</Application>
  <Paragraphs>7</Paragraphs>
  <CharactersWithSpaces>191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2023-09-13T11:05:59Z</dcterms:created>
  <dc:creator>Infinix X669D</dc:creator>
  <lastModifiedBy>Infinix X669D</lastModifiedBy>
  <dcterms:modified xsi:type="dcterms:W3CDTF">2023-09-13T16:02:01Z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d12e3f2b45d241b68592f3dc72359b51</vt:lpwstr>
  </property>
</Properties>
</file>