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8D" w:rsidRPr="00270AEB" w:rsidRDefault="00270AEB" w:rsidP="00E807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based violence can be explained in different ways it can be defined as the violence directed against a person because of that person’s gender or violence that affects parsons of a particular gender disproportionately.</w:t>
      </w:r>
      <w:r w:rsidR="007A3540">
        <w:rPr>
          <w:rFonts w:ascii="Times New Roman" w:hAnsi="Times New Roman" w:cs="Times New Roman"/>
          <w:sz w:val="24"/>
          <w:szCs w:val="24"/>
        </w:rPr>
        <w:t>gender based violence</w:t>
      </w:r>
      <w:r w:rsidR="00B669BF">
        <w:rPr>
          <w:rFonts w:ascii="Times New Roman" w:hAnsi="Times New Roman" w:cs="Times New Roman"/>
          <w:sz w:val="24"/>
          <w:szCs w:val="24"/>
        </w:rPr>
        <w:t xml:space="preserve"> can also be explained as</w:t>
      </w:r>
      <w:r w:rsidR="007A3540">
        <w:rPr>
          <w:rFonts w:ascii="Times New Roman" w:hAnsi="Times New Roman" w:cs="Times New Roman"/>
          <w:sz w:val="24"/>
          <w:szCs w:val="24"/>
        </w:rPr>
        <w:t xml:space="preserve"> a pervasive societal problem that</w:t>
      </w:r>
      <w:r w:rsidR="00B669BF">
        <w:rPr>
          <w:rFonts w:ascii="Times New Roman" w:hAnsi="Times New Roman" w:cs="Times New Roman"/>
          <w:sz w:val="24"/>
          <w:szCs w:val="24"/>
        </w:rPr>
        <w:t xml:space="preserve"> manifests in various forms and affects individuals from all walks of life, irrespective of their gender identity, age, ethnicity or social </w:t>
      </w:r>
      <w:r w:rsidR="00F4522D">
        <w:rPr>
          <w:rFonts w:ascii="Times New Roman" w:hAnsi="Times New Roman" w:cs="Times New Roman"/>
          <w:sz w:val="24"/>
          <w:szCs w:val="24"/>
        </w:rPr>
        <w:t>status. Gender</w:t>
      </w:r>
      <w:r w:rsidR="00B669BF">
        <w:rPr>
          <w:rFonts w:ascii="Times New Roman" w:hAnsi="Times New Roman" w:cs="Times New Roman"/>
          <w:sz w:val="24"/>
          <w:szCs w:val="24"/>
        </w:rPr>
        <w:t xml:space="preserve"> based violence can occur in different ways or forms it can either be </w:t>
      </w:r>
      <w:r w:rsidR="00F4522D">
        <w:rPr>
          <w:rFonts w:ascii="Times New Roman" w:hAnsi="Times New Roman" w:cs="Times New Roman"/>
          <w:sz w:val="24"/>
          <w:szCs w:val="24"/>
        </w:rPr>
        <w:t>physical, psychological (</w:t>
      </w:r>
      <w:r w:rsidR="00E807C8">
        <w:rPr>
          <w:rFonts w:ascii="Times New Roman" w:hAnsi="Times New Roman" w:cs="Times New Roman"/>
          <w:sz w:val="24"/>
          <w:szCs w:val="24"/>
        </w:rPr>
        <w:t>emotional)</w:t>
      </w:r>
      <w:r w:rsidR="00F4522D">
        <w:rPr>
          <w:rFonts w:ascii="Times New Roman" w:hAnsi="Times New Roman" w:cs="Times New Roman"/>
          <w:sz w:val="24"/>
          <w:szCs w:val="24"/>
        </w:rPr>
        <w:t>, sexual</w:t>
      </w:r>
      <w:r w:rsidR="00053466">
        <w:rPr>
          <w:rFonts w:ascii="Times New Roman" w:hAnsi="Times New Roman" w:cs="Times New Roman"/>
          <w:sz w:val="24"/>
          <w:szCs w:val="24"/>
        </w:rPr>
        <w:t>, economic etc. In Zambia like many countries GBV affects mostly women and young girls,</w:t>
      </w:r>
      <w:bookmarkStart w:id="0" w:name="_GoBack"/>
      <w:bookmarkEnd w:id="0"/>
    </w:p>
    <w:sectPr w:rsidR="00504E8D" w:rsidRPr="00270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EB"/>
    <w:rsid w:val="00053466"/>
    <w:rsid w:val="00270AEB"/>
    <w:rsid w:val="00504E8D"/>
    <w:rsid w:val="007A3540"/>
    <w:rsid w:val="00B669BF"/>
    <w:rsid w:val="00E807C8"/>
    <w:rsid w:val="00F4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5BC94-13DF-4C71-879F-BF1382D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Inonge</dc:creator>
  <cp:keywords/>
  <dc:description/>
  <cp:lastModifiedBy>Inonge</cp:lastModifiedBy>
  <cp:revision>1</cp:revision>
  <dcterms:created xsi:type="dcterms:W3CDTF">2023-05-17T18:48:00Z</dcterms:created>
  <dcterms:modified xsi:type="dcterms:W3CDTF">2023-05-17T20:03:00Z</dcterms:modified>
</cp:coreProperties>
</file>