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E4DBC" w14:textId="534FEC9A" w:rsidR="00937F0B" w:rsidRPr="006742C6" w:rsidRDefault="00DE0152" w:rsidP="00DE0152">
      <w:pPr>
        <w:jc w:val="center"/>
        <w:rPr>
          <w:rFonts w:cstheme="minorHAnsi"/>
          <w:b/>
          <w:sz w:val="24"/>
          <w:szCs w:val="24"/>
        </w:rPr>
      </w:pPr>
      <w:r w:rsidRPr="006742C6">
        <w:rPr>
          <w:rFonts w:cstheme="minorHAnsi"/>
          <w:b/>
          <w:sz w:val="24"/>
          <w:szCs w:val="24"/>
        </w:rPr>
        <w:t xml:space="preserve">Questions </w:t>
      </w:r>
      <w:r w:rsidR="000822EA" w:rsidRPr="006742C6">
        <w:rPr>
          <w:rFonts w:cstheme="minorHAnsi"/>
          <w:b/>
          <w:sz w:val="24"/>
          <w:szCs w:val="24"/>
        </w:rPr>
        <w:t>on Offences Against Property</w:t>
      </w:r>
    </w:p>
    <w:p w14:paraId="0D790788" w14:textId="77777777" w:rsidR="00306229" w:rsidRPr="006742C6" w:rsidRDefault="00306229" w:rsidP="00306229">
      <w:pPr>
        <w:rPr>
          <w:rFonts w:cstheme="minorHAnsi"/>
          <w:b/>
          <w:sz w:val="24"/>
          <w:szCs w:val="24"/>
        </w:rPr>
      </w:pPr>
      <w:r w:rsidRPr="006742C6">
        <w:rPr>
          <w:rFonts w:cstheme="minorHAnsi"/>
          <w:b/>
          <w:sz w:val="24"/>
          <w:szCs w:val="24"/>
        </w:rPr>
        <w:t>Refer to the following Authority</w:t>
      </w:r>
    </w:p>
    <w:p w14:paraId="7722A4E6"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Penal Code cap 87</w:t>
      </w:r>
    </w:p>
    <w:p w14:paraId="071D0A1D"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Mwachilama</w:t>
      </w:r>
      <w:proofErr w:type="spellEnd"/>
      <w:r w:rsidRPr="005A17F8">
        <w:rPr>
          <w:rFonts w:cstheme="minorHAnsi"/>
          <w:bCs/>
          <w:sz w:val="24"/>
          <w:szCs w:val="24"/>
        </w:rPr>
        <w:t xml:space="preserve"> v. The People (1972) ZR 287 </w:t>
      </w:r>
      <w:proofErr w:type="spellStart"/>
      <w:r w:rsidRPr="005A17F8">
        <w:rPr>
          <w:rFonts w:cstheme="minorHAnsi"/>
          <w:bCs/>
          <w:sz w:val="24"/>
          <w:szCs w:val="24"/>
        </w:rPr>
        <w:t>Crt</w:t>
      </w:r>
      <w:proofErr w:type="spellEnd"/>
      <w:r w:rsidRPr="005A17F8">
        <w:rPr>
          <w:rFonts w:cstheme="minorHAnsi"/>
          <w:bCs/>
          <w:sz w:val="24"/>
          <w:szCs w:val="24"/>
        </w:rPr>
        <w:t xml:space="preserve"> of Appeal</w:t>
      </w:r>
    </w:p>
    <w:p w14:paraId="0019A613"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Muzyamba</w:t>
      </w:r>
      <w:proofErr w:type="spellEnd"/>
      <w:r w:rsidRPr="005A17F8">
        <w:rPr>
          <w:rFonts w:cstheme="minorHAnsi"/>
          <w:bCs/>
          <w:sz w:val="24"/>
          <w:szCs w:val="24"/>
        </w:rPr>
        <w:t xml:space="preserve"> v. The People (1975) ZR 83 SC of Zambia</w:t>
      </w:r>
    </w:p>
    <w:p w14:paraId="7304C878"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 xml:space="preserve">Winford </w:t>
      </w:r>
      <w:proofErr w:type="spellStart"/>
      <w:r w:rsidRPr="005A17F8">
        <w:rPr>
          <w:rFonts w:cstheme="minorHAnsi"/>
          <w:bCs/>
          <w:sz w:val="24"/>
          <w:szCs w:val="24"/>
        </w:rPr>
        <w:t>Kaleo</w:t>
      </w:r>
      <w:proofErr w:type="spellEnd"/>
      <w:r w:rsidRPr="005A17F8">
        <w:rPr>
          <w:rFonts w:cstheme="minorHAnsi"/>
          <w:bCs/>
          <w:sz w:val="24"/>
          <w:szCs w:val="24"/>
        </w:rPr>
        <w:t xml:space="preserve"> V the People (1978) Z.R. 250 (S.C.)</w:t>
      </w:r>
    </w:p>
    <w:p w14:paraId="6253A452" w14:textId="5E6481AB" w:rsidR="006742C6" w:rsidRPr="005A17F8" w:rsidRDefault="006742C6"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Tambwe</w:t>
      </w:r>
      <w:proofErr w:type="spellEnd"/>
      <w:r w:rsidRPr="005A17F8">
        <w:rPr>
          <w:rFonts w:cstheme="minorHAnsi"/>
          <w:bCs/>
          <w:sz w:val="24"/>
          <w:szCs w:val="24"/>
        </w:rPr>
        <w:t xml:space="preserve"> &amp; another v The People (1987) Z.R. 15 (S.C.)</w:t>
      </w:r>
    </w:p>
    <w:p w14:paraId="198B8BD3" w14:textId="09ECF3DA" w:rsidR="00306229" w:rsidRPr="005A17F8" w:rsidRDefault="00DF48DB"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 xml:space="preserve">Jordan </w:t>
      </w:r>
      <w:proofErr w:type="spellStart"/>
      <w:r w:rsidRPr="005A17F8">
        <w:rPr>
          <w:rFonts w:cstheme="minorHAnsi"/>
          <w:bCs/>
          <w:sz w:val="24"/>
          <w:szCs w:val="24"/>
        </w:rPr>
        <w:t>Nkoloma</w:t>
      </w:r>
      <w:proofErr w:type="spellEnd"/>
      <w:r w:rsidRPr="005A17F8">
        <w:rPr>
          <w:rFonts w:cstheme="minorHAnsi"/>
          <w:bCs/>
          <w:sz w:val="24"/>
          <w:szCs w:val="24"/>
        </w:rPr>
        <w:t xml:space="preserve"> V </w:t>
      </w:r>
      <w:r w:rsidR="006742C6" w:rsidRPr="005A17F8">
        <w:rPr>
          <w:rFonts w:cstheme="minorHAnsi"/>
          <w:bCs/>
          <w:sz w:val="24"/>
          <w:szCs w:val="24"/>
        </w:rPr>
        <w:t>the</w:t>
      </w:r>
      <w:r w:rsidRPr="005A17F8">
        <w:rPr>
          <w:rFonts w:cstheme="minorHAnsi"/>
          <w:bCs/>
          <w:sz w:val="24"/>
          <w:szCs w:val="24"/>
        </w:rPr>
        <w:t xml:space="preserve"> People</w:t>
      </w:r>
      <w:r w:rsidR="00306229" w:rsidRPr="005A17F8">
        <w:rPr>
          <w:rFonts w:cstheme="minorHAnsi"/>
          <w:bCs/>
          <w:sz w:val="24"/>
          <w:szCs w:val="24"/>
        </w:rPr>
        <w:t xml:space="preserve"> (1978) Z.R</w:t>
      </w:r>
    </w:p>
    <w:p w14:paraId="197FD1E1"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Haonga</w:t>
      </w:r>
      <w:proofErr w:type="spellEnd"/>
      <w:r w:rsidRPr="005A17F8">
        <w:rPr>
          <w:rFonts w:cstheme="minorHAnsi"/>
          <w:bCs/>
          <w:sz w:val="24"/>
          <w:szCs w:val="24"/>
        </w:rPr>
        <w:t xml:space="preserve"> &amp; Others v. The People (1976) ZR 200</w:t>
      </w:r>
    </w:p>
    <w:p w14:paraId="33F43FB1"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Chongo</w:t>
      </w:r>
      <w:proofErr w:type="spellEnd"/>
      <w:r w:rsidRPr="005A17F8">
        <w:rPr>
          <w:rFonts w:cstheme="minorHAnsi"/>
          <w:bCs/>
          <w:sz w:val="24"/>
          <w:szCs w:val="24"/>
        </w:rPr>
        <w:t xml:space="preserve"> and Another v People [1999] ZMSC 16</w:t>
      </w:r>
    </w:p>
    <w:p w14:paraId="3C3C3B46"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 xml:space="preserve">George </w:t>
      </w:r>
      <w:proofErr w:type="spellStart"/>
      <w:r w:rsidRPr="005A17F8">
        <w:rPr>
          <w:rFonts w:cstheme="minorHAnsi"/>
          <w:bCs/>
          <w:sz w:val="24"/>
          <w:szCs w:val="24"/>
        </w:rPr>
        <w:t>Nswana</w:t>
      </w:r>
      <w:proofErr w:type="spellEnd"/>
      <w:r w:rsidRPr="005A17F8">
        <w:rPr>
          <w:rFonts w:cstheme="minorHAnsi"/>
          <w:bCs/>
          <w:sz w:val="24"/>
          <w:szCs w:val="24"/>
        </w:rPr>
        <w:t xml:space="preserve"> v the people (1989) ZR 174 (SC) </w:t>
      </w:r>
    </w:p>
    <w:p w14:paraId="6DBABB54"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Chizema</w:t>
      </w:r>
      <w:proofErr w:type="spellEnd"/>
      <w:r w:rsidRPr="005A17F8">
        <w:rPr>
          <w:rFonts w:cstheme="minorHAnsi"/>
          <w:bCs/>
          <w:sz w:val="24"/>
          <w:szCs w:val="24"/>
        </w:rPr>
        <w:t xml:space="preserve"> v. The people (1972) ZR 7 HC receiving stolen property</w:t>
      </w:r>
    </w:p>
    <w:p w14:paraId="442DC603"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Attorney- General’s Reference (No. 1 of 1974) [1994] QB 744 CA</w:t>
      </w:r>
    </w:p>
    <w:p w14:paraId="2B124558" w14:textId="77777777" w:rsidR="00306229" w:rsidRPr="005A17F8" w:rsidRDefault="00306229"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 xml:space="preserve">Elias </w:t>
      </w:r>
      <w:proofErr w:type="spellStart"/>
      <w:r w:rsidRPr="005A17F8">
        <w:rPr>
          <w:rFonts w:cstheme="minorHAnsi"/>
          <w:bCs/>
          <w:sz w:val="24"/>
          <w:szCs w:val="24"/>
        </w:rPr>
        <w:t>Kunda</w:t>
      </w:r>
      <w:proofErr w:type="spellEnd"/>
      <w:r w:rsidRPr="005A17F8">
        <w:rPr>
          <w:rFonts w:cstheme="minorHAnsi"/>
          <w:bCs/>
          <w:sz w:val="24"/>
          <w:szCs w:val="24"/>
        </w:rPr>
        <w:t xml:space="preserve"> V </w:t>
      </w:r>
      <w:r w:rsidR="00DF48DB" w:rsidRPr="005A17F8">
        <w:rPr>
          <w:rFonts w:cstheme="minorHAnsi"/>
          <w:bCs/>
          <w:sz w:val="24"/>
          <w:szCs w:val="24"/>
        </w:rPr>
        <w:t>the</w:t>
      </w:r>
      <w:r w:rsidRPr="005A17F8">
        <w:rPr>
          <w:rFonts w:cstheme="minorHAnsi"/>
          <w:bCs/>
          <w:sz w:val="24"/>
          <w:szCs w:val="24"/>
        </w:rPr>
        <w:t xml:space="preserve"> People (1980) Z.R. 100 (S.C.)</w:t>
      </w:r>
    </w:p>
    <w:p w14:paraId="76FB1C27" w14:textId="77777777" w:rsidR="00DF48DB" w:rsidRPr="005A17F8" w:rsidRDefault="00DF48DB"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Chabala</w:t>
      </w:r>
      <w:proofErr w:type="spellEnd"/>
      <w:r w:rsidRPr="005A17F8">
        <w:rPr>
          <w:rFonts w:cstheme="minorHAnsi"/>
          <w:bCs/>
          <w:sz w:val="24"/>
          <w:szCs w:val="24"/>
        </w:rPr>
        <w:t xml:space="preserve"> v the people (1976) Z.R 14 (S.C)</w:t>
      </w:r>
    </w:p>
    <w:p w14:paraId="1A74068C" w14:textId="77777777" w:rsidR="00F33B4F" w:rsidRPr="005A17F8" w:rsidRDefault="00F33B4F"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Muwowo</w:t>
      </w:r>
      <w:proofErr w:type="spellEnd"/>
      <w:r w:rsidRPr="005A17F8">
        <w:rPr>
          <w:rFonts w:cstheme="minorHAnsi"/>
          <w:bCs/>
          <w:sz w:val="24"/>
          <w:szCs w:val="24"/>
        </w:rPr>
        <w:t xml:space="preserve"> v the People (1969) ZR 67 HC</w:t>
      </w:r>
    </w:p>
    <w:p w14:paraId="702BDE6E" w14:textId="77777777" w:rsidR="00F33B4F" w:rsidRPr="005A17F8" w:rsidRDefault="00F33B4F" w:rsidP="005A17F8">
      <w:pPr>
        <w:pStyle w:val="ListParagraph"/>
        <w:numPr>
          <w:ilvl w:val="0"/>
          <w:numId w:val="3"/>
        </w:numPr>
        <w:spacing w:before="240" w:after="0" w:line="240" w:lineRule="auto"/>
        <w:rPr>
          <w:rFonts w:cstheme="minorHAnsi"/>
          <w:bCs/>
          <w:sz w:val="24"/>
          <w:szCs w:val="24"/>
        </w:rPr>
      </w:pPr>
      <w:r w:rsidRPr="005A17F8">
        <w:rPr>
          <w:rFonts w:cstheme="minorHAnsi"/>
          <w:bCs/>
          <w:sz w:val="24"/>
          <w:szCs w:val="24"/>
        </w:rPr>
        <w:t>John Mumba v the People (1971) ZR 125 HC</w:t>
      </w:r>
    </w:p>
    <w:p w14:paraId="5E011D4B" w14:textId="09F9A607" w:rsidR="00F33B4F" w:rsidRPr="005A17F8" w:rsidRDefault="00F33B4F" w:rsidP="005A17F8">
      <w:pPr>
        <w:pStyle w:val="ListParagraph"/>
        <w:numPr>
          <w:ilvl w:val="0"/>
          <w:numId w:val="3"/>
        </w:numPr>
        <w:spacing w:before="240" w:after="0" w:line="240" w:lineRule="auto"/>
        <w:rPr>
          <w:rFonts w:cstheme="minorHAnsi"/>
          <w:bCs/>
          <w:sz w:val="24"/>
          <w:szCs w:val="24"/>
        </w:rPr>
      </w:pPr>
      <w:proofErr w:type="spellStart"/>
      <w:r w:rsidRPr="005A17F8">
        <w:rPr>
          <w:rFonts w:cstheme="minorHAnsi"/>
          <w:bCs/>
          <w:sz w:val="24"/>
          <w:szCs w:val="24"/>
        </w:rPr>
        <w:t>Fatyela</w:t>
      </w:r>
      <w:proofErr w:type="spellEnd"/>
      <w:r w:rsidRPr="005A17F8">
        <w:rPr>
          <w:rFonts w:cstheme="minorHAnsi"/>
          <w:bCs/>
          <w:sz w:val="24"/>
          <w:szCs w:val="24"/>
        </w:rPr>
        <w:t xml:space="preserve"> v the People (1966) ZR 135 HC</w:t>
      </w:r>
    </w:p>
    <w:p w14:paraId="4963082D" w14:textId="77777777" w:rsidR="006742C6" w:rsidRPr="006742C6" w:rsidRDefault="006742C6" w:rsidP="006742C6">
      <w:pPr>
        <w:pStyle w:val="ListParagraph"/>
        <w:spacing w:before="240" w:after="0" w:line="240" w:lineRule="auto"/>
        <w:rPr>
          <w:rFonts w:cstheme="minorHAnsi"/>
          <w:b/>
          <w:sz w:val="24"/>
          <w:szCs w:val="24"/>
        </w:rPr>
      </w:pPr>
    </w:p>
    <w:p w14:paraId="23E2F37D" w14:textId="77777777" w:rsidR="00DE0152" w:rsidRPr="006742C6" w:rsidRDefault="00DE0152" w:rsidP="00DF48DB">
      <w:pPr>
        <w:pStyle w:val="ListParagraph"/>
        <w:numPr>
          <w:ilvl w:val="0"/>
          <w:numId w:val="1"/>
        </w:numPr>
        <w:spacing w:before="240"/>
        <w:jc w:val="both"/>
        <w:rPr>
          <w:rFonts w:cstheme="minorHAnsi"/>
          <w:sz w:val="24"/>
          <w:szCs w:val="24"/>
        </w:rPr>
      </w:pPr>
      <w:r w:rsidRPr="006742C6">
        <w:rPr>
          <w:rFonts w:cstheme="minorHAnsi"/>
          <w:sz w:val="24"/>
          <w:szCs w:val="24"/>
        </w:rPr>
        <w:t>What is the offence of theft? What needs to be proven for a person to be convicted of theft?</w:t>
      </w:r>
    </w:p>
    <w:p w14:paraId="54A3DA9A" w14:textId="77777777" w:rsidR="00DE0152" w:rsidRPr="006742C6" w:rsidRDefault="00DE0152" w:rsidP="00DE0152">
      <w:pPr>
        <w:pStyle w:val="ListParagraph"/>
        <w:numPr>
          <w:ilvl w:val="0"/>
          <w:numId w:val="1"/>
        </w:numPr>
        <w:jc w:val="both"/>
        <w:rPr>
          <w:rFonts w:cstheme="minorHAnsi"/>
          <w:sz w:val="24"/>
          <w:szCs w:val="24"/>
        </w:rPr>
      </w:pPr>
      <w:r w:rsidRPr="006742C6">
        <w:rPr>
          <w:rFonts w:cstheme="minorHAnsi"/>
          <w:sz w:val="24"/>
          <w:szCs w:val="24"/>
        </w:rPr>
        <w:t xml:space="preserve">A </w:t>
      </w:r>
      <w:proofErr w:type="spellStart"/>
      <w:r w:rsidRPr="006742C6">
        <w:rPr>
          <w:rFonts w:cstheme="minorHAnsi"/>
          <w:i/>
          <w:sz w:val="24"/>
          <w:szCs w:val="24"/>
        </w:rPr>
        <w:t>bonafide</w:t>
      </w:r>
      <w:proofErr w:type="spellEnd"/>
      <w:r w:rsidRPr="006742C6">
        <w:rPr>
          <w:rFonts w:cstheme="minorHAnsi"/>
          <w:sz w:val="24"/>
          <w:szCs w:val="24"/>
        </w:rPr>
        <w:t xml:space="preserve"> right of claim is a valid defence to the offence of theft. What does the defence entail?</w:t>
      </w:r>
    </w:p>
    <w:p w14:paraId="2D0617C5" w14:textId="77777777" w:rsidR="00DE0152" w:rsidRPr="006742C6" w:rsidRDefault="00DE0152" w:rsidP="00DE0152">
      <w:pPr>
        <w:pStyle w:val="ListParagraph"/>
        <w:numPr>
          <w:ilvl w:val="0"/>
          <w:numId w:val="1"/>
        </w:numPr>
        <w:jc w:val="both"/>
        <w:rPr>
          <w:rFonts w:cstheme="minorHAnsi"/>
          <w:sz w:val="24"/>
          <w:szCs w:val="24"/>
        </w:rPr>
      </w:pPr>
      <w:r w:rsidRPr="006742C6">
        <w:rPr>
          <w:rFonts w:cstheme="minorHAnsi"/>
          <w:sz w:val="24"/>
          <w:szCs w:val="24"/>
        </w:rPr>
        <w:t>What are the elements of the offence of robbery?  Distinguish it from the offence of theft.</w:t>
      </w:r>
    </w:p>
    <w:p w14:paraId="5DCAA187" w14:textId="77777777" w:rsidR="00DE0152" w:rsidRPr="006742C6" w:rsidRDefault="00DE0152" w:rsidP="00DE0152">
      <w:pPr>
        <w:pStyle w:val="ListParagraph"/>
        <w:numPr>
          <w:ilvl w:val="0"/>
          <w:numId w:val="1"/>
        </w:numPr>
        <w:jc w:val="both"/>
        <w:rPr>
          <w:rFonts w:cstheme="minorHAnsi"/>
          <w:sz w:val="24"/>
          <w:szCs w:val="24"/>
        </w:rPr>
      </w:pPr>
      <w:r w:rsidRPr="006742C6">
        <w:rPr>
          <w:rFonts w:cstheme="minorHAnsi"/>
          <w:sz w:val="24"/>
          <w:szCs w:val="24"/>
        </w:rPr>
        <w:t>Discuss what has to be proven for someone to be convicted of the offence of aggravated robbery.</w:t>
      </w:r>
    </w:p>
    <w:p w14:paraId="41A3A464" w14:textId="77777777" w:rsidR="00011FE4" w:rsidRPr="006742C6" w:rsidRDefault="00DE0152" w:rsidP="00011FE4">
      <w:pPr>
        <w:pStyle w:val="ListParagraph"/>
        <w:numPr>
          <w:ilvl w:val="0"/>
          <w:numId w:val="1"/>
        </w:numPr>
        <w:jc w:val="both"/>
        <w:rPr>
          <w:rFonts w:cstheme="minorHAnsi"/>
          <w:sz w:val="24"/>
          <w:szCs w:val="24"/>
        </w:rPr>
      </w:pPr>
      <w:r w:rsidRPr="006742C6">
        <w:rPr>
          <w:rFonts w:cstheme="minorHAnsi"/>
          <w:sz w:val="24"/>
          <w:szCs w:val="24"/>
        </w:rPr>
        <w:t xml:space="preserve">Can an accused person be convicted of the offence of </w:t>
      </w:r>
      <w:r w:rsidR="00F33B4F" w:rsidRPr="006742C6">
        <w:rPr>
          <w:rFonts w:cstheme="minorHAnsi"/>
          <w:sz w:val="24"/>
          <w:szCs w:val="24"/>
        </w:rPr>
        <w:t xml:space="preserve">aggravated </w:t>
      </w:r>
      <w:r w:rsidRPr="006742C6">
        <w:rPr>
          <w:rFonts w:cstheme="minorHAnsi"/>
          <w:sz w:val="24"/>
          <w:szCs w:val="24"/>
        </w:rPr>
        <w:t>robbery if he was carrying a toy gun to the crime scene?</w:t>
      </w:r>
    </w:p>
    <w:p w14:paraId="3DE65CD5" w14:textId="77777777" w:rsidR="00DE0152" w:rsidRPr="006742C6" w:rsidRDefault="00DE0152" w:rsidP="00DE0152">
      <w:pPr>
        <w:pStyle w:val="ListParagraph"/>
        <w:numPr>
          <w:ilvl w:val="0"/>
          <w:numId w:val="1"/>
        </w:numPr>
        <w:jc w:val="both"/>
        <w:rPr>
          <w:rFonts w:cstheme="minorHAnsi"/>
          <w:sz w:val="24"/>
          <w:szCs w:val="24"/>
        </w:rPr>
      </w:pPr>
      <w:r w:rsidRPr="006742C6">
        <w:rPr>
          <w:rFonts w:cstheme="minorHAnsi"/>
          <w:sz w:val="24"/>
          <w:szCs w:val="24"/>
        </w:rPr>
        <w:t>If two men (Peter and Jon) agree to go and rob a bank, they further agree not to carry any guns but unknown to Jon Peter carries a gun. Peter shoots and badly injures the security guard at the bank. Can both men be charged with aggravated robbery</w:t>
      </w:r>
      <w:r w:rsidR="00696C9E" w:rsidRPr="006742C6">
        <w:rPr>
          <w:rFonts w:cstheme="minorHAnsi"/>
          <w:sz w:val="24"/>
          <w:szCs w:val="24"/>
        </w:rPr>
        <w:t xml:space="preserve"> and sentenced to death</w:t>
      </w:r>
      <w:r w:rsidRPr="006742C6">
        <w:rPr>
          <w:rFonts w:cstheme="minorHAnsi"/>
          <w:sz w:val="24"/>
          <w:szCs w:val="24"/>
        </w:rPr>
        <w:t xml:space="preserve">? </w:t>
      </w:r>
    </w:p>
    <w:p w14:paraId="49841C50" w14:textId="77777777" w:rsidR="00DE0152" w:rsidRPr="006742C6" w:rsidRDefault="00DE0152" w:rsidP="00DE0152">
      <w:pPr>
        <w:pStyle w:val="ListParagraph"/>
        <w:numPr>
          <w:ilvl w:val="0"/>
          <w:numId w:val="1"/>
        </w:numPr>
        <w:jc w:val="both"/>
        <w:rPr>
          <w:rFonts w:cstheme="minorHAnsi"/>
          <w:sz w:val="24"/>
          <w:szCs w:val="24"/>
        </w:rPr>
      </w:pPr>
      <w:r w:rsidRPr="006742C6">
        <w:rPr>
          <w:rFonts w:cstheme="minorHAnsi"/>
          <w:sz w:val="24"/>
          <w:szCs w:val="24"/>
        </w:rPr>
        <w:t>What is the difference between the offence of housebreaking and that of burglary?</w:t>
      </w:r>
    </w:p>
    <w:p w14:paraId="6C3F0718" w14:textId="34FE2EB3" w:rsidR="00696C9E" w:rsidRPr="006742C6" w:rsidRDefault="00696C9E" w:rsidP="00DE0152">
      <w:pPr>
        <w:pStyle w:val="ListParagraph"/>
        <w:numPr>
          <w:ilvl w:val="0"/>
          <w:numId w:val="1"/>
        </w:numPr>
        <w:jc w:val="both"/>
        <w:rPr>
          <w:rFonts w:cstheme="minorHAnsi"/>
          <w:sz w:val="24"/>
          <w:szCs w:val="24"/>
        </w:rPr>
      </w:pPr>
      <w:r w:rsidRPr="006742C6">
        <w:rPr>
          <w:rFonts w:cstheme="minorHAnsi"/>
          <w:sz w:val="24"/>
          <w:szCs w:val="24"/>
        </w:rPr>
        <w:t>What does the offence of receiving stolen goods</w:t>
      </w:r>
      <w:r w:rsidR="006742C6" w:rsidRPr="006742C6">
        <w:rPr>
          <w:rFonts w:cstheme="minorHAnsi"/>
          <w:sz w:val="24"/>
          <w:szCs w:val="24"/>
        </w:rPr>
        <w:t xml:space="preserve"> </w:t>
      </w:r>
      <w:bookmarkStart w:id="0" w:name="_Hlk35847523"/>
      <w:r w:rsidR="006742C6" w:rsidRPr="006742C6">
        <w:rPr>
          <w:rFonts w:cstheme="minorHAnsi"/>
          <w:sz w:val="24"/>
          <w:szCs w:val="24"/>
        </w:rPr>
        <w:t>or property unlawfully obtained</w:t>
      </w:r>
      <w:r w:rsidRPr="006742C6">
        <w:rPr>
          <w:rFonts w:cstheme="minorHAnsi"/>
          <w:sz w:val="24"/>
          <w:szCs w:val="24"/>
        </w:rPr>
        <w:t xml:space="preserve"> </w:t>
      </w:r>
      <w:bookmarkEnd w:id="0"/>
      <w:r w:rsidRPr="006742C6">
        <w:rPr>
          <w:rFonts w:cstheme="minorHAnsi"/>
          <w:sz w:val="24"/>
          <w:szCs w:val="24"/>
        </w:rPr>
        <w:t>entail?</w:t>
      </w:r>
    </w:p>
    <w:p w14:paraId="49002259" w14:textId="29059CEA" w:rsidR="00696C9E" w:rsidRPr="006742C6" w:rsidRDefault="00696C9E" w:rsidP="00DE0152">
      <w:pPr>
        <w:pStyle w:val="ListParagraph"/>
        <w:numPr>
          <w:ilvl w:val="0"/>
          <w:numId w:val="1"/>
        </w:numPr>
        <w:jc w:val="both"/>
        <w:rPr>
          <w:rFonts w:cstheme="minorHAnsi"/>
          <w:sz w:val="24"/>
          <w:szCs w:val="24"/>
        </w:rPr>
      </w:pPr>
      <w:r w:rsidRPr="006742C6">
        <w:rPr>
          <w:rFonts w:cstheme="minorHAnsi"/>
          <w:sz w:val="24"/>
          <w:szCs w:val="24"/>
        </w:rPr>
        <w:t>What is the offence of retaining stolen goods</w:t>
      </w:r>
      <w:r w:rsidR="006742C6" w:rsidRPr="006742C6">
        <w:rPr>
          <w:rFonts w:cstheme="minorHAnsi"/>
        </w:rPr>
        <w:t xml:space="preserve"> </w:t>
      </w:r>
      <w:r w:rsidR="006742C6" w:rsidRPr="006742C6">
        <w:rPr>
          <w:rFonts w:cstheme="minorHAnsi"/>
          <w:sz w:val="24"/>
          <w:szCs w:val="24"/>
        </w:rPr>
        <w:t>or property unlawfully obtained</w:t>
      </w:r>
      <w:r w:rsidRPr="006742C6">
        <w:rPr>
          <w:rFonts w:cstheme="minorHAnsi"/>
          <w:sz w:val="24"/>
          <w:szCs w:val="24"/>
        </w:rPr>
        <w:t>?</w:t>
      </w:r>
    </w:p>
    <w:p w14:paraId="25328946" w14:textId="4474086F" w:rsidR="00696C9E" w:rsidRDefault="00696C9E" w:rsidP="00696C9E">
      <w:pPr>
        <w:pStyle w:val="ListParagraph"/>
        <w:numPr>
          <w:ilvl w:val="0"/>
          <w:numId w:val="1"/>
        </w:numPr>
        <w:jc w:val="both"/>
        <w:rPr>
          <w:rFonts w:cstheme="minorHAnsi"/>
          <w:sz w:val="24"/>
          <w:szCs w:val="24"/>
        </w:rPr>
      </w:pPr>
      <w:r w:rsidRPr="006742C6">
        <w:rPr>
          <w:rFonts w:cstheme="minorHAnsi"/>
          <w:sz w:val="24"/>
          <w:szCs w:val="24"/>
        </w:rPr>
        <w:t>Differentiate using examples the offences of being found in possession of stolen goods and receiving stolen goods.</w:t>
      </w:r>
    </w:p>
    <w:p w14:paraId="798DDD92" w14:textId="77777777" w:rsidR="005A17F8" w:rsidRDefault="005A17F8" w:rsidP="00234CC1">
      <w:pPr>
        <w:ind w:left="360"/>
        <w:jc w:val="both"/>
        <w:rPr>
          <w:rFonts w:cstheme="minorHAnsi"/>
          <w:b/>
          <w:bCs/>
          <w:sz w:val="24"/>
          <w:szCs w:val="24"/>
        </w:rPr>
      </w:pPr>
    </w:p>
    <w:p w14:paraId="033EA808" w14:textId="77777777" w:rsidR="005A17F8" w:rsidRDefault="005A17F8" w:rsidP="00234CC1">
      <w:pPr>
        <w:ind w:left="360"/>
        <w:jc w:val="both"/>
        <w:rPr>
          <w:rFonts w:cstheme="minorHAnsi"/>
          <w:b/>
          <w:bCs/>
          <w:sz w:val="24"/>
          <w:szCs w:val="24"/>
        </w:rPr>
      </w:pPr>
    </w:p>
    <w:p w14:paraId="32745FBE" w14:textId="0CC52C3C" w:rsidR="00234CC1" w:rsidRDefault="00234CC1" w:rsidP="00234CC1">
      <w:pPr>
        <w:ind w:left="360"/>
        <w:jc w:val="both"/>
        <w:rPr>
          <w:rFonts w:cstheme="minorHAnsi"/>
          <w:b/>
          <w:bCs/>
          <w:sz w:val="24"/>
          <w:szCs w:val="24"/>
        </w:rPr>
      </w:pPr>
      <w:r w:rsidRPr="00234CC1">
        <w:rPr>
          <w:rFonts w:cstheme="minorHAnsi"/>
          <w:b/>
          <w:bCs/>
          <w:sz w:val="24"/>
          <w:szCs w:val="24"/>
        </w:rPr>
        <w:lastRenderedPageBreak/>
        <w:t xml:space="preserve">Application </w:t>
      </w:r>
      <w:r>
        <w:rPr>
          <w:rFonts w:cstheme="minorHAnsi"/>
          <w:b/>
          <w:bCs/>
          <w:sz w:val="24"/>
          <w:szCs w:val="24"/>
        </w:rPr>
        <w:t>Q</w:t>
      </w:r>
      <w:r w:rsidRPr="00234CC1">
        <w:rPr>
          <w:rFonts w:cstheme="minorHAnsi"/>
          <w:b/>
          <w:bCs/>
          <w:sz w:val="24"/>
          <w:szCs w:val="24"/>
        </w:rPr>
        <w:t>uestion</w:t>
      </w:r>
    </w:p>
    <w:p w14:paraId="197E729A" w14:textId="32E1CAF9" w:rsidR="005A17F8" w:rsidRDefault="005A17F8" w:rsidP="00234CC1">
      <w:pPr>
        <w:ind w:left="360"/>
        <w:jc w:val="both"/>
        <w:rPr>
          <w:rFonts w:cstheme="minorHAnsi"/>
          <w:sz w:val="24"/>
          <w:szCs w:val="24"/>
        </w:rPr>
      </w:pPr>
      <w:r w:rsidRPr="005A17F8">
        <w:rPr>
          <w:rFonts w:cstheme="minorHAnsi"/>
          <w:sz w:val="24"/>
          <w:szCs w:val="24"/>
        </w:rPr>
        <w:t>On the 15</w:t>
      </w:r>
      <w:r w:rsidRPr="005A17F8">
        <w:rPr>
          <w:rFonts w:cstheme="minorHAnsi"/>
          <w:sz w:val="24"/>
          <w:szCs w:val="24"/>
          <w:vertAlign w:val="superscript"/>
        </w:rPr>
        <w:t>th</w:t>
      </w:r>
      <w:r w:rsidRPr="005A17F8">
        <w:rPr>
          <w:rFonts w:cstheme="minorHAnsi"/>
          <w:sz w:val="24"/>
          <w:szCs w:val="24"/>
        </w:rPr>
        <w:t xml:space="preserve"> of March 2020, Jane came across 18-year-old Mary carrying an expensive iPhone phone worth about K12, 000. She asked Mary to hand over the phone to her or else she was going to beat her up. Mary obliged.</w:t>
      </w:r>
      <w:r>
        <w:rPr>
          <w:rFonts w:cstheme="minorHAnsi"/>
          <w:sz w:val="24"/>
          <w:szCs w:val="24"/>
        </w:rPr>
        <w:t xml:space="preserve"> At home, </w:t>
      </w:r>
      <w:r w:rsidR="00981404">
        <w:rPr>
          <w:rFonts w:cstheme="minorHAnsi"/>
          <w:sz w:val="24"/>
          <w:szCs w:val="24"/>
        </w:rPr>
        <w:t>Jane</w:t>
      </w:r>
      <w:r>
        <w:rPr>
          <w:rFonts w:cstheme="minorHAnsi"/>
          <w:sz w:val="24"/>
          <w:szCs w:val="24"/>
        </w:rPr>
        <w:t xml:space="preserve"> met up with her buddies Alex and Ste</w:t>
      </w:r>
      <w:r w:rsidR="00981404">
        <w:rPr>
          <w:rFonts w:cstheme="minorHAnsi"/>
          <w:sz w:val="24"/>
          <w:szCs w:val="24"/>
        </w:rPr>
        <w:t>ve</w:t>
      </w:r>
      <w:r>
        <w:rPr>
          <w:rFonts w:cstheme="minorHAnsi"/>
          <w:sz w:val="24"/>
          <w:szCs w:val="24"/>
        </w:rPr>
        <w:t xml:space="preserve">. Together they planned to go and steal from Mrs Kayo’s home at </w:t>
      </w:r>
      <w:r w:rsidR="00981404">
        <w:rPr>
          <w:rFonts w:cstheme="minorHAnsi"/>
          <w:sz w:val="24"/>
          <w:szCs w:val="24"/>
        </w:rPr>
        <w:t xml:space="preserve">around </w:t>
      </w:r>
      <w:r>
        <w:rPr>
          <w:rFonts w:cstheme="minorHAnsi"/>
          <w:sz w:val="24"/>
          <w:szCs w:val="24"/>
        </w:rPr>
        <w:t xml:space="preserve">02:00 in the early hours of the morning. Jane carried a gun just in case Mrs Kayo decided to “act funny”. Jane did not inform her friends that she had carried a gun with her. However, along the way, Alex noticed the gun and stated to </w:t>
      </w:r>
      <w:r w:rsidR="009B6CCB">
        <w:rPr>
          <w:rFonts w:cstheme="minorHAnsi"/>
          <w:sz w:val="24"/>
          <w:szCs w:val="24"/>
        </w:rPr>
        <w:t>Jane “</w:t>
      </w:r>
      <w:r w:rsidR="009B6CCB" w:rsidRPr="009B6CCB">
        <w:rPr>
          <w:rFonts w:cstheme="minorHAnsi"/>
          <w:i/>
          <w:iCs/>
          <w:sz w:val="24"/>
          <w:szCs w:val="24"/>
        </w:rPr>
        <w:t>good</w:t>
      </w:r>
      <w:r w:rsidRPr="005A17F8">
        <w:rPr>
          <w:rFonts w:cstheme="minorHAnsi"/>
          <w:i/>
          <w:iCs/>
          <w:sz w:val="24"/>
          <w:szCs w:val="24"/>
        </w:rPr>
        <w:t xml:space="preserve"> thinking mate</w:t>
      </w:r>
      <w:r>
        <w:rPr>
          <w:rFonts w:cstheme="minorHAnsi"/>
          <w:sz w:val="24"/>
          <w:szCs w:val="24"/>
        </w:rPr>
        <w:t>”.</w:t>
      </w:r>
    </w:p>
    <w:p w14:paraId="7611A10D" w14:textId="547DC792" w:rsidR="005A17F8" w:rsidRDefault="005A17F8" w:rsidP="00234CC1">
      <w:pPr>
        <w:ind w:left="360"/>
        <w:jc w:val="both"/>
        <w:rPr>
          <w:rFonts w:cstheme="minorHAnsi"/>
          <w:sz w:val="24"/>
          <w:szCs w:val="24"/>
        </w:rPr>
      </w:pPr>
      <w:r>
        <w:rPr>
          <w:rFonts w:cstheme="minorHAnsi"/>
          <w:sz w:val="24"/>
          <w:szCs w:val="24"/>
        </w:rPr>
        <w:t>When the gang go</w:t>
      </w:r>
      <w:r w:rsidR="00981404">
        <w:rPr>
          <w:rFonts w:cstheme="minorHAnsi"/>
          <w:sz w:val="24"/>
          <w:szCs w:val="24"/>
        </w:rPr>
        <w:t>t</w:t>
      </w:r>
      <w:r>
        <w:rPr>
          <w:rFonts w:cstheme="minorHAnsi"/>
          <w:sz w:val="24"/>
          <w:szCs w:val="24"/>
        </w:rPr>
        <w:t xml:space="preserve"> to Mrs Kayo’s home, they were surprised to discover that she had actually hired a guard.</w:t>
      </w:r>
      <w:r w:rsidR="009B6CCB">
        <w:rPr>
          <w:rFonts w:cstheme="minorHAnsi"/>
          <w:sz w:val="24"/>
          <w:szCs w:val="24"/>
        </w:rPr>
        <w:t xml:space="preserve"> The guard tried to prevent the gang from entering but Jane shot at him and he fe</w:t>
      </w:r>
      <w:r w:rsidR="00981404">
        <w:rPr>
          <w:rFonts w:cstheme="minorHAnsi"/>
          <w:sz w:val="24"/>
          <w:szCs w:val="24"/>
        </w:rPr>
        <w:t>l</w:t>
      </w:r>
      <w:r w:rsidR="009B6CCB">
        <w:rPr>
          <w:rFonts w:cstheme="minorHAnsi"/>
          <w:sz w:val="24"/>
          <w:szCs w:val="24"/>
        </w:rPr>
        <w:t>l to the ground. The gang</w:t>
      </w:r>
      <w:r w:rsidR="00981404">
        <w:rPr>
          <w:rFonts w:cstheme="minorHAnsi"/>
          <w:sz w:val="24"/>
          <w:szCs w:val="24"/>
        </w:rPr>
        <w:t xml:space="preserve"> entered Mrs Kayo’s home and</w:t>
      </w:r>
      <w:r w:rsidR="009B6CCB">
        <w:rPr>
          <w:rFonts w:cstheme="minorHAnsi"/>
          <w:sz w:val="24"/>
          <w:szCs w:val="24"/>
        </w:rPr>
        <w:t xml:space="preserve"> got away with valuables of over a million kwacha. The guard was terribly injured but he survived.</w:t>
      </w:r>
    </w:p>
    <w:p w14:paraId="03768EA7" w14:textId="26BFD2B1" w:rsidR="009B6CCB" w:rsidRDefault="009B6CCB" w:rsidP="00234CC1">
      <w:pPr>
        <w:ind w:left="360"/>
        <w:jc w:val="both"/>
        <w:rPr>
          <w:rFonts w:cstheme="minorHAnsi"/>
          <w:sz w:val="24"/>
          <w:szCs w:val="24"/>
        </w:rPr>
      </w:pPr>
      <w:r>
        <w:rPr>
          <w:rFonts w:cstheme="minorHAnsi"/>
          <w:sz w:val="24"/>
          <w:szCs w:val="24"/>
        </w:rPr>
        <w:t>The gang then took the items they had obtained from Mrs Kayo to Big Joe. Big Joe operated a garage for car repair in town but he was also known to sell items at the back of his garage. At around 04:00 hours, the gang dropped the items off at Big Joes’ to which he exclaimed “today was a big catch</w:t>
      </w:r>
      <w:r w:rsidR="00981404">
        <w:rPr>
          <w:rFonts w:cstheme="minorHAnsi"/>
          <w:sz w:val="24"/>
          <w:szCs w:val="24"/>
        </w:rPr>
        <w:t xml:space="preserve"> huh</w:t>
      </w:r>
      <w:r>
        <w:rPr>
          <w:rFonts w:cstheme="minorHAnsi"/>
          <w:sz w:val="24"/>
          <w:szCs w:val="24"/>
        </w:rPr>
        <w:t>”.</w:t>
      </w:r>
    </w:p>
    <w:p w14:paraId="5D17369E" w14:textId="034F5538" w:rsidR="009B6CCB" w:rsidRDefault="009B6CCB" w:rsidP="00234CC1">
      <w:pPr>
        <w:ind w:left="360"/>
        <w:jc w:val="both"/>
        <w:rPr>
          <w:rFonts w:cstheme="minorHAnsi"/>
          <w:sz w:val="24"/>
          <w:szCs w:val="24"/>
        </w:rPr>
      </w:pPr>
      <w:r>
        <w:rPr>
          <w:rFonts w:cstheme="minorHAnsi"/>
          <w:sz w:val="24"/>
          <w:szCs w:val="24"/>
        </w:rPr>
        <w:t>The next morning, Martha went to get a phone from town. She asked for a Samsung</w:t>
      </w:r>
      <w:r w:rsidR="00C73F51">
        <w:rPr>
          <w:rFonts w:cstheme="minorHAnsi"/>
          <w:sz w:val="24"/>
          <w:szCs w:val="24"/>
        </w:rPr>
        <w:t xml:space="preserve"> phone</w:t>
      </w:r>
      <w:r>
        <w:rPr>
          <w:rFonts w:cstheme="minorHAnsi"/>
          <w:sz w:val="24"/>
          <w:szCs w:val="24"/>
        </w:rPr>
        <w:t xml:space="preserve"> in one of the Indian stores along Cairo road. </w:t>
      </w:r>
      <w:r w:rsidR="00C73F51">
        <w:rPr>
          <w:rFonts w:cstheme="minorHAnsi"/>
          <w:sz w:val="24"/>
          <w:szCs w:val="24"/>
        </w:rPr>
        <w:t>The shopkeeper directed her to big joe’s place as the phones were cheaper there. Martha bought the phone from Big Joe’s garage. On her way home, she heard on the radio that Big Joe was being investigated for selling items reasonably believed to have been unlawfully obtained. She kept the phone.</w:t>
      </w:r>
    </w:p>
    <w:p w14:paraId="1584F85F" w14:textId="1E497BC5" w:rsidR="00C73F51" w:rsidRDefault="00E87BEA" w:rsidP="00234CC1">
      <w:pPr>
        <w:ind w:left="360"/>
        <w:jc w:val="both"/>
        <w:rPr>
          <w:rFonts w:cstheme="minorHAnsi"/>
          <w:sz w:val="24"/>
          <w:szCs w:val="24"/>
        </w:rPr>
      </w:pPr>
      <w:r>
        <w:rPr>
          <w:rFonts w:cstheme="minorHAnsi"/>
          <w:sz w:val="24"/>
          <w:szCs w:val="24"/>
        </w:rPr>
        <w:t>James, a 23-year-old student at UNILUS had bought a phone from Big Joe some three years back. At that point, the legality of Joe’s business</w:t>
      </w:r>
      <w:r w:rsidR="00CB37DD">
        <w:rPr>
          <w:rFonts w:cstheme="minorHAnsi"/>
          <w:sz w:val="24"/>
          <w:szCs w:val="24"/>
        </w:rPr>
        <w:t xml:space="preserve"> was not in question</w:t>
      </w:r>
      <w:r>
        <w:rPr>
          <w:rFonts w:cstheme="minorHAnsi"/>
          <w:sz w:val="24"/>
          <w:szCs w:val="24"/>
        </w:rPr>
        <w:t xml:space="preserve">. James is </w:t>
      </w:r>
      <w:r w:rsidR="000822EA">
        <w:rPr>
          <w:rFonts w:cstheme="minorHAnsi"/>
          <w:sz w:val="24"/>
          <w:szCs w:val="24"/>
        </w:rPr>
        <w:t xml:space="preserve">now </w:t>
      </w:r>
      <w:r>
        <w:rPr>
          <w:rFonts w:cstheme="minorHAnsi"/>
          <w:sz w:val="24"/>
          <w:szCs w:val="24"/>
        </w:rPr>
        <w:t>picked up by the police on allegation that the phone he actually bought three years ago was stolen.</w:t>
      </w:r>
    </w:p>
    <w:p w14:paraId="78E5300F" w14:textId="45C710D8" w:rsidR="000822EA" w:rsidRDefault="00E87BEA" w:rsidP="000822EA">
      <w:pPr>
        <w:ind w:left="360"/>
        <w:jc w:val="both"/>
        <w:rPr>
          <w:rFonts w:cstheme="minorHAnsi"/>
          <w:sz w:val="24"/>
          <w:szCs w:val="24"/>
        </w:rPr>
      </w:pPr>
      <w:r>
        <w:rPr>
          <w:rFonts w:cstheme="minorHAnsi"/>
          <w:sz w:val="24"/>
          <w:szCs w:val="24"/>
        </w:rPr>
        <w:t xml:space="preserve">You are the chief prosecutor, </w:t>
      </w:r>
      <w:r w:rsidR="00642F2C">
        <w:rPr>
          <w:rFonts w:cstheme="minorHAnsi"/>
          <w:sz w:val="24"/>
          <w:szCs w:val="24"/>
        </w:rPr>
        <w:t xml:space="preserve">dealing with newly appointed prosecutors, and they have </w:t>
      </w:r>
      <w:r>
        <w:rPr>
          <w:rFonts w:cstheme="minorHAnsi"/>
          <w:sz w:val="24"/>
          <w:szCs w:val="24"/>
        </w:rPr>
        <w:t xml:space="preserve">presented </w:t>
      </w:r>
      <w:r w:rsidR="00642F2C">
        <w:rPr>
          <w:rFonts w:cstheme="minorHAnsi"/>
          <w:sz w:val="24"/>
          <w:szCs w:val="24"/>
        </w:rPr>
        <w:t xml:space="preserve">you </w:t>
      </w:r>
      <w:r>
        <w:rPr>
          <w:rFonts w:cstheme="minorHAnsi"/>
          <w:sz w:val="24"/>
          <w:szCs w:val="24"/>
        </w:rPr>
        <w:t xml:space="preserve">with the above facts, please </w:t>
      </w:r>
      <w:r w:rsidR="000822EA">
        <w:rPr>
          <w:rFonts w:cstheme="minorHAnsi"/>
          <w:sz w:val="24"/>
          <w:szCs w:val="24"/>
        </w:rPr>
        <w:t xml:space="preserve">give </w:t>
      </w:r>
      <w:r w:rsidR="00642F2C" w:rsidRPr="000822EA">
        <w:rPr>
          <w:rFonts w:cstheme="minorHAnsi"/>
          <w:b/>
          <w:bCs/>
          <w:sz w:val="24"/>
          <w:szCs w:val="24"/>
        </w:rPr>
        <w:t>COMPREHENSIVE</w:t>
      </w:r>
      <w:r w:rsidR="000822EA" w:rsidRPr="000822EA">
        <w:rPr>
          <w:rFonts w:cstheme="minorHAnsi"/>
          <w:b/>
          <w:bCs/>
          <w:sz w:val="24"/>
          <w:szCs w:val="24"/>
        </w:rPr>
        <w:t xml:space="preserve"> </w:t>
      </w:r>
      <w:r>
        <w:rPr>
          <w:rFonts w:cstheme="minorHAnsi"/>
          <w:sz w:val="24"/>
          <w:szCs w:val="24"/>
        </w:rPr>
        <w:t>advise</w:t>
      </w:r>
      <w:r w:rsidR="000822EA">
        <w:rPr>
          <w:rFonts w:cstheme="minorHAnsi"/>
          <w:sz w:val="24"/>
          <w:szCs w:val="24"/>
        </w:rPr>
        <w:t>, showing the possible outcome of each case.</w:t>
      </w:r>
    </w:p>
    <w:p w14:paraId="685BC944" w14:textId="54FC7C6D" w:rsidR="00981404" w:rsidRPr="000822EA" w:rsidRDefault="00981404" w:rsidP="000822EA">
      <w:pPr>
        <w:pStyle w:val="ListParagraph"/>
        <w:numPr>
          <w:ilvl w:val="0"/>
          <w:numId w:val="6"/>
        </w:numPr>
        <w:jc w:val="both"/>
        <w:rPr>
          <w:rFonts w:cstheme="minorHAnsi"/>
          <w:b/>
          <w:bCs/>
          <w:sz w:val="24"/>
          <w:szCs w:val="24"/>
        </w:rPr>
      </w:pPr>
      <w:r w:rsidRPr="000822EA">
        <w:rPr>
          <w:rFonts w:cstheme="minorHAnsi"/>
          <w:b/>
          <w:bCs/>
          <w:sz w:val="24"/>
          <w:szCs w:val="24"/>
        </w:rPr>
        <w:t>NOTE: in answering a question such as the above, you need to demonstrate all the elements of a particular offence and show whether the accused person satisfies all the elements (that is the only way you can get full marks)</w:t>
      </w:r>
      <w:r w:rsidR="000822EA" w:rsidRPr="000822EA">
        <w:rPr>
          <w:rFonts w:cstheme="minorHAnsi"/>
          <w:b/>
          <w:bCs/>
          <w:sz w:val="24"/>
          <w:szCs w:val="24"/>
        </w:rPr>
        <w:t xml:space="preserve">. It would </w:t>
      </w:r>
      <w:r w:rsidR="000822EA">
        <w:rPr>
          <w:rFonts w:cstheme="minorHAnsi"/>
          <w:b/>
          <w:bCs/>
          <w:sz w:val="24"/>
          <w:szCs w:val="24"/>
        </w:rPr>
        <w:t xml:space="preserve">also </w:t>
      </w:r>
      <w:r w:rsidR="000822EA" w:rsidRPr="000822EA">
        <w:rPr>
          <w:rFonts w:cstheme="minorHAnsi"/>
          <w:b/>
          <w:bCs/>
          <w:sz w:val="24"/>
          <w:szCs w:val="24"/>
        </w:rPr>
        <w:t>be prudent to further discuss the possible punishment.</w:t>
      </w:r>
    </w:p>
    <w:p w14:paraId="40373250" w14:textId="77777777" w:rsidR="005A17F8" w:rsidRPr="005A17F8" w:rsidRDefault="005A17F8" w:rsidP="00234CC1">
      <w:pPr>
        <w:ind w:left="360"/>
        <w:jc w:val="both"/>
        <w:rPr>
          <w:rFonts w:cstheme="minorHAnsi"/>
          <w:sz w:val="24"/>
          <w:szCs w:val="24"/>
        </w:rPr>
      </w:pPr>
    </w:p>
    <w:sectPr w:rsidR="005A17F8" w:rsidRPr="005A1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6175"/>
    <w:multiLevelType w:val="hybridMultilevel"/>
    <w:tmpl w:val="436629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33DA6CFF"/>
    <w:multiLevelType w:val="hybridMultilevel"/>
    <w:tmpl w:val="80A00B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3E4764B4"/>
    <w:multiLevelType w:val="hybridMultilevel"/>
    <w:tmpl w:val="35B613A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3542028"/>
    <w:multiLevelType w:val="hybridMultilevel"/>
    <w:tmpl w:val="AE047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6A3C4A0A"/>
    <w:multiLevelType w:val="hybridMultilevel"/>
    <w:tmpl w:val="64242F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7EE85901"/>
    <w:multiLevelType w:val="hybridMultilevel"/>
    <w:tmpl w:val="ACCE0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52"/>
    <w:rsid w:val="00011FE4"/>
    <w:rsid w:val="000822EA"/>
    <w:rsid w:val="00234CC1"/>
    <w:rsid w:val="0029088C"/>
    <w:rsid w:val="00306229"/>
    <w:rsid w:val="00321FB7"/>
    <w:rsid w:val="00335A19"/>
    <w:rsid w:val="003C6737"/>
    <w:rsid w:val="00530904"/>
    <w:rsid w:val="005A17F8"/>
    <w:rsid w:val="00642F2C"/>
    <w:rsid w:val="006742C6"/>
    <w:rsid w:val="00696C9E"/>
    <w:rsid w:val="008264E7"/>
    <w:rsid w:val="008E74EC"/>
    <w:rsid w:val="00937F0B"/>
    <w:rsid w:val="00981404"/>
    <w:rsid w:val="009B6CCB"/>
    <w:rsid w:val="00B568FD"/>
    <w:rsid w:val="00C73F51"/>
    <w:rsid w:val="00CB37DD"/>
    <w:rsid w:val="00DE0152"/>
    <w:rsid w:val="00DF48DB"/>
    <w:rsid w:val="00E87BEA"/>
    <w:rsid w:val="00F33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B832"/>
  <w15:docId w15:val="{F189FEA0-569A-491B-AAE4-CF0CABBB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152"/>
    <w:pPr>
      <w:ind w:left="720"/>
      <w:contextualSpacing/>
    </w:pPr>
  </w:style>
  <w:style w:type="paragraph" w:styleId="BalloonText">
    <w:name w:val="Balloon Text"/>
    <w:basedOn w:val="Normal"/>
    <w:link w:val="BalloonTextChar"/>
    <w:uiPriority w:val="99"/>
    <w:semiHidden/>
    <w:unhideWhenUsed/>
    <w:rsid w:val="00011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Lumbwe</cp:lastModifiedBy>
  <cp:revision>11</cp:revision>
  <cp:lastPrinted>2018-03-13T06:26:00Z</cp:lastPrinted>
  <dcterms:created xsi:type="dcterms:W3CDTF">2020-01-31T12:45:00Z</dcterms:created>
  <dcterms:modified xsi:type="dcterms:W3CDTF">2020-03-23T08:04:00Z</dcterms:modified>
</cp:coreProperties>
</file>