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48FC8" w14:textId="77777777" w:rsidR="00057A66" w:rsidRDefault="00057A66" w:rsidP="00057A66">
      <w:pPr>
        <w:numPr>
          <w:ilvl w:val="1"/>
          <w:numId w:val="1"/>
        </w:numPr>
        <w:jc w:val="both"/>
        <w:rPr>
          <w:rFonts w:ascii="Arial" w:hAnsi="Arial" w:cs="Arial"/>
          <w:b/>
          <w:sz w:val="22"/>
          <w:szCs w:val="22"/>
        </w:rPr>
      </w:pPr>
      <w:r>
        <w:rPr>
          <w:rFonts w:ascii="Arial" w:hAnsi="Arial" w:cs="Arial"/>
          <w:b/>
          <w:sz w:val="22"/>
          <w:szCs w:val="22"/>
        </w:rPr>
        <w:t xml:space="preserve">Paulo </w:t>
      </w:r>
      <w:proofErr w:type="spellStart"/>
      <w:r>
        <w:rPr>
          <w:rFonts w:ascii="Arial" w:hAnsi="Arial" w:cs="Arial"/>
          <w:b/>
          <w:sz w:val="22"/>
          <w:szCs w:val="22"/>
        </w:rPr>
        <w:t>Reglus</w:t>
      </w:r>
      <w:proofErr w:type="spellEnd"/>
      <w:r>
        <w:rPr>
          <w:rFonts w:ascii="Arial" w:hAnsi="Arial" w:cs="Arial"/>
          <w:b/>
          <w:sz w:val="22"/>
          <w:szCs w:val="22"/>
        </w:rPr>
        <w:t xml:space="preserve"> Neves Fr</w:t>
      </w:r>
      <w:r w:rsidRPr="000F4D8C">
        <w:rPr>
          <w:rFonts w:ascii="Arial" w:hAnsi="Arial" w:cs="Arial"/>
          <w:b/>
          <w:sz w:val="22"/>
          <w:szCs w:val="22"/>
        </w:rPr>
        <w:t>e</w:t>
      </w:r>
      <w:r>
        <w:rPr>
          <w:rFonts w:ascii="Arial" w:hAnsi="Arial" w:cs="Arial"/>
          <w:b/>
          <w:sz w:val="22"/>
          <w:szCs w:val="22"/>
        </w:rPr>
        <w:t>i</w:t>
      </w:r>
      <w:r w:rsidRPr="000F4D8C">
        <w:rPr>
          <w:rFonts w:ascii="Arial" w:hAnsi="Arial" w:cs="Arial"/>
          <w:b/>
          <w:sz w:val="22"/>
          <w:szCs w:val="22"/>
        </w:rPr>
        <w:t xml:space="preserve">re a Biographical Sketch </w:t>
      </w:r>
    </w:p>
    <w:p w14:paraId="2C6CA2A8" w14:textId="77777777" w:rsidR="00057A66" w:rsidRPr="000F4D8C" w:rsidRDefault="00057A66" w:rsidP="00057A66">
      <w:pPr>
        <w:ind w:left="360"/>
        <w:jc w:val="both"/>
        <w:rPr>
          <w:rFonts w:ascii="Arial" w:hAnsi="Arial" w:cs="Arial"/>
          <w:sz w:val="22"/>
          <w:szCs w:val="22"/>
        </w:rPr>
      </w:pPr>
    </w:p>
    <w:p w14:paraId="5EA8C6F2" w14:textId="77777777" w:rsidR="00057A66" w:rsidRPr="000F4D8C" w:rsidRDefault="00057A66" w:rsidP="00057A66">
      <w:pPr>
        <w:pBdr>
          <w:top w:val="thinThickSmallGap" w:sz="24" w:space="1" w:color="auto"/>
          <w:left w:val="thinThickSmallGap" w:sz="24" w:space="4" w:color="auto"/>
          <w:bottom w:val="thickThinSmallGap" w:sz="24" w:space="1" w:color="auto"/>
          <w:right w:val="thickThinSmallGap" w:sz="24" w:space="4" w:color="auto"/>
        </w:pBdr>
        <w:ind w:left="360"/>
        <w:jc w:val="both"/>
        <w:rPr>
          <w:rFonts w:ascii="Arial" w:hAnsi="Arial" w:cs="Arial"/>
          <w:b/>
          <w:sz w:val="22"/>
          <w:szCs w:val="22"/>
        </w:rPr>
      </w:pPr>
      <w:r w:rsidRPr="000F4D8C">
        <w:rPr>
          <w:rFonts w:ascii="Arial" w:hAnsi="Arial" w:cs="Arial"/>
          <w:sz w:val="22"/>
          <w:szCs w:val="22"/>
        </w:rPr>
        <w:t>Paulo Freire (1921-1997)</w:t>
      </w:r>
      <w:r w:rsidRPr="000F4D8C">
        <w:rPr>
          <w:rFonts w:ascii="Arial" w:hAnsi="Arial" w:cs="Arial"/>
          <w:b/>
          <w:sz w:val="22"/>
          <w:szCs w:val="22"/>
        </w:rPr>
        <w:t xml:space="preserve"> </w:t>
      </w:r>
      <w:r w:rsidRPr="000F4D8C">
        <w:rPr>
          <w:rFonts w:ascii="Arial" w:hAnsi="Arial" w:cs="Arial"/>
          <w:sz w:val="22"/>
          <w:szCs w:val="22"/>
        </w:rPr>
        <w:t>is considered to be one of the greatest thinkers of education of the 20</w:t>
      </w:r>
      <w:r w:rsidRPr="000F4D8C">
        <w:rPr>
          <w:rFonts w:ascii="Arial" w:hAnsi="Arial" w:cs="Arial"/>
          <w:sz w:val="22"/>
          <w:szCs w:val="22"/>
          <w:vertAlign w:val="superscript"/>
        </w:rPr>
        <w:t>th</w:t>
      </w:r>
      <w:r w:rsidRPr="000F4D8C">
        <w:rPr>
          <w:rFonts w:ascii="Arial" w:hAnsi="Arial" w:cs="Arial"/>
          <w:sz w:val="22"/>
          <w:szCs w:val="22"/>
        </w:rPr>
        <w:t xml:space="preserve"> Century. He put his thoughts in a number of books articles, video and tape recordings for over 30 years. Freire was born in Recife, Brazil an impoverished area of Brazil. </w:t>
      </w:r>
      <w:r>
        <w:rPr>
          <w:rFonts w:ascii="Arial" w:hAnsi="Arial" w:cs="Arial"/>
          <w:sz w:val="22"/>
          <w:szCs w:val="22"/>
        </w:rPr>
        <w:t xml:space="preserve">Freire was influenced by three paradigms: Marxism, Christian </w:t>
      </w:r>
      <w:proofErr w:type="spellStart"/>
      <w:r>
        <w:rPr>
          <w:rFonts w:ascii="Arial" w:hAnsi="Arial" w:cs="Arial"/>
          <w:sz w:val="22"/>
          <w:szCs w:val="22"/>
        </w:rPr>
        <w:t>Liberatory</w:t>
      </w:r>
      <w:proofErr w:type="spellEnd"/>
      <w:r>
        <w:rPr>
          <w:rFonts w:ascii="Arial" w:hAnsi="Arial" w:cs="Arial"/>
          <w:sz w:val="22"/>
          <w:szCs w:val="22"/>
        </w:rPr>
        <w:t xml:space="preserve"> Theology and German Critical Theory </w:t>
      </w:r>
    </w:p>
    <w:p w14:paraId="0BE5096F" w14:textId="77777777" w:rsidR="00057A66" w:rsidRDefault="00057A66" w:rsidP="00057A66">
      <w:pPr>
        <w:ind w:left="360"/>
        <w:jc w:val="both"/>
        <w:rPr>
          <w:rFonts w:ascii="Arial" w:hAnsi="Arial" w:cs="Arial"/>
          <w:b/>
          <w:sz w:val="22"/>
          <w:szCs w:val="22"/>
        </w:rPr>
      </w:pPr>
    </w:p>
    <w:p w14:paraId="6CA7A0CB" w14:textId="77777777" w:rsidR="00057A66" w:rsidRDefault="00057A66" w:rsidP="00057A66">
      <w:pPr>
        <w:ind w:left="360"/>
        <w:jc w:val="both"/>
        <w:rPr>
          <w:rFonts w:ascii="Arial" w:hAnsi="Arial" w:cs="Arial"/>
          <w:b/>
          <w:sz w:val="22"/>
          <w:szCs w:val="22"/>
        </w:rPr>
      </w:pPr>
    </w:p>
    <w:p w14:paraId="75D071CC" w14:textId="77777777" w:rsidR="00057A66" w:rsidRPr="000F4D8C" w:rsidRDefault="00057A66" w:rsidP="00057A66">
      <w:pPr>
        <w:ind w:left="360"/>
        <w:jc w:val="both"/>
        <w:rPr>
          <w:rFonts w:ascii="Arial" w:hAnsi="Arial" w:cs="Arial"/>
          <w:b/>
          <w:sz w:val="22"/>
          <w:szCs w:val="22"/>
        </w:rPr>
      </w:pPr>
    </w:p>
    <w:p w14:paraId="58AA883C" w14:textId="77777777" w:rsidR="00057A66" w:rsidRDefault="00057A66" w:rsidP="00057A66">
      <w:pPr>
        <w:numPr>
          <w:ilvl w:val="2"/>
          <w:numId w:val="1"/>
        </w:numPr>
        <w:spacing w:line="360" w:lineRule="auto"/>
        <w:jc w:val="both"/>
        <w:rPr>
          <w:rFonts w:ascii="Arial" w:hAnsi="Arial" w:cs="Arial"/>
          <w:b/>
          <w:sz w:val="22"/>
          <w:szCs w:val="22"/>
        </w:rPr>
      </w:pPr>
      <w:r w:rsidRPr="000F4D8C">
        <w:rPr>
          <w:rFonts w:ascii="Arial" w:hAnsi="Arial" w:cs="Arial"/>
          <w:b/>
          <w:sz w:val="22"/>
          <w:szCs w:val="22"/>
        </w:rPr>
        <w:t xml:space="preserve">Introduction to Freire’s Thinking </w:t>
      </w:r>
    </w:p>
    <w:p w14:paraId="213939A5"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Freire starts by arguing that oppressed human beings need to be re-humanized – that they need to be freed from all constraints to their personal and societal development; and that they need to be transformed from the current state of powerlessness to enable them act on their conditions of the world that are dehumanizing them. To understand Freire’s concept of dehumanization we need to start where Freire started and that is Karl Marx’s concepts of the human potential and Marx’s concept of consciousness. Freire borrowed the concepts of consciousness and human potential from Karl Marx.</w:t>
      </w:r>
    </w:p>
    <w:p w14:paraId="2B652C3C" w14:textId="77777777" w:rsidR="00057A66" w:rsidRDefault="00057A66" w:rsidP="00057A66">
      <w:pPr>
        <w:spacing w:line="360" w:lineRule="auto"/>
        <w:jc w:val="both"/>
        <w:rPr>
          <w:rFonts w:ascii="Arial" w:hAnsi="Arial" w:cs="Arial"/>
          <w:sz w:val="22"/>
          <w:szCs w:val="22"/>
        </w:rPr>
      </w:pPr>
    </w:p>
    <w:p w14:paraId="635EC399" w14:textId="77777777" w:rsidR="00057A66"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Human Potential</w:t>
      </w:r>
    </w:p>
    <w:p w14:paraId="4582C190"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 xml:space="preserve">The basis of much of Karl Marx’s thinking and concepts lie in his ideas about the potential of human beings or what he called species being. According to Marx, people have powers, faculties, abilities or capacities.  Marx argued that human beings have two sets of powers: natural powers and needs which are share with other animals and species powers which are uniquely human. Marx was not interested in the natural powers which are common to all animals but in species powers. </w:t>
      </w:r>
    </w:p>
    <w:p w14:paraId="44488A41" w14:textId="77777777" w:rsidR="00057A66" w:rsidRDefault="00057A66" w:rsidP="00057A66">
      <w:pPr>
        <w:spacing w:line="360" w:lineRule="auto"/>
        <w:jc w:val="both"/>
        <w:rPr>
          <w:rFonts w:ascii="Arial" w:hAnsi="Arial" w:cs="Arial"/>
          <w:sz w:val="22"/>
          <w:szCs w:val="22"/>
        </w:rPr>
      </w:pPr>
    </w:p>
    <w:p w14:paraId="2DECAA65"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The notion of human potential lies in Marx’s view that people differ from animals in their possession of consciousness as well as their ability to link this consciousness to their actions. According to Marx, people are distinguished from other animals by their consciousness. The following mental capacities set apart from other animals:</w:t>
      </w:r>
    </w:p>
    <w:p w14:paraId="6B51A2CE" w14:textId="77777777" w:rsidR="00057A66" w:rsidRDefault="00057A66" w:rsidP="00057A66">
      <w:pPr>
        <w:spacing w:line="360" w:lineRule="auto"/>
        <w:jc w:val="both"/>
        <w:rPr>
          <w:rFonts w:ascii="Arial" w:hAnsi="Arial" w:cs="Arial"/>
          <w:sz w:val="22"/>
          <w:szCs w:val="22"/>
        </w:rPr>
      </w:pPr>
    </w:p>
    <w:p w14:paraId="35DFA8EE" w14:textId="77777777" w:rsidR="00057A66" w:rsidRDefault="00057A66" w:rsidP="00057A66">
      <w:pPr>
        <w:numPr>
          <w:ilvl w:val="0"/>
          <w:numId w:val="5"/>
        </w:numPr>
        <w:spacing w:line="360" w:lineRule="auto"/>
        <w:jc w:val="both"/>
        <w:rPr>
          <w:rFonts w:ascii="Arial" w:hAnsi="Arial" w:cs="Arial"/>
          <w:sz w:val="22"/>
          <w:szCs w:val="22"/>
        </w:rPr>
      </w:pPr>
      <w:r>
        <w:rPr>
          <w:rFonts w:ascii="Arial" w:hAnsi="Arial" w:cs="Arial"/>
          <w:sz w:val="22"/>
          <w:szCs w:val="22"/>
        </w:rPr>
        <w:t>While animals just do people can set themselves off mentally from whatever their doing.</w:t>
      </w:r>
    </w:p>
    <w:p w14:paraId="6060821C" w14:textId="77777777" w:rsidR="00057A66" w:rsidRDefault="00057A66" w:rsidP="00057A66">
      <w:pPr>
        <w:numPr>
          <w:ilvl w:val="0"/>
          <w:numId w:val="5"/>
        </w:numPr>
        <w:spacing w:line="360" w:lineRule="auto"/>
        <w:jc w:val="both"/>
        <w:rPr>
          <w:rFonts w:ascii="Arial" w:hAnsi="Arial" w:cs="Arial"/>
          <w:sz w:val="22"/>
          <w:szCs w:val="22"/>
        </w:rPr>
      </w:pPr>
      <w:r>
        <w:rPr>
          <w:rFonts w:ascii="Arial" w:hAnsi="Arial" w:cs="Arial"/>
          <w:sz w:val="22"/>
          <w:szCs w:val="22"/>
        </w:rPr>
        <w:t>Since they have a distinctive form of consciousness, human actors are able to choose to act or not to act. Furthermore, they are capable of choosing what kind of action to undertake.</w:t>
      </w:r>
    </w:p>
    <w:p w14:paraId="716C493B" w14:textId="77777777" w:rsidR="00057A66" w:rsidRDefault="00057A66" w:rsidP="00057A66">
      <w:pPr>
        <w:numPr>
          <w:ilvl w:val="0"/>
          <w:numId w:val="5"/>
        </w:numPr>
        <w:spacing w:line="360" w:lineRule="auto"/>
        <w:jc w:val="both"/>
        <w:rPr>
          <w:rFonts w:ascii="Arial" w:hAnsi="Arial" w:cs="Arial"/>
          <w:sz w:val="22"/>
          <w:szCs w:val="22"/>
        </w:rPr>
      </w:pPr>
      <w:r>
        <w:rPr>
          <w:rFonts w:ascii="Arial" w:hAnsi="Arial" w:cs="Arial"/>
          <w:sz w:val="22"/>
          <w:szCs w:val="22"/>
        </w:rPr>
        <w:lastRenderedPageBreak/>
        <w:t xml:space="preserve">The minds of human beings enable them to plan </w:t>
      </w:r>
      <w:proofErr w:type="spellStart"/>
      <w:r>
        <w:rPr>
          <w:rFonts w:ascii="Arial" w:hAnsi="Arial" w:cs="Arial"/>
          <w:sz w:val="22"/>
          <w:szCs w:val="22"/>
        </w:rPr>
        <w:t>before hand</w:t>
      </w:r>
      <w:proofErr w:type="spellEnd"/>
      <w:r>
        <w:rPr>
          <w:rFonts w:ascii="Arial" w:hAnsi="Arial" w:cs="Arial"/>
          <w:sz w:val="22"/>
          <w:szCs w:val="22"/>
        </w:rPr>
        <w:t xml:space="preserve"> what their action is going to be.</w:t>
      </w:r>
    </w:p>
    <w:p w14:paraId="62424D33" w14:textId="77777777" w:rsidR="00057A66" w:rsidRDefault="00057A66" w:rsidP="00057A66">
      <w:pPr>
        <w:numPr>
          <w:ilvl w:val="0"/>
          <w:numId w:val="5"/>
        </w:numPr>
        <w:spacing w:line="360" w:lineRule="auto"/>
        <w:jc w:val="both"/>
        <w:rPr>
          <w:rFonts w:ascii="Arial" w:hAnsi="Arial" w:cs="Arial"/>
          <w:sz w:val="22"/>
          <w:szCs w:val="22"/>
        </w:rPr>
      </w:pPr>
      <w:r>
        <w:rPr>
          <w:rFonts w:ascii="Arial" w:hAnsi="Arial" w:cs="Arial"/>
          <w:sz w:val="22"/>
          <w:szCs w:val="22"/>
        </w:rPr>
        <w:t>Human beings possess both physical and mental flexibility.</w:t>
      </w:r>
    </w:p>
    <w:p w14:paraId="2498859B" w14:textId="77777777" w:rsidR="00057A66" w:rsidRDefault="00057A66" w:rsidP="00057A66">
      <w:pPr>
        <w:numPr>
          <w:ilvl w:val="0"/>
          <w:numId w:val="5"/>
        </w:numPr>
        <w:spacing w:line="360" w:lineRule="auto"/>
        <w:jc w:val="both"/>
        <w:rPr>
          <w:rFonts w:ascii="Arial" w:hAnsi="Arial" w:cs="Arial"/>
          <w:sz w:val="22"/>
          <w:szCs w:val="22"/>
        </w:rPr>
      </w:pPr>
      <w:r>
        <w:rPr>
          <w:rFonts w:ascii="Arial" w:hAnsi="Arial" w:cs="Arial"/>
          <w:sz w:val="22"/>
          <w:szCs w:val="22"/>
        </w:rPr>
        <w:t>Human beings are capable of giving close attention to what they are doing over a long time</w:t>
      </w:r>
    </w:p>
    <w:p w14:paraId="0A4A4A41" w14:textId="77777777" w:rsidR="00057A66" w:rsidRDefault="00057A66" w:rsidP="00057A66">
      <w:pPr>
        <w:numPr>
          <w:ilvl w:val="0"/>
          <w:numId w:val="5"/>
        </w:numPr>
        <w:spacing w:line="360" w:lineRule="auto"/>
        <w:jc w:val="both"/>
        <w:rPr>
          <w:rFonts w:ascii="Arial" w:hAnsi="Arial" w:cs="Arial"/>
          <w:sz w:val="22"/>
          <w:szCs w:val="22"/>
        </w:rPr>
      </w:pPr>
      <w:r>
        <w:rPr>
          <w:rFonts w:ascii="Arial" w:hAnsi="Arial" w:cs="Arial"/>
          <w:sz w:val="22"/>
          <w:szCs w:val="22"/>
        </w:rPr>
        <w:t xml:space="preserve">The nature of the human mind leads people to be highly social. </w:t>
      </w:r>
    </w:p>
    <w:p w14:paraId="5F0F42E7" w14:textId="77777777" w:rsidR="00057A66" w:rsidRPr="0087692E" w:rsidRDefault="00057A66" w:rsidP="00057A66">
      <w:pPr>
        <w:spacing w:line="360" w:lineRule="auto"/>
        <w:jc w:val="both"/>
        <w:rPr>
          <w:rFonts w:ascii="Arial" w:hAnsi="Arial" w:cs="Arial"/>
          <w:sz w:val="22"/>
          <w:szCs w:val="22"/>
        </w:rPr>
      </w:pPr>
    </w:p>
    <w:p w14:paraId="678686F6" w14:textId="77777777" w:rsidR="00057A66" w:rsidRPr="007B4C58" w:rsidRDefault="00057A66" w:rsidP="00057A66">
      <w:pPr>
        <w:spacing w:line="360" w:lineRule="auto"/>
        <w:jc w:val="both"/>
        <w:rPr>
          <w:rFonts w:ascii="Arial" w:hAnsi="Arial" w:cs="Arial"/>
          <w:i/>
          <w:sz w:val="22"/>
          <w:szCs w:val="22"/>
        </w:rPr>
      </w:pPr>
      <w:r w:rsidRPr="007B4C58">
        <w:rPr>
          <w:rFonts w:ascii="Arial" w:hAnsi="Arial" w:cs="Arial"/>
          <w:i/>
          <w:sz w:val="22"/>
          <w:szCs w:val="22"/>
        </w:rPr>
        <w:t xml:space="preserve">Exploitation </w:t>
      </w:r>
    </w:p>
    <w:p w14:paraId="2EF46C8D" w14:textId="77777777" w:rsidR="00057A66" w:rsidRDefault="00057A66" w:rsidP="00057A66">
      <w:pPr>
        <w:spacing w:line="360" w:lineRule="auto"/>
        <w:jc w:val="both"/>
        <w:rPr>
          <w:rFonts w:ascii="Arial" w:hAnsi="Arial" w:cs="Arial"/>
          <w:sz w:val="22"/>
          <w:szCs w:val="22"/>
        </w:rPr>
      </w:pPr>
    </w:p>
    <w:p w14:paraId="71F52740"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 xml:space="preserve">Marx argued that the stages prior to capitalism were too harsh to enable people realize their full potential. People were too busy trying to get enough food, shelter and protection to permit realization of full potential. Similarly, capitalism is too oppressive to allow people to get their full potential. Oppression manifests itself in </w:t>
      </w:r>
    </w:p>
    <w:p w14:paraId="64EFADC5" w14:textId="77777777" w:rsidR="00057A66" w:rsidRDefault="00057A66" w:rsidP="00057A66">
      <w:pPr>
        <w:spacing w:line="360" w:lineRule="auto"/>
        <w:jc w:val="both"/>
        <w:rPr>
          <w:rFonts w:ascii="Arial" w:hAnsi="Arial" w:cs="Arial"/>
          <w:sz w:val="22"/>
          <w:szCs w:val="22"/>
        </w:rPr>
      </w:pPr>
    </w:p>
    <w:p w14:paraId="59EA5194" w14:textId="77777777" w:rsidR="00057A66" w:rsidRPr="007B4C58" w:rsidRDefault="00057A66" w:rsidP="00057A66">
      <w:pPr>
        <w:spacing w:line="360" w:lineRule="auto"/>
        <w:jc w:val="both"/>
        <w:rPr>
          <w:rFonts w:ascii="Arial" w:hAnsi="Arial" w:cs="Arial"/>
          <w:i/>
          <w:sz w:val="22"/>
          <w:szCs w:val="22"/>
        </w:rPr>
      </w:pPr>
      <w:r w:rsidRPr="007B4C58">
        <w:rPr>
          <w:rFonts w:ascii="Arial" w:hAnsi="Arial" w:cs="Arial"/>
          <w:i/>
          <w:sz w:val="22"/>
          <w:szCs w:val="22"/>
        </w:rPr>
        <w:t xml:space="preserve">Alienation </w:t>
      </w:r>
    </w:p>
    <w:p w14:paraId="0D489401" w14:textId="77777777" w:rsidR="00057A66" w:rsidRDefault="00057A66" w:rsidP="00057A66">
      <w:pPr>
        <w:spacing w:line="360" w:lineRule="auto"/>
        <w:jc w:val="both"/>
        <w:rPr>
          <w:rFonts w:ascii="Arial" w:hAnsi="Arial" w:cs="Arial"/>
          <w:sz w:val="22"/>
          <w:szCs w:val="22"/>
        </w:rPr>
      </w:pPr>
    </w:p>
    <w:p w14:paraId="346299CB" w14:textId="77777777" w:rsidR="00057A66" w:rsidRDefault="00057A66" w:rsidP="00057A66">
      <w:pPr>
        <w:numPr>
          <w:ilvl w:val="0"/>
          <w:numId w:val="6"/>
        </w:numPr>
        <w:spacing w:line="360" w:lineRule="auto"/>
        <w:jc w:val="both"/>
        <w:rPr>
          <w:rFonts w:ascii="Arial" w:hAnsi="Arial" w:cs="Arial"/>
          <w:sz w:val="22"/>
          <w:szCs w:val="22"/>
        </w:rPr>
      </w:pPr>
      <w:r>
        <w:rPr>
          <w:rFonts w:ascii="Arial" w:hAnsi="Arial" w:cs="Arial"/>
          <w:sz w:val="22"/>
          <w:szCs w:val="22"/>
        </w:rPr>
        <w:t>Alienation from productive activity: Workers do not work for themselves in order to satisfy their own ends</w:t>
      </w:r>
    </w:p>
    <w:p w14:paraId="45B2D9C3" w14:textId="77777777" w:rsidR="00057A66" w:rsidRDefault="00057A66" w:rsidP="00057A66">
      <w:pPr>
        <w:numPr>
          <w:ilvl w:val="0"/>
          <w:numId w:val="6"/>
        </w:numPr>
        <w:spacing w:line="360" w:lineRule="auto"/>
        <w:jc w:val="both"/>
        <w:rPr>
          <w:rFonts w:ascii="Arial" w:hAnsi="Arial" w:cs="Arial"/>
          <w:sz w:val="22"/>
          <w:szCs w:val="22"/>
        </w:rPr>
      </w:pPr>
      <w:r>
        <w:rPr>
          <w:rFonts w:ascii="Arial" w:hAnsi="Arial" w:cs="Arial"/>
          <w:sz w:val="22"/>
          <w:szCs w:val="22"/>
        </w:rPr>
        <w:t>Alienation from the product: The product of their labor does not belong to them but to capitalists.</w:t>
      </w:r>
    </w:p>
    <w:p w14:paraId="7958DF95" w14:textId="77777777" w:rsidR="00057A66" w:rsidRDefault="00057A66" w:rsidP="00057A66">
      <w:pPr>
        <w:numPr>
          <w:ilvl w:val="0"/>
          <w:numId w:val="6"/>
        </w:numPr>
        <w:spacing w:line="360" w:lineRule="auto"/>
        <w:jc w:val="both"/>
        <w:rPr>
          <w:rFonts w:ascii="Arial" w:hAnsi="Arial" w:cs="Arial"/>
          <w:sz w:val="22"/>
          <w:szCs w:val="22"/>
        </w:rPr>
      </w:pPr>
      <w:r>
        <w:rPr>
          <w:rFonts w:ascii="Arial" w:hAnsi="Arial" w:cs="Arial"/>
          <w:sz w:val="22"/>
          <w:szCs w:val="22"/>
        </w:rPr>
        <w:t xml:space="preserve">Alienation from fellow workers: Strangers are forced to work side by side for capitalists. </w:t>
      </w:r>
    </w:p>
    <w:p w14:paraId="61865DD9" w14:textId="77777777" w:rsidR="00057A66" w:rsidRDefault="00057A66" w:rsidP="00057A66">
      <w:pPr>
        <w:spacing w:line="360" w:lineRule="auto"/>
        <w:jc w:val="both"/>
        <w:rPr>
          <w:rFonts w:ascii="Arial" w:hAnsi="Arial" w:cs="Arial"/>
          <w:i/>
          <w:sz w:val="22"/>
          <w:szCs w:val="22"/>
        </w:rPr>
      </w:pPr>
    </w:p>
    <w:p w14:paraId="7ACB3E72" w14:textId="77777777" w:rsidR="00057A66" w:rsidRPr="007B4C58" w:rsidRDefault="00057A66" w:rsidP="00057A66">
      <w:pPr>
        <w:spacing w:line="360" w:lineRule="auto"/>
        <w:jc w:val="both"/>
        <w:rPr>
          <w:rFonts w:ascii="Arial" w:hAnsi="Arial" w:cs="Arial"/>
          <w:i/>
          <w:sz w:val="22"/>
          <w:szCs w:val="22"/>
        </w:rPr>
      </w:pPr>
      <w:r w:rsidRPr="007B4C58">
        <w:rPr>
          <w:rFonts w:ascii="Arial" w:hAnsi="Arial" w:cs="Arial"/>
          <w:i/>
          <w:sz w:val="22"/>
          <w:szCs w:val="22"/>
        </w:rPr>
        <w:t xml:space="preserve">Fetishism </w:t>
      </w:r>
    </w:p>
    <w:p w14:paraId="62279BD7" w14:textId="77777777" w:rsidR="00057A66" w:rsidRDefault="00057A66" w:rsidP="00057A66">
      <w:pPr>
        <w:spacing w:line="360" w:lineRule="auto"/>
        <w:jc w:val="both"/>
        <w:rPr>
          <w:rFonts w:ascii="Arial" w:hAnsi="Arial" w:cs="Arial"/>
          <w:sz w:val="22"/>
          <w:szCs w:val="22"/>
        </w:rPr>
      </w:pPr>
    </w:p>
    <w:p w14:paraId="24926DD6"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There is also fetishism of commodities under capitalism which accompanies the development of commodities. Fetishism of commodities is a process by which actors fail to recognize that it is their labor that gives the commodities their value, rather they fetishize those commodities.</w:t>
      </w:r>
    </w:p>
    <w:p w14:paraId="208C5F58" w14:textId="77777777" w:rsidR="00057A66" w:rsidRDefault="00057A66" w:rsidP="00057A66">
      <w:pPr>
        <w:spacing w:line="360" w:lineRule="auto"/>
        <w:jc w:val="both"/>
        <w:rPr>
          <w:rFonts w:ascii="Arial" w:hAnsi="Arial" w:cs="Arial"/>
          <w:sz w:val="22"/>
          <w:szCs w:val="22"/>
        </w:rPr>
      </w:pPr>
    </w:p>
    <w:p w14:paraId="44327A13" w14:textId="77777777" w:rsidR="00057A66" w:rsidRDefault="00057A66" w:rsidP="00057A66">
      <w:pPr>
        <w:spacing w:line="360" w:lineRule="auto"/>
        <w:jc w:val="both"/>
        <w:rPr>
          <w:rFonts w:ascii="Arial" w:hAnsi="Arial" w:cs="Arial"/>
          <w:i/>
          <w:sz w:val="22"/>
          <w:szCs w:val="22"/>
        </w:rPr>
      </w:pPr>
    </w:p>
    <w:p w14:paraId="5F821333" w14:textId="77777777" w:rsidR="00057A66" w:rsidRPr="007B4C58" w:rsidRDefault="00057A66" w:rsidP="00057A66">
      <w:pPr>
        <w:spacing w:line="360" w:lineRule="auto"/>
        <w:jc w:val="both"/>
        <w:rPr>
          <w:rFonts w:ascii="Arial" w:hAnsi="Arial" w:cs="Arial"/>
          <w:i/>
          <w:sz w:val="22"/>
          <w:szCs w:val="22"/>
        </w:rPr>
      </w:pPr>
      <w:r w:rsidRPr="007B4C58">
        <w:rPr>
          <w:rFonts w:ascii="Arial" w:hAnsi="Arial" w:cs="Arial"/>
          <w:i/>
          <w:sz w:val="22"/>
          <w:szCs w:val="22"/>
        </w:rPr>
        <w:t xml:space="preserve">Reification </w:t>
      </w:r>
    </w:p>
    <w:p w14:paraId="1C2785BD" w14:textId="77777777" w:rsidR="00057A66" w:rsidRDefault="00057A66" w:rsidP="00057A66">
      <w:pPr>
        <w:spacing w:line="360" w:lineRule="auto"/>
        <w:jc w:val="both"/>
        <w:rPr>
          <w:rFonts w:ascii="Arial" w:hAnsi="Arial" w:cs="Arial"/>
          <w:sz w:val="22"/>
          <w:szCs w:val="22"/>
        </w:rPr>
      </w:pPr>
    </w:p>
    <w:p w14:paraId="334260F4"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 xml:space="preserve">Reification or </w:t>
      </w:r>
      <w:proofErr w:type="spellStart"/>
      <w:r>
        <w:rPr>
          <w:rFonts w:ascii="Arial" w:hAnsi="Arial" w:cs="Arial"/>
          <w:sz w:val="22"/>
          <w:szCs w:val="22"/>
        </w:rPr>
        <w:t>thingfication</w:t>
      </w:r>
      <w:proofErr w:type="spellEnd"/>
      <w:r>
        <w:rPr>
          <w:rFonts w:ascii="Arial" w:hAnsi="Arial" w:cs="Arial"/>
          <w:sz w:val="22"/>
          <w:szCs w:val="22"/>
        </w:rPr>
        <w:t xml:space="preserve"> is the process of coming to believe that humanly created social forms are natural, universal and absolute things and as a result those social forms do acquire those characteristics. The concept of reification implies that people believe that social structures are </w:t>
      </w:r>
      <w:r>
        <w:rPr>
          <w:rFonts w:ascii="Arial" w:hAnsi="Arial" w:cs="Arial"/>
          <w:sz w:val="22"/>
          <w:szCs w:val="22"/>
        </w:rPr>
        <w:lastRenderedPageBreak/>
        <w:t xml:space="preserve">beyond their control and unchangeable. Due to this social structures actually do acquire the character people endow them with. </w:t>
      </w:r>
    </w:p>
    <w:p w14:paraId="148E3A73" w14:textId="77777777" w:rsidR="00057A66" w:rsidRDefault="00057A66" w:rsidP="00057A66">
      <w:pPr>
        <w:spacing w:line="360" w:lineRule="auto"/>
        <w:jc w:val="both"/>
        <w:rPr>
          <w:rFonts w:ascii="Arial" w:hAnsi="Arial" w:cs="Arial"/>
          <w:sz w:val="22"/>
          <w:szCs w:val="22"/>
        </w:rPr>
      </w:pPr>
    </w:p>
    <w:p w14:paraId="2F64FE08" w14:textId="77777777" w:rsidR="00057A66" w:rsidRDefault="00057A66" w:rsidP="00057A66">
      <w:pPr>
        <w:spacing w:line="360" w:lineRule="auto"/>
        <w:jc w:val="both"/>
        <w:rPr>
          <w:rFonts w:ascii="Arial" w:hAnsi="Arial" w:cs="Arial"/>
          <w:i/>
          <w:sz w:val="22"/>
          <w:szCs w:val="22"/>
        </w:rPr>
      </w:pPr>
    </w:p>
    <w:p w14:paraId="507251D8" w14:textId="77777777" w:rsidR="00057A66" w:rsidRPr="00A706B9" w:rsidRDefault="00057A66" w:rsidP="00057A66">
      <w:pPr>
        <w:spacing w:line="360" w:lineRule="auto"/>
        <w:jc w:val="both"/>
        <w:rPr>
          <w:rFonts w:ascii="Arial" w:hAnsi="Arial" w:cs="Arial"/>
          <w:i/>
          <w:sz w:val="22"/>
          <w:szCs w:val="22"/>
        </w:rPr>
      </w:pPr>
      <w:r w:rsidRPr="00A706B9">
        <w:rPr>
          <w:rFonts w:ascii="Arial" w:hAnsi="Arial" w:cs="Arial"/>
          <w:i/>
          <w:sz w:val="22"/>
          <w:szCs w:val="22"/>
        </w:rPr>
        <w:t>Emancipation</w:t>
      </w:r>
    </w:p>
    <w:p w14:paraId="4CBABC9C" w14:textId="77777777" w:rsidR="00057A66" w:rsidRDefault="00057A66" w:rsidP="00057A66">
      <w:pPr>
        <w:spacing w:line="360" w:lineRule="auto"/>
        <w:jc w:val="both"/>
        <w:rPr>
          <w:rFonts w:ascii="Arial" w:hAnsi="Arial" w:cs="Arial"/>
          <w:sz w:val="22"/>
          <w:szCs w:val="22"/>
        </w:rPr>
      </w:pPr>
      <w:r>
        <w:rPr>
          <w:rFonts w:ascii="Arial" w:hAnsi="Arial" w:cs="Arial"/>
          <w:sz w:val="22"/>
          <w:szCs w:val="22"/>
        </w:rPr>
        <w:t xml:space="preserve">In order to restore the human potential from the oppressive structures Marx proposed the process of </w:t>
      </w:r>
      <w:r w:rsidRPr="00572562">
        <w:rPr>
          <w:rFonts w:ascii="Arial" w:hAnsi="Arial" w:cs="Arial"/>
          <w:i/>
          <w:sz w:val="22"/>
          <w:szCs w:val="22"/>
        </w:rPr>
        <w:t>emancipation</w:t>
      </w:r>
      <w:r>
        <w:rPr>
          <w:rFonts w:ascii="Arial" w:hAnsi="Arial" w:cs="Arial"/>
          <w:sz w:val="22"/>
          <w:szCs w:val="22"/>
        </w:rPr>
        <w:t xml:space="preserve">. According to Marx, human emancipation will only be complete when each individual man has become a species being; and emancipation is brought about through concrete action informed by theory or praxis. </w:t>
      </w:r>
    </w:p>
    <w:p w14:paraId="32E29127" w14:textId="77777777" w:rsidR="00057A66" w:rsidRDefault="00057A66" w:rsidP="00057A66">
      <w:pPr>
        <w:spacing w:line="360" w:lineRule="auto"/>
        <w:jc w:val="both"/>
        <w:rPr>
          <w:rFonts w:ascii="Arial" w:hAnsi="Arial" w:cs="Arial"/>
          <w:sz w:val="22"/>
          <w:szCs w:val="22"/>
        </w:rPr>
      </w:pPr>
    </w:p>
    <w:p w14:paraId="38E74EE6" w14:textId="77777777" w:rsidR="00057A66" w:rsidRDefault="00057A66" w:rsidP="00057A66">
      <w:pPr>
        <w:spacing w:line="360" w:lineRule="auto"/>
        <w:jc w:val="both"/>
        <w:rPr>
          <w:rFonts w:ascii="Arial" w:hAnsi="Arial" w:cs="Arial"/>
          <w:sz w:val="22"/>
          <w:szCs w:val="22"/>
        </w:rPr>
      </w:pPr>
    </w:p>
    <w:p w14:paraId="1CCA9D35" w14:textId="77777777" w:rsidR="00057A66"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Paulo Freire’s stages of Consciousness</w:t>
      </w:r>
    </w:p>
    <w:p w14:paraId="23FDB0F4" w14:textId="77777777" w:rsidR="00057A66" w:rsidRPr="000F4D8C" w:rsidRDefault="00057A66" w:rsidP="00057A66">
      <w:pPr>
        <w:spacing w:line="360" w:lineRule="auto"/>
        <w:jc w:val="both"/>
        <w:rPr>
          <w:rFonts w:ascii="Arial" w:hAnsi="Arial" w:cs="Arial"/>
          <w:sz w:val="22"/>
          <w:szCs w:val="22"/>
        </w:rPr>
      </w:pPr>
      <w:r w:rsidRPr="000F4D8C">
        <w:rPr>
          <w:rFonts w:ascii="Arial" w:hAnsi="Arial" w:cs="Arial"/>
          <w:sz w:val="22"/>
          <w:szCs w:val="22"/>
        </w:rPr>
        <w:t xml:space="preserve">Freire (1973) developed a three-stage model of development leading to critical consciousness. The three levels of consciousness are: intransitive, semi-transitive and critical consciousness. </w:t>
      </w:r>
    </w:p>
    <w:p w14:paraId="567A4B0B" w14:textId="77777777" w:rsidR="00057A66" w:rsidRPr="000F4D8C" w:rsidRDefault="00057A66" w:rsidP="00057A66">
      <w:pPr>
        <w:spacing w:line="360" w:lineRule="auto"/>
        <w:jc w:val="both"/>
        <w:rPr>
          <w:rFonts w:ascii="Arial" w:hAnsi="Arial" w:cs="Arial"/>
          <w:sz w:val="22"/>
          <w:szCs w:val="22"/>
        </w:rPr>
      </w:pPr>
    </w:p>
    <w:p w14:paraId="2C9DCD00" w14:textId="77777777" w:rsidR="00057A66" w:rsidRPr="000F4D8C" w:rsidRDefault="00057A66" w:rsidP="00057A66">
      <w:pPr>
        <w:spacing w:line="360" w:lineRule="auto"/>
        <w:jc w:val="both"/>
        <w:rPr>
          <w:rFonts w:ascii="Arial" w:hAnsi="Arial" w:cs="Arial"/>
          <w:sz w:val="22"/>
          <w:szCs w:val="22"/>
        </w:rPr>
      </w:pPr>
      <w:r w:rsidRPr="000F4D8C">
        <w:rPr>
          <w:rFonts w:ascii="Arial" w:hAnsi="Arial" w:cs="Arial"/>
          <w:b/>
          <w:sz w:val="22"/>
          <w:szCs w:val="22"/>
        </w:rPr>
        <w:t>Intransitive Consciousness:</w:t>
      </w:r>
      <w:r w:rsidRPr="000F4D8C">
        <w:rPr>
          <w:rFonts w:ascii="Arial" w:hAnsi="Arial" w:cs="Arial"/>
          <w:sz w:val="22"/>
          <w:szCs w:val="22"/>
        </w:rPr>
        <w:t xml:space="preserve"> The intransitive consciousness is the lowest level of consciousness and this state of consciousness denies the power of human beings to change their lives or their society. Human beings with this form of consciousness are fatalistic and unable to transform their conditions. This form of consciousness rejects human agency and a person with this consciousness thinks that whatever happens in society and life is a consequence of divine forces, an </w:t>
      </w:r>
      <w:proofErr w:type="spellStart"/>
      <w:r w:rsidRPr="000F4D8C">
        <w:rPr>
          <w:rFonts w:ascii="Arial" w:hAnsi="Arial" w:cs="Arial"/>
          <w:sz w:val="22"/>
          <w:szCs w:val="22"/>
        </w:rPr>
        <w:t>all powerful</w:t>
      </w:r>
      <w:proofErr w:type="spellEnd"/>
      <w:r w:rsidRPr="000F4D8C">
        <w:rPr>
          <w:rFonts w:ascii="Arial" w:hAnsi="Arial" w:cs="Arial"/>
          <w:sz w:val="22"/>
          <w:szCs w:val="22"/>
        </w:rPr>
        <w:t xml:space="preserve"> elite or simply luck and accidents. Due to these explanations of everyday life and events an intransitive person is disempowered and believes that human beings cannot control, understand or change life or society. Consequently, an intransitive person tends to be magical, superstitious, mystical, non-historical and pre-scientific. An intransitive person tends to accept and celebrate the status quo and to live in a state of political disempowerment.</w:t>
      </w:r>
    </w:p>
    <w:p w14:paraId="3CCE30F9" w14:textId="77777777" w:rsidR="00057A66" w:rsidRPr="000F4D8C" w:rsidRDefault="00057A66" w:rsidP="00057A66">
      <w:pPr>
        <w:spacing w:line="360" w:lineRule="auto"/>
        <w:jc w:val="both"/>
        <w:rPr>
          <w:rFonts w:ascii="Arial" w:hAnsi="Arial" w:cs="Arial"/>
          <w:sz w:val="22"/>
          <w:szCs w:val="22"/>
        </w:rPr>
      </w:pPr>
    </w:p>
    <w:p w14:paraId="4D398E3B" w14:textId="77777777" w:rsidR="00057A66" w:rsidRPr="000F4D8C" w:rsidRDefault="00057A66" w:rsidP="00057A66">
      <w:pPr>
        <w:spacing w:line="360" w:lineRule="auto"/>
        <w:jc w:val="both"/>
        <w:rPr>
          <w:rFonts w:ascii="Arial" w:hAnsi="Arial" w:cs="Arial"/>
          <w:sz w:val="22"/>
          <w:szCs w:val="22"/>
        </w:rPr>
      </w:pPr>
      <w:r w:rsidRPr="000F4D8C">
        <w:rPr>
          <w:rFonts w:ascii="Arial" w:hAnsi="Arial" w:cs="Arial"/>
          <w:b/>
          <w:sz w:val="22"/>
          <w:szCs w:val="22"/>
        </w:rPr>
        <w:t xml:space="preserve">Semi-transitive Consciousness: </w:t>
      </w:r>
      <w:r w:rsidRPr="000F4D8C">
        <w:rPr>
          <w:rFonts w:ascii="Arial" w:hAnsi="Arial" w:cs="Arial"/>
          <w:sz w:val="22"/>
          <w:szCs w:val="22"/>
        </w:rPr>
        <w:t>The semi-transitive consciousness is next level of consciousness. A person with this state of consciousness believes in the cause and effect and in human agency. For such a person, a human being has the power to learn and change things. However, the world is thought of in isolated pieces that exist in unrelated parts. The semi-intransitive individual aims at changing things one at a time. This view of the world prevents the individual from perceiving how the different parts of society condition each other or how a whole social system is implicated in producing single effects in any one part.</w:t>
      </w:r>
    </w:p>
    <w:p w14:paraId="34125C1B" w14:textId="77777777" w:rsidR="00057A66" w:rsidRPr="000F4D8C" w:rsidRDefault="00057A66" w:rsidP="00057A66">
      <w:pPr>
        <w:spacing w:line="360" w:lineRule="auto"/>
        <w:jc w:val="both"/>
        <w:rPr>
          <w:rFonts w:ascii="Arial" w:hAnsi="Arial" w:cs="Arial"/>
          <w:sz w:val="22"/>
          <w:szCs w:val="22"/>
        </w:rPr>
      </w:pPr>
    </w:p>
    <w:p w14:paraId="3F643626" w14:textId="77777777" w:rsidR="00057A66" w:rsidRPr="000F4D8C" w:rsidRDefault="00057A66" w:rsidP="00057A66">
      <w:pPr>
        <w:spacing w:line="360" w:lineRule="auto"/>
        <w:jc w:val="both"/>
        <w:rPr>
          <w:rFonts w:ascii="Arial" w:hAnsi="Arial" w:cs="Arial"/>
          <w:sz w:val="22"/>
          <w:szCs w:val="22"/>
        </w:rPr>
      </w:pPr>
      <w:r w:rsidRPr="000F4D8C">
        <w:rPr>
          <w:rFonts w:ascii="Arial" w:hAnsi="Arial" w:cs="Arial"/>
          <w:sz w:val="22"/>
          <w:szCs w:val="22"/>
        </w:rPr>
        <w:lastRenderedPageBreak/>
        <w:t>According to Shor (1992), the semi-intransitive thought is partially empowered because it accepts human agency in the making of personal and social change. The problem with this kind of thinking is that it can take forms that lead to partial or contradictory changes. For example policy makers can demand for cost-sharing at public health centers without dealing with the poverty that led to a deterioration of quality of health care in such institutions to start with. A non-governmental organization can provide food relief in a rural area without asking why so many people are unable to grow sufficient food. Policy-makers can formulate and implement Free Basic Education Policy without dealing with the infrastructure in schools which limit the number of pupils that can enroll in school. The semi-intransitive consciousness in one-dimensional short-term thinking that leads to acting on an isolated problem, ignoring the root causes and long-term solutions and often creating other problems because the social system underlying the problem is not addressed.</w:t>
      </w:r>
    </w:p>
    <w:p w14:paraId="027E2E71" w14:textId="77777777" w:rsidR="00057A66" w:rsidRPr="000F4D8C" w:rsidRDefault="00057A66" w:rsidP="00057A66">
      <w:pPr>
        <w:spacing w:line="360" w:lineRule="auto"/>
        <w:jc w:val="both"/>
        <w:rPr>
          <w:rFonts w:ascii="Arial" w:hAnsi="Arial" w:cs="Arial"/>
          <w:sz w:val="22"/>
          <w:szCs w:val="22"/>
        </w:rPr>
      </w:pPr>
    </w:p>
    <w:p w14:paraId="3DC86856" w14:textId="77777777" w:rsidR="00057A66" w:rsidRPr="000F4D8C" w:rsidRDefault="00057A66" w:rsidP="00057A66">
      <w:pPr>
        <w:spacing w:line="360" w:lineRule="auto"/>
        <w:jc w:val="both"/>
        <w:rPr>
          <w:rFonts w:ascii="Arial" w:hAnsi="Arial" w:cs="Arial"/>
          <w:b/>
          <w:sz w:val="22"/>
          <w:szCs w:val="22"/>
        </w:rPr>
      </w:pPr>
      <w:r w:rsidRPr="000F4D8C">
        <w:rPr>
          <w:rFonts w:ascii="Arial" w:hAnsi="Arial" w:cs="Arial"/>
          <w:b/>
          <w:sz w:val="22"/>
          <w:szCs w:val="22"/>
        </w:rPr>
        <w:t>Critical consciousness</w:t>
      </w:r>
    </w:p>
    <w:p w14:paraId="4C57896E" w14:textId="77777777" w:rsidR="00057A66" w:rsidRPr="000F4D8C" w:rsidRDefault="00057A66" w:rsidP="00057A66">
      <w:pPr>
        <w:spacing w:line="360" w:lineRule="auto"/>
        <w:jc w:val="both"/>
        <w:rPr>
          <w:rFonts w:ascii="Arial" w:hAnsi="Arial" w:cs="Arial"/>
          <w:sz w:val="22"/>
          <w:szCs w:val="22"/>
        </w:rPr>
      </w:pPr>
      <w:r w:rsidRPr="000F4D8C">
        <w:rPr>
          <w:rFonts w:ascii="Arial" w:hAnsi="Arial" w:cs="Arial"/>
          <w:sz w:val="22"/>
          <w:szCs w:val="22"/>
        </w:rPr>
        <w:t>The final stage of consciousness is the critical consciousness stage or the critical transitive state. Critical consciousness allows people to make broad connection between individual experience and social issues, between single problems and the larger social system. According to Shor (1992) students in a class of critical consciousness explores the historical context out of which knowledge has emerged and its relation to the current social context. Critically conscious people perceive society as a human creation, which we can know and transform, and not a mysterious whirl of events beyond understanding or intervention. Although elite groups wield dominant power and wealth, the non-elite sectors can organize to change power relations. Knowing who the elite is, how it got there, how it operates in the economic system ad how its power can be democratized requires critical consciousness.</w:t>
      </w:r>
    </w:p>
    <w:p w14:paraId="554017CD" w14:textId="77777777" w:rsidR="00057A66" w:rsidRPr="000F4D8C" w:rsidRDefault="00057A66" w:rsidP="00057A66">
      <w:pPr>
        <w:spacing w:line="360" w:lineRule="auto"/>
        <w:jc w:val="both"/>
        <w:rPr>
          <w:rFonts w:ascii="Arial" w:hAnsi="Arial" w:cs="Arial"/>
          <w:sz w:val="22"/>
          <w:szCs w:val="22"/>
        </w:rPr>
      </w:pPr>
    </w:p>
    <w:p w14:paraId="16DE0152" w14:textId="77777777" w:rsidR="00057A66"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Qualities or goals of critical consciousness</w:t>
      </w:r>
    </w:p>
    <w:p w14:paraId="5DE56534" w14:textId="77777777" w:rsidR="00057A66" w:rsidRPr="000F4D8C" w:rsidRDefault="00057A66" w:rsidP="00057A66">
      <w:pPr>
        <w:spacing w:line="360" w:lineRule="auto"/>
        <w:jc w:val="both"/>
        <w:rPr>
          <w:rFonts w:ascii="Arial" w:hAnsi="Arial" w:cs="Arial"/>
          <w:sz w:val="22"/>
          <w:szCs w:val="22"/>
        </w:rPr>
      </w:pPr>
      <w:r w:rsidRPr="000F4D8C">
        <w:rPr>
          <w:rFonts w:ascii="Arial" w:hAnsi="Arial" w:cs="Arial"/>
          <w:sz w:val="22"/>
          <w:szCs w:val="22"/>
        </w:rPr>
        <w:t xml:space="preserve">Critical consciousness refers to the way we see ourselves in relation to knowledge and power in society and the way we act in school and daily life to reproduce or to transform our conditions. A person with critical consciousness has four qualities or characteristics. These qualities are at times referred to as goals of transforming individuals into critical consciousness. The qualities are: power awareness, critical literacy, permanent desocialization and </w:t>
      </w:r>
      <w:proofErr w:type="spellStart"/>
      <w:r w:rsidRPr="000F4D8C">
        <w:rPr>
          <w:rFonts w:ascii="Arial" w:hAnsi="Arial" w:cs="Arial"/>
          <w:sz w:val="22"/>
          <w:szCs w:val="22"/>
        </w:rPr>
        <w:t>self education</w:t>
      </w:r>
      <w:proofErr w:type="spellEnd"/>
      <w:r w:rsidRPr="000F4D8C">
        <w:rPr>
          <w:rFonts w:ascii="Arial" w:hAnsi="Arial" w:cs="Arial"/>
          <w:sz w:val="22"/>
          <w:szCs w:val="22"/>
        </w:rPr>
        <w:t xml:space="preserve">. </w:t>
      </w:r>
    </w:p>
    <w:p w14:paraId="4468617E" w14:textId="77777777" w:rsidR="00057A66" w:rsidRPr="000F4D8C" w:rsidRDefault="00057A66" w:rsidP="00057A66">
      <w:pPr>
        <w:spacing w:line="360" w:lineRule="auto"/>
        <w:jc w:val="both"/>
        <w:rPr>
          <w:rFonts w:ascii="Arial" w:hAnsi="Arial" w:cs="Arial"/>
          <w:sz w:val="22"/>
          <w:szCs w:val="22"/>
        </w:rPr>
      </w:pPr>
    </w:p>
    <w:p w14:paraId="7371044C" w14:textId="77777777" w:rsidR="00057A66" w:rsidRPr="000F4D8C" w:rsidRDefault="00057A66" w:rsidP="00057A66">
      <w:pPr>
        <w:numPr>
          <w:ilvl w:val="0"/>
          <w:numId w:val="2"/>
        </w:numPr>
        <w:spacing w:line="360" w:lineRule="auto"/>
        <w:jc w:val="both"/>
        <w:rPr>
          <w:rFonts w:ascii="Arial" w:hAnsi="Arial" w:cs="Arial"/>
          <w:sz w:val="22"/>
          <w:szCs w:val="22"/>
        </w:rPr>
      </w:pPr>
      <w:r w:rsidRPr="000F4D8C">
        <w:rPr>
          <w:rFonts w:ascii="Arial" w:hAnsi="Arial" w:cs="Arial"/>
          <w:b/>
          <w:sz w:val="22"/>
          <w:szCs w:val="22"/>
        </w:rPr>
        <w:t>Power awareness</w:t>
      </w:r>
      <w:r w:rsidRPr="000F4D8C">
        <w:rPr>
          <w:rFonts w:ascii="Arial" w:hAnsi="Arial" w:cs="Arial"/>
          <w:sz w:val="22"/>
          <w:szCs w:val="22"/>
        </w:rPr>
        <w:t xml:space="preserve">: According to Shor (1992) power awareness if is the ability to know that society and history are made by contending forces of interests, that human action makes society and that society is unfinished and can be transformed. Power awareness </w:t>
      </w:r>
      <w:r w:rsidRPr="000F4D8C">
        <w:rPr>
          <w:rFonts w:ascii="Arial" w:hAnsi="Arial" w:cs="Arial"/>
          <w:sz w:val="22"/>
          <w:szCs w:val="22"/>
        </w:rPr>
        <w:lastRenderedPageBreak/>
        <w:t xml:space="preserve">is a process of discovering how power and policy-making interact in society with some groups holding dominant control and the ability to know how history and social policy can be changed organized action from the bottom up. It is also the capability to know how economic policy affects daily life and how one can insert </w:t>
      </w:r>
      <w:proofErr w:type="spellStart"/>
      <w:r w:rsidRPr="000F4D8C">
        <w:rPr>
          <w:rFonts w:ascii="Arial" w:hAnsi="Arial" w:cs="Arial"/>
          <w:sz w:val="22"/>
          <w:szCs w:val="22"/>
        </w:rPr>
        <w:t>one self</w:t>
      </w:r>
      <w:proofErr w:type="spellEnd"/>
      <w:r w:rsidRPr="000F4D8C">
        <w:rPr>
          <w:rFonts w:ascii="Arial" w:hAnsi="Arial" w:cs="Arial"/>
          <w:sz w:val="22"/>
          <w:szCs w:val="22"/>
        </w:rPr>
        <w:t xml:space="preserve"> into cooperative action to make change.</w:t>
      </w:r>
    </w:p>
    <w:p w14:paraId="51BEDC88" w14:textId="77777777" w:rsidR="00057A66" w:rsidRPr="000F4D8C" w:rsidRDefault="00057A66" w:rsidP="00057A66">
      <w:pPr>
        <w:spacing w:line="360" w:lineRule="auto"/>
        <w:ind w:left="720"/>
        <w:jc w:val="both"/>
        <w:rPr>
          <w:rFonts w:ascii="Arial" w:hAnsi="Arial" w:cs="Arial"/>
          <w:sz w:val="22"/>
          <w:szCs w:val="22"/>
        </w:rPr>
      </w:pPr>
    </w:p>
    <w:p w14:paraId="221F303D" w14:textId="77777777" w:rsidR="00057A66" w:rsidRPr="000F4D8C" w:rsidRDefault="00057A66" w:rsidP="00057A66">
      <w:pPr>
        <w:numPr>
          <w:ilvl w:val="0"/>
          <w:numId w:val="2"/>
        </w:numPr>
        <w:spacing w:line="360" w:lineRule="auto"/>
        <w:jc w:val="both"/>
        <w:rPr>
          <w:rFonts w:ascii="Arial" w:hAnsi="Arial" w:cs="Arial"/>
          <w:sz w:val="22"/>
          <w:szCs w:val="22"/>
        </w:rPr>
      </w:pPr>
      <w:r w:rsidRPr="000F4D8C">
        <w:rPr>
          <w:rFonts w:ascii="Arial" w:hAnsi="Arial" w:cs="Arial"/>
          <w:b/>
          <w:sz w:val="22"/>
          <w:szCs w:val="22"/>
        </w:rPr>
        <w:t>Critical literacy</w:t>
      </w:r>
      <w:r w:rsidRPr="000F4D8C">
        <w:rPr>
          <w:rFonts w:ascii="Arial" w:hAnsi="Arial" w:cs="Arial"/>
          <w:sz w:val="22"/>
          <w:szCs w:val="22"/>
        </w:rPr>
        <w:t>: Shor (1992) explains that critical literacy refers to habits of thought, reading, writing and speaking which go beneath surface meaning, first impressions, dominant myths, official pronouncements, traditional clichés, received wisdom, and mere opinions to understand the deep meaning, root causes, social context ideology and personal consequences of any action, event, object, process, organization, experience text subject matter policy mass media or discourse.  It is the ability to think in-depth about books, print or broadcast media, traditional sayings official policies, public speeches, commercial messages and political propaganda. It is also the ability to critically analyze or question official knowledge, existing authority, and ways of speaking so as to discover and understand the root causes of events.</w:t>
      </w:r>
    </w:p>
    <w:p w14:paraId="218A5E0B" w14:textId="77777777" w:rsidR="00057A66" w:rsidRPr="000F4D8C" w:rsidRDefault="00057A66" w:rsidP="00057A66">
      <w:pPr>
        <w:pStyle w:val="ListParagraph"/>
        <w:spacing w:line="360" w:lineRule="auto"/>
        <w:rPr>
          <w:rFonts w:ascii="Arial" w:hAnsi="Arial" w:cs="Arial"/>
          <w:sz w:val="22"/>
          <w:szCs w:val="22"/>
        </w:rPr>
      </w:pPr>
    </w:p>
    <w:p w14:paraId="54468338" w14:textId="77777777" w:rsidR="00057A66" w:rsidRPr="000F4D8C" w:rsidRDefault="00057A66" w:rsidP="00057A66">
      <w:pPr>
        <w:numPr>
          <w:ilvl w:val="0"/>
          <w:numId w:val="2"/>
        </w:numPr>
        <w:spacing w:line="360" w:lineRule="auto"/>
        <w:jc w:val="both"/>
        <w:rPr>
          <w:rFonts w:ascii="Arial" w:hAnsi="Arial" w:cs="Arial"/>
          <w:sz w:val="22"/>
          <w:szCs w:val="22"/>
        </w:rPr>
      </w:pPr>
      <w:r w:rsidRPr="000F4D8C">
        <w:rPr>
          <w:rFonts w:ascii="Arial" w:hAnsi="Arial" w:cs="Arial"/>
          <w:b/>
          <w:sz w:val="22"/>
          <w:szCs w:val="22"/>
        </w:rPr>
        <w:t>Permanent desocialization:</w:t>
      </w:r>
      <w:r w:rsidRPr="000F4D8C">
        <w:rPr>
          <w:rFonts w:ascii="Arial" w:hAnsi="Arial" w:cs="Arial"/>
          <w:sz w:val="22"/>
          <w:szCs w:val="22"/>
        </w:rPr>
        <w:t xml:space="preserve"> This is the ability of understanding and challenging artificial, political limits on human development; questioning power and inequality in the status quo, examining the values in our consciousness and in society which hold back democratic change in individual and in the larger culture and seeing self and social transformation as a joint process. It is also the ability of acknowledging and rejecting regressive values, actions, speech and institutional practices such as excessive consumerism, and environmental waste as well as nurturing a passion for justice and </w:t>
      </w:r>
      <w:r>
        <w:rPr>
          <w:rFonts w:ascii="Arial" w:hAnsi="Arial" w:cs="Arial"/>
          <w:sz w:val="22"/>
          <w:szCs w:val="22"/>
        </w:rPr>
        <w:t>concern for the environment, for</w:t>
      </w:r>
      <w:r w:rsidRPr="000F4D8C">
        <w:rPr>
          <w:rFonts w:ascii="Arial" w:hAnsi="Arial" w:cs="Arial"/>
          <w:sz w:val="22"/>
          <w:szCs w:val="22"/>
        </w:rPr>
        <w:t xml:space="preserve"> community and public life. </w:t>
      </w:r>
    </w:p>
    <w:p w14:paraId="3024D02A" w14:textId="77777777" w:rsidR="00057A66" w:rsidRPr="000F4D8C" w:rsidRDefault="00057A66" w:rsidP="00057A66">
      <w:pPr>
        <w:pStyle w:val="ListParagraph"/>
        <w:spacing w:line="360" w:lineRule="auto"/>
        <w:rPr>
          <w:rFonts w:ascii="Arial" w:hAnsi="Arial" w:cs="Arial"/>
          <w:sz w:val="22"/>
          <w:szCs w:val="22"/>
        </w:rPr>
      </w:pPr>
    </w:p>
    <w:p w14:paraId="0F52A66A" w14:textId="77777777" w:rsidR="00057A66" w:rsidRPr="000F4D8C" w:rsidRDefault="00057A66" w:rsidP="00057A66">
      <w:pPr>
        <w:numPr>
          <w:ilvl w:val="0"/>
          <w:numId w:val="2"/>
        </w:numPr>
        <w:spacing w:line="360" w:lineRule="auto"/>
        <w:jc w:val="both"/>
        <w:rPr>
          <w:rFonts w:ascii="Arial" w:hAnsi="Arial" w:cs="Arial"/>
          <w:b/>
          <w:sz w:val="22"/>
          <w:szCs w:val="22"/>
        </w:rPr>
      </w:pPr>
      <w:r w:rsidRPr="000F4D8C">
        <w:rPr>
          <w:rFonts w:ascii="Arial" w:hAnsi="Arial" w:cs="Arial"/>
          <w:b/>
          <w:sz w:val="22"/>
          <w:szCs w:val="22"/>
        </w:rPr>
        <w:t xml:space="preserve">Self-education/ Organization: </w:t>
      </w:r>
      <w:r w:rsidRPr="000F4D8C">
        <w:rPr>
          <w:rFonts w:ascii="Arial" w:hAnsi="Arial" w:cs="Arial"/>
          <w:sz w:val="22"/>
          <w:szCs w:val="22"/>
        </w:rPr>
        <w:t xml:space="preserve">Shor (1992) explains that self-education is the ability to know how to study in groups or individually, how to find out about an issue or subject and how to develop voluntary associations or social movements and using critical reflection as the basis for cooperative action in society.  </w:t>
      </w:r>
    </w:p>
    <w:p w14:paraId="70C6EB19" w14:textId="77777777" w:rsidR="00057A66" w:rsidRDefault="00057A66" w:rsidP="00057A66">
      <w:pPr>
        <w:spacing w:line="360" w:lineRule="auto"/>
        <w:jc w:val="both"/>
        <w:rPr>
          <w:rFonts w:ascii="Arial" w:hAnsi="Arial" w:cs="Arial"/>
          <w:sz w:val="22"/>
          <w:szCs w:val="22"/>
        </w:rPr>
      </w:pPr>
    </w:p>
    <w:p w14:paraId="1A361FEF" w14:textId="77777777" w:rsidR="00057A66" w:rsidRDefault="00057A66" w:rsidP="00057A66">
      <w:pPr>
        <w:spacing w:line="360" w:lineRule="auto"/>
        <w:jc w:val="both"/>
        <w:rPr>
          <w:rFonts w:ascii="Arial" w:hAnsi="Arial" w:cs="Arial"/>
          <w:sz w:val="22"/>
          <w:szCs w:val="22"/>
        </w:rPr>
      </w:pPr>
    </w:p>
    <w:p w14:paraId="2973E56C" w14:textId="77777777" w:rsidR="00057A66"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 xml:space="preserve">Paulo Freire’s </w:t>
      </w:r>
      <w:proofErr w:type="spellStart"/>
      <w:r w:rsidRPr="00B15F57">
        <w:rPr>
          <w:rFonts w:ascii="Arial" w:hAnsi="Arial" w:cs="Arial"/>
          <w:b/>
          <w:sz w:val="22"/>
          <w:szCs w:val="22"/>
        </w:rPr>
        <w:t>liberatory</w:t>
      </w:r>
      <w:proofErr w:type="spellEnd"/>
      <w:r w:rsidRPr="00B15F57">
        <w:rPr>
          <w:rFonts w:ascii="Arial" w:hAnsi="Arial" w:cs="Arial"/>
          <w:b/>
          <w:sz w:val="22"/>
          <w:szCs w:val="22"/>
        </w:rPr>
        <w:t xml:space="preserve"> pedagogy</w:t>
      </w:r>
    </w:p>
    <w:p w14:paraId="5E3532A7" w14:textId="77777777" w:rsidR="00057A66" w:rsidRDefault="00057A66" w:rsidP="00057A66">
      <w:pPr>
        <w:pStyle w:val="BodyText"/>
        <w:spacing w:line="360" w:lineRule="auto"/>
        <w:jc w:val="both"/>
        <w:rPr>
          <w:rFonts w:ascii="Arial" w:hAnsi="Arial" w:cs="Arial"/>
          <w:b/>
          <w:sz w:val="22"/>
          <w:szCs w:val="22"/>
        </w:rPr>
      </w:pPr>
    </w:p>
    <w:p w14:paraId="39E52961" w14:textId="77777777" w:rsidR="00057A66" w:rsidRPr="000F4D8C" w:rsidRDefault="00057A66" w:rsidP="00057A66">
      <w:pPr>
        <w:pStyle w:val="BodyText"/>
        <w:spacing w:line="360" w:lineRule="auto"/>
        <w:jc w:val="both"/>
        <w:rPr>
          <w:rFonts w:ascii="Arial" w:hAnsi="Arial" w:cs="Arial"/>
          <w:b/>
          <w:sz w:val="22"/>
          <w:szCs w:val="22"/>
        </w:rPr>
      </w:pPr>
      <w:r w:rsidRPr="000F4D8C">
        <w:rPr>
          <w:rFonts w:ascii="Arial" w:hAnsi="Arial" w:cs="Arial"/>
          <w:b/>
          <w:sz w:val="22"/>
          <w:szCs w:val="22"/>
        </w:rPr>
        <w:lastRenderedPageBreak/>
        <w:t xml:space="preserve">Introduction to </w:t>
      </w:r>
      <w:proofErr w:type="spellStart"/>
      <w:r w:rsidRPr="000F4D8C">
        <w:rPr>
          <w:rFonts w:ascii="Arial" w:hAnsi="Arial" w:cs="Arial"/>
          <w:b/>
          <w:sz w:val="22"/>
          <w:szCs w:val="22"/>
        </w:rPr>
        <w:t>Liberatory</w:t>
      </w:r>
      <w:proofErr w:type="spellEnd"/>
      <w:r w:rsidRPr="000F4D8C">
        <w:rPr>
          <w:rFonts w:ascii="Arial" w:hAnsi="Arial" w:cs="Arial"/>
          <w:b/>
          <w:sz w:val="22"/>
          <w:szCs w:val="22"/>
        </w:rPr>
        <w:t xml:space="preserve"> Pedagogy</w:t>
      </w:r>
    </w:p>
    <w:p w14:paraId="2771399E" w14:textId="77777777" w:rsidR="00057A66" w:rsidRPr="000F4D8C"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t xml:space="preserve">Mbozi (2000) explained that Freire’s (1993) concept of transformational learning offers a linkage between personal dysfunctional perspectives and social structures. Paulo Freire’s concept of transformational learning theory focuses on the transformation of society through the transformation of institutions, structures, and the way people look at the world. Freire (1993: 36) argued that the pedagogy of the oppressed is a humanist and libertarian pedagogy and has two distinct stages. The first stage is a situation where the oppressed unveil the world of oppression and through the praxis commit themselves to its transformation. In the first stage the culture of domination is confronted through a change in the way the oppressed perceive the world of oppression. The second is a situation where the reality of the oppression has been transformed. The pedagogy ceases to belong to the oppressed and becomes pedagogy of all people in the process of permanent liberation. In the second stage, myths created and developed in the previous cultural order are expelled. </w:t>
      </w:r>
    </w:p>
    <w:p w14:paraId="3DBC31E6" w14:textId="77777777" w:rsidR="00057A66" w:rsidRPr="000F4D8C"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t xml:space="preserve">Freire (1993) argued that the first stage has to deal with the problem of the oppressed consciousness and the oppressor consciousness. To transform society, there is a need to take into account the behavior of people who are oppressed and the oppressors as well as their worldview and their ethics. Freire (1993: 37) defined the oppressed as people who are poor and dominated. He argued that “any situation in which A objectively exploits B or hinders his or her pursuit of self-affirmation as a responsible person is one of oppression”. I classified small-scale farmers as oppressed because small-scale farmers face oppressive acts and structures in their quest to be fully human. This classification of small-scale farmers as oppressed is limited by the fact that the class of oppressors is nebulous. </w:t>
      </w:r>
    </w:p>
    <w:p w14:paraId="77D313AD" w14:textId="77777777" w:rsidR="00057A66" w:rsidRPr="000F4D8C"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t xml:space="preserve">According to Freire (1985&amp; 1993), a person’s consciousness is a product of historical and sociological situation. Freire argued that the oppressed see their suffering not as a consequence of exploitation, but rather as the will of God, fate or fortune. Freire, (1993: 45) further explained that “almost never do they realize that they too know things, things they have learned in their relations with the world and with other women and men”. </w:t>
      </w:r>
    </w:p>
    <w:p w14:paraId="77A6CCDB" w14:textId="77777777" w:rsidR="00057A66" w:rsidRDefault="00057A66" w:rsidP="00057A66">
      <w:pPr>
        <w:pStyle w:val="BodyText"/>
        <w:spacing w:line="360" w:lineRule="auto"/>
        <w:jc w:val="both"/>
        <w:rPr>
          <w:rFonts w:ascii="Arial" w:hAnsi="Arial" w:cs="Arial"/>
          <w:sz w:val="22"/>
          <w:szCs w:val="22"/>
        </w:rPr>
      </w:pPr>
      <w:proofErr w:type="spellStart"/>
      <w:r w:rsidRPr="000F4D8C">
        <w:rPr>
          <w:rFonts w:ascii="Arial" w:hAnsi="Arial" w:cs="Arial"/>
          <w:sz w:val="22"/>
          <w:szCs w:val="22"/>
        </w:rPr>
        <w:t>Friere</w:t>
      </w:r>
      <w:proofErr w:type="spellEnd"/>
      <w:r w:rsidRPr="000F4D8C">
        <w:rPr>
          <w:rFonts w:ascii="Arial" w:hAnsi="Arial" w:cs="Arial"/>
          <w:sz w:val="22"/>
          <w:szCs w:val="22"/>
        </w:rPr>
        <w:t xml:space="preserve"> (1993) argued that the oppressed need to discover that they are capable of changing their lives, before any change can occur. “This discovery cannot be purely intellectual but it must involve action; nor can it be limited to mere activism, it must include serious reflection: only then will it be a praxis” (Freire, 1993: 47). This discovery can be facilitated through the process of critical and liberating dialogue. The content of dialogue should be in accordance with the historical conditions so that the oppressed can perceive reality. Monologue and slogans only work to </w:t>
      </w:r>
      <w:r w:rsidRPr="000F4D8C">
        <w:rPr>
          <w:rFonts w:ascii="Arial" w:hAnsi="Arial" w:cs="Arial"/>
          <w:sz w:val="22"/>
          <w:szCs w:val="22"/>
        </w:rPr>
        <w:lastRenderedPageBreak/>
        <w:t xml:space="preserve">manipulate and domesticate the oppressed further. The facilitator of liberating dialogue should trust in the ability of the oppressed to speak for themselves and to reason. </w:t>
      </w:r>
    </w:p>
    <w:p w14:paraId="550DD4E2" w14:textId="77777777" w:rsidR="00057A66" w:rsidRDefault="00057A66" w:rsidP="00057A66">
      <w:pPr>
        <w:pStyle w:val="BodyText"/>
        <w:spacing w:line="360" w:lineRule="auto"/>
        <w:jc w:val="both"/>
        <w:rPr>
          <w:rFonts w:ascii="Arial" w:hAnsi="Arial" w:cs="Arial"/>
          <w:sz w:val="22"/>
          <w:szCs w:val="22"/>
        </w:rPr>
      </w:pPr>
    </w:p>
    <w:p w14:paraId="0EACCE87" w14:textId="77777777" w:rsidR="00057A66"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Conventional Education and Problem-posing</w:t>
      </w:r>
    </w:p>
    <w:p w14:paraId="167BBE27" w14:textId="77777777" w:rsidR="00057A66" w:rsidRPr="000F4D8C"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t xml:space="preserve">Then Freire (1993) turned his attention to oppression in education. He argued that the teacher-student relationship is fundamentally </w:t>
      </w:r>
      <w:r w:rsidRPr="000F4D8C">
        <w:rPr>
          <w:rFonts w:ascii="Arial" w:hAnsi="Arial" w:cs="Arial"/>
          <w:i/>
          <w:iCs/>
          <w:sz w:val="22"/>
          <w:szCs w:val="22"/>
        </w:rPr>
        <w:t>narrative</w:t>
      </w:r>
      <w:r w:rsidRPr="000F4D8C">
        <w:rPr>
          <w:rFonts w:ascii="Arial" w:hAnsi="Arial" w:cs="Arial"/>
          <w:sz w:val="22"/>
          <w:szCs w:val="22"/>
        </w:rPr>
        <w:t xml:space="preserve">. The teacher narrates attempting to fill the students with the contents of his / her narration and the students patiently listen, waiting to be filled with these contents. Another concept that is significant to the banking education is </w:t>
      </w:r>
      <w:r w:rsidRPr="000F4D8C">
        <w:rPr>
          <w:rFonts w:ascii="Arial" w:hAnsi="Arial" w:cs="Arial"/>
          <w:i/>
          <w:iCs/>
          <w:sz w:val="22"/>
          <w:szCs w:val="22"/>
        </w:rPr>
        <w:t>domestication</w:t>
      </w:r>
      <w:r w:rsidRPr="000F4D8C">
        <w:rPr>
          <w:rFonts w:ascii="Arial" w:hAnsi="Arial" w:cs="Arial"/>
          <w:sz w:val="22"/>
          <w:szCs w:val="22"/>
        </w:rPr>
        <w:t xml:space="preserve">. In domestication, learners are made to passive objects – they are not invited to participate creatively in the process of their learning. For Freire, real knowledge emerges as a consequence of invention and reinvention, as well as inquiry about the world and each other. Freire argued that liberating education or </w:t>
      </w:r>
      <w:proofErr w:type="spellStart"/>
      <w:r w:rsidRPr="000F4D8C">
        <w:rPr>
          <w:rFonts w:ascii="Arial" w:hAnsi="Arial" w:cs="Arial"/>
          <w:sz w:val="22"/>
          <w:szCs w:val="22"/>
        </w:rPr>
        <w:t>liberatory</w:t>
      </w:r>
      <w:proofErr w:type="spellEnd"/>
      <w:r w:rsidRPr="000F4D8C">
        <w:rPr>
          <w:rFonts w:ascii="Arial" w:hAnsi="Arial" w:cs="Arial"/>
          <w:sz w:val="22"/>
          <w:szCs w:val="22"/>
        </w:rPr>
        <w:t xml:space="preserve"> pedagogy, the antonym of banking education, consists of acts of cognition, not transferals of information. </w:t>
      </w:r>
    </w:p>
    <w:p w14:paraId="243A9EFC" w14:textId="77777777" w:rsidR="00057A66"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t xml:space="preserve">In implementing </w:t>
      </w:r>
      <w:proofErr w:type="spellStart"/>
      <w:r w:rsidRPr="000F4D8C">
        <w:rPr>
          <w:rFonts w:ascii="Arial" w:hAnsi="Arial" w:cs="Arial"/>
          <w:sz w:val="22"/>
          <w:szCs w:val="22"/>
        </w:rPr>
        <w:t>liberatory</w:t>
      </w:r>
      <w:proofErr w:type="spellEnd"/>
      <w:r w:rsidRPr="000F4D8C">
        <w:rPr>
          <w:rFonts w:ascii="Arial" w:hAnsi="Arial" w:cs="Arial"/>
          <w:sz w:val="22"/>
          <w:szCs w:val="22"/>
        </w:rPr>
        <w:t xml:space="preserve"> pedagogy (or transformational learning), teachers and students refuse to be either experts or simply learners. But </w:t>
      </w:r>
      <w:proofErr w:type="spellStart"/>
      <w:r w:rsidRPr="000F4D8C">
        <w:rPr>
          <w:rFonts w:ascii="Arial" w:hAnsi="Arial" w:cs="Arial"/>
          <w:sz w:val="22"/>
          <w:szCs w:val="22"/>
        </w:rPr>
        <w:t>Friere</w:t>
      </w:r>
      <w:proofErr w:type="spellEnd"/>
      <w:r w:rsidRPr="000F4D8C">
        <w:rPr>
          <w:rFonts w:ascii="Arial" w:hAnsi="Arial" w:cs="Arial"/>
          <w:sz w:val="22"/>
          <w:szCs w:val="22"/>
        </w:rPr>
        <w:t xml:space="preserve"> is firm on the stand that teachers should not abandon all authority. Learner agency for </w:t>
      </w:r>
      <w:proofErr w:type="spellStart"/>
      <w:r w:rsidRPr="000F4D8C">
        <w:rPr>
          <w:rFonts w:ascii="Arial" w:hAnsi="Arial" w:cs="Arial"/>
          <w:sz w:val="22"/>
          <w:szCs w:val="22"/>
        </w:rPr>
        <w:t>Friere</w:t>
      </w:r>
      <w:proofErr w:type="spellEnd"/>
      <w:r w:rsidRPr="000F4D8C">
        <w:rPr>
          <w:rFonts w:ascii="Arial" w:hAnsi="Arial" w:cs="Arial"/>
          <w:sz w:val="22"/>
          <w:szCs w:val="22"/>
        </w:rPr>
        <w:t xml:space="preserve"> starts when students have access to different forms of knowledge and when they interrogate all propositions, cultural practices and disciplinary assumptions. Learners through this process are able to engage knowledge and view it as historically and socially constructed – thus students have an opportunity to name, read and interpret the world critically. </w:t>
      </w:r>
      <w:proofErr w:type="spellStart"/>
      <w:r w:rsidRPr="000F4D8C">
        <w:rPr>
          <w:rFonts w:ascii="Arial" w:hAnsi="Arial" w:cs="Arial"/>
          <w:sz w:val="22"/>
          <w:szCs w:val="22"/>
        </w:rPr>
        <w:t>Friere</w:t>
      </w:r>
      <w:proofErr w:type="spellEnd"/>
      <w:r w:rsidRPr="000F4D8C">
        <w:rPr>
          <w:rFonts w:ascii="Arial" w:hAnsi="Arial" w:cs="Arial"/>
          <w:sz w:val="22"/>
          <w:szCs w:val="22"/>
        </w:rPr>
        <w:t xml:space="preserve"> argued that learning should be linked to life experiences of learners, because dominant culture tends to alienate students. </w:t>
      </w:r>
    </w:p>
    <w:p w14:paraId="77F1E197" w14:textId="77777777" w:rsidR="00057A66" w:rsidRDefault="00057A66" w:rsidP="00057A66">
      <w:pPr>
        <w:pStyle w:val="BodyText"/>
        <w:spacing w:line="360" w:lineRule="auto"/>
        <w:jc w:val="both"/>
        <w:rPr>
          <w:rFonts w:ascii="Arial" w:hAnsi="Arial" w:cs="Arial"/>
          <w:sz w:val="22"/>
          <w:szCs w:val="22"/>
        </w:rPr>
      </w:pPr>
    </w:p>
    <w:p w14:paraId="156858F7" w14:textId="77777777" w:rsidR="00057A66"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t xml:space="preserve">Freire proposed dialogic methodology and problem solving as the process through which learners can begin to see how limitations are placed on them. In problem posing the vertical patterns of banking education is broken down through the use of </w:t>
      </w:r>
      <w:r w:rsidRPr="000F4D8C">
        <w:rPr>
          <w:rFonts w:ascii="Arial" w:hAnsi="Arial" w:cs="Arial"/>
          <w:i/>
          <w:iCs/>
          <w:sz w:val="22"/>
          <w:szCs w:val="22"/>
        </w:rPr>
        <w:t>dialogue</w:t>
      </w:r>
      <w:r w:rsidRPr="000F4D8C">
        <w:rPr>
          <w:rFonts w:ascii="Arial" w:hAnsi="Arial" w:cs="Arial"/>
          <w:sz w:val="22"/>
          <w:szCs w:val="22"/>
        </w:rPr>
        <w:t>. Dialogue requires critical thinking – thinking which perceives reality as process rather than fixed. Problem-posing education transforms students from docile listeners to critical co-investigators in dialogue with the teacher. Transformed relation to knowledge entails beginning the learning process with already existing knowledge and worldview. However, these are problematized, scrutinized and questioned in order to test their validity in assisting the development of a critical reading of the world (Allman and Wallis, 1997: 114).</w:t>
      </w:r>
    </w:p>
    <w:p w14:paraId="5F29BFFD" w14:textId="77777777" w:rsidR="00057A66" w:rsidRPr="000F4D8C" w:rsidRDefault="00057A66" w:rsidP="00057A66">
      <w:pPr>
        <w:pStyle w:val="BodyText"/>
        <w:spacing w:line="360" w:lineRule="auto"/>
        <w:jc w:val="both"/>
        <w:rPr>
          <w:rFonts w:ascii="Arial" w:hAnsi="Arial" w:cs="Arial"/>
          <w:sz w:val="22"/>
          <w:szCs w:val="22"/>
        </w:rPr>
      </w:pPr>
    </w:p>
    <w:p w14:paraId="5FB738F5" w14:textId="77777777" w:rsidR="00057A66" w:rsidRPr="000F4D8C" w:rsidRDefault="00057A66" w:rsidP="00057A66">
      <w:pPr>
        <w:pStyle w:val="BodyText"/>
        <w:spacing w:line="360" w:lineRule="auto"/>
        <w:jc w:val="both"/>
        <w:rPr>
          <w:rFonts w:ascii="Arial" w:hAnsi="Arial" w:cs="Arial"/>
          <w:sz w:val="22"/>
          <w:szCs w:val="22"/>
        </w:rPr>
      </w:pPr>
      <w:r w:rsidRPr="000F4D8C">
        <w:rPr>
          <w:rFonts w:ascii="Arial" w:hAnsi="Arial" w:cs="Arial"/>
          <w:sz w:val="22"/>
          <w:szCs w:val="22"/>
        </w:rPr>
        <w:lastRenderedPageBreak/>
        <w:t xml:space="preserve">According to Freire (1993: 64) “in problem-posing education, people develop their power to perceive critically the way they exist in the world with which and in which they find themselves; they come to see the world not as a static reality, as a reality in process, in transformation.” Further problem-posing education affirms men and women as beings in the process of becoming – as unfinished, uncompleted beings in and with likewise unfinished reality. Transformation is a consequence of this realization: that people are becoming beings and social reality is not static but in process. According to Roberts (1998: 98) “Knowing or learning for Freire necessarily implies transformation: it is the task of human subjects encountering a world dynamically in the making. Knowledge arises not from abstract thinking or theorizing, but from human practice”. Freire, like Dewey (1938), argues that knowledge is changed to the extent that reality also moves and changes. </w:t>
      </w:r>
    </w:p>
    <w:p w14:paraId="1310E600" w14:textId="77777777" w:rsidR="00057A66" w:rsidRDefault="00057A66" w:rsidP="00057A66">
      <w:pPr>
        <w:pStyle w:val="BodyText"/>
        <w:spacing w:line="360" w:lineRule="auto"/>
        <w:jc w:val="both"/>
        <w:rPr>
          <w:rFonts w:ascii="Arial" w:hAnsi="Arial" w:cs="Arial"/>
          <w:b/>
          <w:sz w:val="22"/>
          <w:szCs w:val="22"/>
        </w:rPr>
      </w:pPr>
    </w:p>
    <w:p w14:paraId="0A543D0F" w14:textId="77777777" w:rsidR="00057A66"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 xml:space="preserve">Critical Dialogue </w:t>
      </w:r>
    </w:p>
    <w:p w14:paraId="5CB71E9F" w14:textId="7C49D8FD" w:rsidR="00057A66" w:rsidRDefault="00057A66" w:rsidP="00057A66">
      <w:pPr>
        <w:pStyle w:val="BodyText"/>
        <w:spacing w:line="360" w:lineRule="auto"/>
        <w:jc w:val="both"/>
        <w:rPr>
          <w:rFonts w:ascii="Arial" w:hAnsi="Arial" w:cs="Arial"/>
          <w:sz w:val="22"/>
          <w:szCs w:val="22"/>
        </w:rPr>
      </w:pPr>
      <w:proofErr w:type="spellStart"/>
      <w:r>
        <w:rPr>
          <w:rFonts w:ascii="Arial" w:hAnsi="Arial" w:cs="Arial"/>
          <w:sz w:val="22"/>
          <w:szCs w:val="22"/>
        </w:rPr>
        <w:t>Friere’s</w:t>
      </w:r>
      <w:proofErr w:type="spellEnd"/>
      <w:r>
        <w:rPr>
          <w:rFonts w:ascii="Arial" w:hAnsi="Arial" w:cs="Arial"/>
          <w:sz w:val="22"/>
          <w:szCs w:val="22"/>
        </w:rPr>
        <w:t xml:space="preserve"> con</w:t>
      </w:r>
      <w:r w:rsidR="00A81874">
        <w:rPr>
          <w:rFonts w:ascii="Arial" w:hAnsi="Arial" w:cs="Arial"/>
          <w:sz w:val="22"/>
          <w:szCs w:val="22"/>
        </w:rPr>
        <w:t>ce</w:t>
      </w:r>
      <w:r>
        <w:rPr>
          <w:rFonts w:ascii="Arial" w:hAnsi="Arial" w:cs="Arial"/>
          <w:sz w:val="22"/>
          <w:szCs w:val="22"/>
        </w:rPr>
        <w:t xml:space="preserve">pt of dialogue is further elaborated by Ira </w:t>
      </w:r>
      <w:proofErr w:type="spellStart"/>
      <w:r>
        <w:rPr>
          <w:rFonts w:ascii="Arial" w:hAnsi="Arial" w:cs="Arial"/>
          <w:sz w:val="22"/>
          <w:szCs w:val="22"/>
        </w:rPr>
        <w:t>shor</w:t>
      </w:r>
      <w:proofErr w:type="spellEnd"/>
      <w:r>
        <w:rPr>
          <w:rFonts w:ascii="Arial" w:hAnsi="Arial" w:cs="Arial"/>
          <w:sz w:val="22"/>
          <w:szCs w:val="22"/>
        </w:rPr>
        <w:t>. Shor (1992) defines critical dialogue as a student-centered, teacher-directed process to develop critical thought and democratic participation. Shor contrasts dialogue with what he terms teacher-talk, which is a one way discourse of traditional classrooms that alienates students and supports inequality in school and society. Shor summarizes the forms of teacher-talk as provided in box 1.</w:t>
      </w:r>
    </w:p>
    <w:p w14:paraId="781EA01C" w14:textId="77777777" w:rsidR="00057A66" w:rsidRPr="00220A4D" w:rsidRDefault="00057A66" w:rsidP="00057A66">
      <w:pPr>
        <w:pStyle w:val="BodyText"/>
        <w:jc w:val="both"/>
        <w:rPr>
          <w:rFonts w:ascii="Arial" w:hAnsi="Arial" w:cs="Arial"/>
          <w:sz w:val="22"/>
          <w:szCs w:val="22"/>
        </w:rPr>
      </w:pPr>
    </w:p>
    <w:p w14:paraId="49F15705" w14:textId="77777777" w:rsidR="00057A66" w:rsidRPr="0099603A" w:rsidRDefault="00057A66" w:rsidP="00057A66">
      <w:pPr>
        <w:pStyle w:val="BodyText"/>
        <w:spacing w:line="360" w:lineRule="auto"/>
        <w:jc w:val="both"/>
        <w:rPr>
          <w:rFonts w:ascii="Arial" w:hAnsi="Arial" w:cs="Arial"/>
          <w:b/>
          <w:sz w:val="22"/>
          <w:szCs w:val="22"/>
        </w:rPr>
      </w:pPr>
      <w:r>
        <w:rPr>
          <w:rFonts w:ascii="Arial" w:hAnsi="Arial" w:cs="Arial"/>
          <w:b/>
          <w:sz w:val="22"/>
          <w:szCs w:val="22"/>
        </w:rPr>
        <w:t>Box 1: Styles of Teacher-</w:t>
      </w:r>
      <w:r w:rsidRPr="0099603A">
        <w:rPr>
          <w:rFonts w:ascii="Arial" w:hAnsi="Arial" w:cs="Arial"/>
          <w:b/>
          <w:sz w:val="22"/>
          <w:szCs w:val="22"/>
        </w:rPr>
        <w:t>Talk</w:t>
      </w:r>
      <w:r>
        <w:rPr>
          <w:rFonts w:ascii="Arial" w:hAnsi="Arial" w:cs="Arial"/>
          <w:b/>
          <w:sz w:val="22"/>
          <w:szCs w:val="22"/>
        </w:rPr>
        <w:t xml:space="preserve"> that Make it Silencing</w:t>
      </w:r>
    </w:p>
    <w:p w14:paraId="4AA4369A"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sidRPr="00200971">
        <w:rPr>
          <w:rFonts w:ascii="Arial" w:hAnsi="Arial" w:cs="Arial"/>
          <w:sz w:val="22"/>
          <w:szCs w:val="22"/>
        </w:rPr>
        <w:t>Doing analysis ahead of and without the students;</w:t>
      </w:r>
    </w:p>
    <w:p w14:paraId="18CF9F58"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sidRPr="00200971">
        <w:rPr>
          <w:rFonts w:ascii="Arial" w:hAnsi="Arial" w:cs="Arial"/>
          <w:sz w:val="22"/>
          <w:szCs w:val="22"/>
        </w:rPr>
        <w:t>Speaking quickly and too long in academic or technical jargon;</w:t>
      </w:r>
    </w:p>
    <w:p w14:paraId="7020ADEF"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sidRPr="00200971">
        <w:rPr>
          <w:rFonts w:ascii="Arial" w:hAnsi="Arial" w:cs="Arial"/>
          <w:sz w:val="22"/>
          <w:szCs w:val="22"/>
        </w:rPr>
        <w:t>Talking over students: interpreting them before they finish speaking; behaving impatiently when they speak, as if their remarks are unimportant or as if the answer to the teacher’s question is so easy the students should be ashamed of no knowing it quickly;</w:t>
      </w:r>
    </w:p>
    <w:p w14:paraId="30BDA828"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sidRPr="00200971">
        <w:rPr>
          <w:rFonts w:ascii="Arial" w:hAnsi="Arial" w:cs="Arial"/>
          <w:sz w:val="22"/>
          <w:szCs w:val="22"/>
        </w:rPr>
        <w:t>Asking questions requiring only brief or one-word answers the teacher already knows;</w:t>
      </w:r>
    </w:p>
    <w:p w14:paraId="76E8C398"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sidRPr="00200971">
        <w:rPr>
          <w:rFonts w:ascii="Arial" w:hAnsi="Arial" w:cs="Arial"/>
          <w:sz w:val="22"/>
          <w:szCs w:val="22"/>
        </w:rPr>
        <w:t>Answering their own questions when students cannot respond to the material or to the discourse established unilaterally by the teacher;</w:t>
      </w:r>
    </w:p>
    <w:p w14:paraId="5AA49FD8"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sidRPr="00200971">
        <w:rPr>
          <w:rFonts w:ascii="Arial" w:hAnsi="Arial" w:cs="Arial"/>
          <w:sz w:val="22"/>
          <w:szCs w:val="22"/>
        </w:rPr>
        <w:t>Summarizing the class hour as a ritual to end a lesson instead of inviting students to share in making the summary</w:t>
      </w:r>
    </w:p>
    <w:p w14:paraId="78950499"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Restricting time for the students’ responses and questions;</w:t>
      </w:r>
    </w:p>
    <w:p w14:paraId="07DE4757"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lastRenderedPageBreak/>
        <w:t>Giving safe, traditional answers to students’ questions or remarks instead of critical responses</w:t>
      </w:r>
    </w:p>
    <w:p w14:paraId="75637B7E"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Restricting discussion of the students’ experiences;</w:t>
      </w:r>
    </w:p>
    <w:p w14:paraId="04857508" w14:textId="77777777" w:rsidR="00057A66" w:rsidRPr="001A6C9D"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Limiting discussion and writing to required or teacher selected themes and readings;</w:t>
      </w:r>
    </w:p>
    <w:p w14:paraId="0EE768E2"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 xml:space="preserve"> Discouraging the students from responding to each other’s remarks;</w:t>
      </w:r>
    </w:p>
    <w:p w14:paraId="5EAF69AF"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Not offering choices of themes and readings for discussions and study;</w:t>
      </w:r>
    </w:p>
    <w:p w14:paraId="0A7658A3"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Discounting the students’ reaction to the material when it strays form the ideal answer in the teacher’s mind;</w:t>
      </w:r>
    </w:p>
    <w:p w14:paraId="79331491"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Correcting student speech to insist on standard usage: rejecting the students speech (common idiom) as a vehicle for class discussion and writing: sending messages to students that they speak “bad” or “broken” English;</w:t>
      </w:r>
    </w:p>
    <w:p w14:paraId="37A8F716"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Responding to male students more often and more seriously than to female students; catering to impulsive and instant responses of men while not structuring the class to meet the female students’ needs for deliberation; allowing male students to interrupt female students and dominate discussions;</w:t>
      </w:r>
    </w:p>
    <w:p w14:paraId="681BDCEF"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 xml:space="preserve">Asking complex, important questions of male students and simpler ones of female students; </w:t>
      </w:r>
    </w:p>
    <w:p w14:paraId="0FF7A3C7" w14:textId="77777777" w:rsidR="00057A66"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Making no special efforts to include minority students in the discourse and multicultural themes in the readings and syllabus;</w:t>
      </w:r>
    </w:p>
    <w:p w14:paraId="2A52D2CD" w14:textId="77777777" w:rsidR="00057A66" w:rsidRPr="00200971" w:rsidRDefault="00057A66" w:rsidP="00057A66">
      <w:pPr>
        <w:numPr>
          <w:ilvl w:val="0"/>
          <w:numId w:val="3"/>
        </w:numPr>
        <w:pBdr>
          <w:top w:val="thinThickSmallGap" w:sz="24" w:space="1" w:color="auto"/>
          <w:left w:val="thinThickSmallGap" w:sz="24" w:space="4" w:color="auto"/>
          <w:bottom w:val="thickThinSmallGap" w:sz="24" w:space="1" w:color="auto"/>
          <w:right w:val="thickThinSmallGap" w:sz="24" w:space="4" w:color="auto"/>
        </w:pBdr>
        <w:spacing w:line="360" w:lineRule="auto"/>
        <w:jc w:val="both"/>
        <w:rPr>
          <w:rFonts w:ascii="Arial" w:hAnsi="Arial" w:cs="Arial"/>
          <w:sz w:val="22"/>
          <w:szCs w:val="22"/>
        </w:rPr>
      </w:pPr>
      <w:r>
        <w:rPr>
          <w:rFonts w:ascii="Arial" w:hAnsi="Arial" w:cs="Arial"/>
          <w:sz w:val="22"/>
          <w:szCs w:val="22"/>
        </w:rPr>
        <w:t xml:space="preserve">Lecturing uncritically from the official syllabus or the required textbook instead of questioning the nature of the course content; communicating to students that the subject matter is fixed and cannot be challenged, as if competing or alternative perspectives do not exist.  </w:t>
      </w:r>
    </w:p>
    <w:p w14:paraId="466DBD37" w14:textId="77777777" w:rsidR="00057A66" w:rsidRDefault="00057A66" w:rsidP="00057A66">
      <w:pPr>
        <w:pStyle w:val="BodyText"/>
        <w:spacing w:line="360" w:lineRule="auto"/>
        <w:jc w:val="both"/>
        <w:rPr>
          <w:rFonts w:ascii="Arial" w:hAnsi="Arial" w:cs="Arial"/>
          <w:sz w:val="22"/>
          <w:szCs w:val="22"/>
        </w:rPr>
      </w:pPr>
      <w:r>
        <w:rPr>
          <w:rFonts w:ascii="Arial" w:hAnsi="Arial" w:cs="Arial"/>
          <w:sz w:val="22"/>
          <w:szCs w:val="22"/>
        </w:rPr>
        <w:t>Source: Shor, (1992 pp. 94-95)</w:t>
      </w:r>
    </w:p>
    <w:p w14:paraId="7B00D067" w14:textId="77777777" w:rsidR="00057A66" w:rsidRDefault="00057A66" w:rsidP="00057A66">
      <w:pPr>
        <w:pStyle w:val="BodyText"/>
        <w:spacing w:line="360" w:lineRule="auto"/>
        <w:jc w:val="both"/>
        <w:rPr>
          <w:rFonts w:ascii="Arial" w:hAnsi="Arial" w:cs="Arial"/>
          <w:sz w:val="22"/>
          <w:szCs w:val="22"/>
        </w:rPr>
      </w:pPr>
    </w:p>
    <w:p w14:paraId="6947EF0F" w14:textId="77777777" w:rsidR="00057A66" w:rsidRDefault="00057A66" w:rsidP="00057A66">
      <w:pPr>
        <w:pStyle w:val="BodyText"/>
        <w:spacing w:line="360" w:lineRule="auto"/>
        <w:jc w:val="both"/>
        <w:rPr>
          <w:rFonts w:ascii="Arial" w:hAnsi="Arial" w:cs="Arial"/>
          <w:sz w:val="22"/>
          <w:szCs w:val="22"/>
        </w:rPr>
      </w:pPr>
      <w:r>
        <w:rPr>
          <w:rFonts w:ascii="Arial" w:hAnsi="Arial" w:cs="Arial"/>
          <w:sz w:val="22"/>
          <w:szCs w:val="22"/>
        </w:rPr>
        <w:t xml:space="preserve">Shor (1992) goes on to explain that the dialogic teacher adopts a democratic and dialogic style, some of which is described below: </w:t>
      </w:r>
    </w:p>
    <w:p w14:paraId="07AB052B"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Do analysis with the students’ participation;</w:t>
      </w:r>
    </w:p>
    <w:p w14:paraId="46F1F99E"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Avoid jargon or obscure allusions that intimidate students into silence;</w:t>
      </w:r>
    </w:p>
    <w:p w14:paraId="4C0208AD"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 xml:space="preserve">Pose thought-provoking, open-ended problems to students so that they feel challenged in thinking them through; avoid short answer questions which make students feel like robots </w:t>
      </w:r>
      <w:r>
        <w:rPr>
          <w:rFonts w:ascii="Arial" w:hAnsi="Arial" w:cs="Arial"/>
          <w:sz w:val="22"/>
          <w:szCs w:val="22"/>
        </w:rPr>
        <w:lastRenderedPageBreak/>
        <w:t xml:space="preserve">calling out the right answers; encourage students themselves to come up with thought-provoking questions for discussion; </w:t>
      </w:r>
    </w:p>
    <w:p w14:paraId="0513AC5E"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Be patient in listening to students and in giving them time to think on their feet, to think in groups, to write, and to read with understanding;</w:t>
      </w:r>
    </w:p>
    <w:p w14:paraId="5EC84B9E"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Invite students’ to speak from experience, integrating that material into social issues and academic themes;</w:t>
      </w:r>
    </w:p>
    <w:p w14:paraId="4509D273"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 xml:space="preserve">Invite students to suggest themes for study and ask them to select reading matter; </w:t>
      </w:r>
    </w:p>
    <w:p w14:paraId="24DB6EC1"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Draw students out with questions after each one speaks and encourage them to respond to each other, instead of the teacher making the first and only response after a student speaks;</w:t>
      </w:r>
    </w:p>
    <w:p w14:paraId="1134A7F3"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Respect non-standard student speech as a legitimate , rule-governed dialect for the classroom, parallel to Standard English, which also should be used and studied;</w:t>
      </w:r>
    </w:p>
    <w:p w14:paraId="2C1BD3D8"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 xml:space="preserve">Ask students to summarize what the class hour accomplished and failed to do; join the students in making the summary rather than letting one party monopolize it; </w:t>
      </w:r>
    </w:p>
    <w:p w14:paraId="429AD2A5"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 xml:space="preserve">Respond thoughtfully to female students’ remarks; acknowledge women’s issues in the classroom; treat unequal gender relations in class with seriousness , such as impulsive hand raising by males and the more deliberate style of response by females; when men interrupt women, present such behavior as a problem that the students should reflect on resolve with the teacher; </w:t>
      </w:r>
    </w:p>
    <w:p w14:paraId="488FE13A" w14:textId="77777777" w:rsidR="00057A66"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Seek equal participation for minority students; ask for their comments during the dialogue, consult with them to urge their involvement, include culturally diverse material in the curriculum;</w:t>
      </w:r>
    </w:p>
    <w:p w14:paraId="52C04D61" w14:textId="77777777" w:rsidR="00057A66" w:rsidRPr="00B15F57" w:rsidRDefault="00057A66" w:rsidP="00057A66">
      <w:pPr>
        <w:pStyle w:val="BodyText"/>
        <w:numPr>
          <w:ilvl w:val="0"/>
          <w:numId w:val="4"/>
        </w:numPr>
        <w:spacing w:line="360" w:lineRule="auto"/>
        <w:jc w:val="both"/>
        <w:rPr>
          <w:rFonts w:ascii="Arial" w:hAnsi="Arial" w:cs="Arial"/>
          <w:sz w:val="22"/>
          <w:szCs w:val="22"/>
        </w:rPr>
      </w:pPr>
      <w:r>
        <w:rPr>
          <w:rFonts w:ascii="Arial" w:hAnsi="Arial" w:cs="Arial"/>
          <w:sz w:val="22"/>
          <w:szCs w:val="22"/>
        </w:rPr>
        <w:t xml:space="preserve">Pose critical interpretations of the course subject matter and invite students to discuss alternative ways of understanding the course content. </w:t>
      </w:r>
    </w:p>
    <w:p w14:paraId="36655DE0" w14:textId="77777777" w:rsidR="00057A66" w:rsidRDefault="00057A66" w:rsidP="00057A66">
      <w:pPr>
        <w:pStyle w:val="BodyText"/>
        <w:spacing w:line="360" w:lineRule="auto"/>
        <w:jc w:val="both"/>
        <w:rPr>
          <w:rFonts w:ascii="Arial" w:hAnsi="Arial" w:cs="Arial"/>
          <w:b/>
          <w:sz w:val="22"/>
          <w:szCs w:val="22"/>
        </w:rPr>
      </w:pPr>
    </w:p>
    <w:p w14:paraId="69CF39D5" w14:textId="77777777" w:rsidR="00057A66" w:rsidRPr="00B15F57" w:rsidRDefault="00057A66" w:rsidP="00057A66">
      <w:pPr>
        <w:numPr>
          <w:ilvl w:val="2"/>
          <w:numId w:val="1"/>
        </w:numPr>
        <w:spacing w:line="360" w:lineRule="auto"/>
        <w:jc w:val="both"/>
        <w:rPr>
          <w:rFonts w:ascii="Arial" w:hAnsi="Arial" w:cs="Arial"/>
          <w:b/>
          <w:sz w:val="22"/>
          <w:szCs w:val="22"/>
        </w:rPr>
      </w:pPr>
      <w:r w:rsidRPr="00B15F57">
        <w:rPr>
          <w:rFonts w:ascii="Arial" w:hAnsi="Arial" w:cs="Arial"/>
          <w:b/>
          <w:sz w:val="22"/>
          <w:szCs w:val="22"/>
        </w:rPr>
        <w:t>Freire’s concept of Conscientization</w:t>
      </w:r>
    </w:p>
    <w:p w14:paraId="1C92A589" w14:textId="378B25BB" w:rsidR="001E5CB9" w:rsidRDefault="00057A66" w:rsidP="00057A66">
      <w:r w:rsidRPr="000F4D8C">
        <w:rPr>
          <w:rFonts w:ascii="Arial" w:hAnsi="Arial" w:cs="Arial"/>
          <w:sz w:val="22"/>
          <w:szCs w:val="22"/>
        </w:rPr>
        <w:t xml:space="preserve">Another term that is critical to the process of transformation is </w:t>
      </w:r>
      <w:r w:rsidRPr="000F4D8C">
        <w:rPr>
          <w:rFonts w:ascii="Arial" w:hAnsi="Arial" w:cs="Arial"/>
          <w:i/>
          <w:iCs/>
          <w:sz w:val="22"/>
          <w:szCs w:val="22"/>
        </w:rPr>
        <w:t>conscientization</w:t>
      </w:r>
      <w:r w:rsidRPr="000F4D8C">
        <w:rPr>
          <w:rFonts w:ascii="Arial" w:hAnsi="Arial" w:cs="Arial"/>
          <w:sz w:val="22"/>
          <w:szCs w:val="22"/>
        </w:rPr>
        <w:t xml:space="preserve"> – a methodology that introduces people to critical thinking. </w:t>
      </w:r>
      <w:r w:rsidRPr="000F4D8C">
        <w:rPr>
          <w:rFonts w:ascii="Arial" w:hAnsi="Arial" w:cs="Arial"/>
          <w:i/>
          <w:iCs/>
          <w:sz w:val="22"/>
          <w:szCs w:val="22"/>
        </w:rPr>
        <w:t>Conscientization</w:t>
      </w:r>
      <w:r w:rsidRPr="000F4D8C">
        <w:rPr>
          <w:rFonts w:ascii="Arial" w:hAnsi="Arial" w:cs="Arial"/>
          <w:sz w:val="22"/>
          <w:szCs w:val="22"/>
        </w:rPr>
        <w:t xml:space="preserve"> is a process by which human beings participate critically in a transforming act. It is a word that shows a relationship between thinking and acting. “</w:t>
      </w:r>
      <w:r w:rsidRPr="000F4D8C">
        <w:rPr>
          <w:rFonts w:ascii="Arial" w:hAnsi="Arial" w:cs="Arial"/>
          <w:i/>
          <w:iCs/>
          <w:sz w:val="22"/>
          <w:szCs w:val="22"/>
        </w:rPr>
        <w:t>Conscientization</w:t>
      </w:r>
      <w:r w:rsidRPr="000F4D8C">
        <w:rPr>
          <w:rFonts w:ascii="Arial" w:hAnsi="Arial" w:cs="Arial"/>
          <w:sz w:val="22"/>
          <w:szCs w:val="22"/>
        </w:rPr>
        <w:t xml:space="preserve"> is a joint project in that it takes place in man among other men, men united by their action and by their reflection upon that action and upon the world”(Freire, 1985: 85). A major part of </w:t>
      </w:r>
      <w:r w:rsidRPr="000F4D8C">
        <w:rPr>
          <w:rFonts w:ascii="Arial" w:hAnsi="Arial" w:cs="Arial"/>
          <w:i/>
          <w:iCs/>
          <w:sz w:val="22"/>
          <w:szCs w:val="22"/>
        </w:rPr>
        <w:t>conscientization</w:t>
      </w:r>
      <w:r w:rsidRPr="000F4D8C">
        <w:rPr>
          <w:rFonts w:ascii="Arial" w:hAnsi="Arial" w:cs="Arial"/>
          <w:sz w:val="22"/>
          <w:szCs w:val="22"/>
        </w:rPr>
        <w:t xml:space="preserve"> is to provoke among learners the recognition of the </w:t>
      </w:r>
      <w:r w:rsidRPr="000F4D8C">
        <w:rPr>
          <w:rFonts w:ascii="Arial" w:hAnsi="Arial" w:cs="Arial"/>
          <w:sz w:val="22"/>
          <w:szCs w:val="22"/>
        </w:rPr>
        <w:lastRenderedPageBreak/>
        <w:t xml:space="preserve">world not as a given world but as a world dynamically in the making (Freire, 1985: 106). A conscientized person is able to discover the reason why things are the way they are and this discovery is followed by a transforming action. Praxis is linked to </w:t>
      </w:r>
      <w:r w:rsidRPr="000F4D8C">
        <w:rPr>
          <w:rFonts w:ascii="Arial" w:hAnsi="Arial" w:cs="Arial"/>
          <w:i/>
          <w:iCs/>
          <w:sz w:val="22"/>
          <w:szCs w:val="22"/>
        </w:rPr>
        <w:t>conscientization</w:t>
      </w:r>
      <w:r w:rsidRPr="000F4D8C">
        <w:rPr>
          <w:rFonts w:ascii="Arial" w:hAnsi="Arial" w:cs="Arial"/>
          <w:sz w:val="22"/>
          <w:szCs w:val="22"/>
        </w:rPr>
        <w:t xml:space="preserve"> in the sense that it is the unity that exists between that one does (practice) and what one thinks about what they do (theory). </w:t>
      </w:r>
      <w:r w:rsidRPr="000F4D8C">
        <w:rPr>
          <w:rFonts w:ascii="Arial" w:hAnsi="Arial" w:cs="Arial"/>
          <w:i/>
          <w:iCs/>
          <w:sz w:val="22"/>
          <w:szCs w:val="22"/>
        </w:rPr>
        <w:t>Conscientization</w:t>
      </w:r>
      <w:r w:rsidRPr="000F4D8C">
        <w:rPr>
          <w:rFonts w:ascii="Arial" w:hAnsi="Arial" w:cs="Arial"/>
          <w:sz w:val="22"/>
          <w:szCs w:val="22"/>
        </w:rPr>
        <w:t xml:space="preserve"> involves a process of human development through three levels of consciousness</w:t>
      </w:r>
      <w:r>
        <w:rPr>
          <w:rFonts w:ascii="Arial" w:hAnsi="Arial" w:cs="Arial"/>
          <w:sz w:val="22"/>
          <w:szCs w:val="22"/>
        </w:rPr>
        <w:t xml:space="preserve"> from </w:t>
      </w:r>
      <w:r w:rsidRPr="000F4D8C">
        <w:rPr>
          <w:rFonts w:ascii="Arial" w:hAnsi="Arial" w:cs="Arial"/>
          <w:sz w:val="22"/>
          <w:szCs w:val="22"/>
        </w:rPr>
        <w:t xml:space="preserve">intransitive consciousness, </w:t>
      </w:r>
      <w:r>
        <w:rPr>
          <w:rFonts w:ascii="Arial" w:hAnsi="Arial" w:cs="Arial"/>
          <w:sz w:val="22"/>
          <w:szCs w:val="22"/>
        </w:rPr>
        <w:t xml:space="preserve">through </w:t>
      </w:r>
      <w:r w:rsidRPr="000F4D8C">
        <w:rPr>
          <w:rFonts w:ascii="Arial" w:hAnsi="Arial" w:cs="Arial"/>
          <w:sz w:val="22"/>
          <w:szCs w:val="22"/>
        </w:rPr>
        <w:t xml:space="preserve">naïve transitive consciousness (or semi-intransitive consciousness) and </w:t>
      </w:r>
      <w:r>
        <w:rPr>
          <w:rFonts w:ascii="Arial" w:hAnsi="Arial" w:cs="Arial"/>
          <w:sz w:val="22"/>
          <w:szCs w:val="22"/>
        </w:rPr>
        <w:t xml:space="preserve">finally to </w:t>
      </w:r>
      <w:r w:rsidRPr="000F4D8C">
        <w:rPr>
          <w:rFonts w:ascii="Arial" w:hAnsi="Arial" w:cs="Arial"/>
          <w:sz w:val="22"/>
          <w:szCs w:val="22"/>
        </w:rPr>
        <w:t>critical consciousness.</w:t>
      </w:r>
    </w:p>
    <w:sectPr w:rsidR="001E5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F203B"/>
    <w:multiLevelType w:val="hybridMultilevel"/>
    <w:tmpl w:val="60C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81B15"/>
    <w:multiLevelType w:val="multilevel"/>
    <w:tmpl w:val="A808D9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7B2917"/>
    <w:multiLevelType w:val="hybridMultilevel"/>
    <w:tmpl w:val="24927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E0CB2"/>
    <w:multiLevelType w:val="hybridMultilevel"/>
    <w:tmpl w:val="5396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F66AE"/>
    <w:multiLevelType w:val="hybridMultilevel"/>
    <w:tmpl w:val="D08AE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362"/>
    <w:multiLevelType w:val="hybridMultilevel"/>
    <w:tmpl w:val="8BACEC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66"/>
    <w:rsid w:val="00057A66"/>
    <w:rsid w:val="001E5CB9"/>
    <w:rsid w:val="00A8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0BDD"/>
  <w15:chartTrackingRefBased/>
  <w15:docId w15:val="{0DA0DC56-C59B-4133-BD45-891EA810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A66"/>
    <w:pPr>
      <w:spacing w:after="120"/>
    </w:pPr>
  </w:style>
  <w:style w:type="character" w:customStyle="1" w:styleId="BodyTextChar">
    <w:name w:val="Body Text Char"/>
    <w:basedOn w:val="DefaultParagraphFont"/>
    <w:link w:val="BodyText"/>
    <w:rsid w:val="00057A66"/>
    <w:rPr>
      <w:rFonts w:ascii="Times New Roman" w:eastAsia="Times New Roman" w:hAnsi="Times New Roman" w:cs="Times New Roman"/>
      <w:sz w:val="24"/>
      <w:szCs w:val="24"/>
    </w:rPr>
  </w:style>
  <w:style w:type="paragraph" w:styleId="ListParagraph">
    <w:name w:val="List Paragraph"/>
    <w:basedOn w:val="Normal"/>
    <w:uiPriority w:val="34"/>
    <w:qFormat/>
    <w:rsid w:val="00057A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3531</Words>
  <Characters>20129</Characters>
  <Application>Microsoft Office Word</Application>
  <DocSecurity>0</DocSecurity>
  <Lines>167</Lines>
  <Paragraphs>47</Paragraphs>
  <ScaleCrop>false</ScaleCrop>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Mbozi</dc:creator>
  <cp:keywords/>
  <dc:description/>
  <cp:lastModifiedBy>Emmy Mbozi</cp:lastModifiedBy>
  <cp:revision>2</cp:revision>
  <dcterms:created xsi:type="dcterms:W3CDTF">2020-08-18T13:34:00Z</dcterms:created>
  <dcterms:modified xsi:type="dcterms:W3CDTF">2020-08-18T13:39:00Z</dcterms:modified>
</cp:coreProperties>
</file>